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C0" w:rsidRPr="00B15BF1" w:rsidRDefault="005408C0" w:rsidP="005408C0">
      <w:pPr>
        <w:pStyle w:val="2"/>
        <w:spacing w:before="0" w:line="240" w:lineRule="auto"/>
        <w:rPr>
          <w:lang w:eastAsia="ru-RU"/>
        </w:rPr>
      </w:pPr>
      <w:bookmarkStart w:id="0" w:name="_Toc513726084"/>
      <w:r w:rsidRPr="00B15BF1">
        <w:rPr>
          <w:lang w:eastAsia="ru-RU"/>
        </w:rPr>
        <w:t>Сведения о свободных земельных участках (гринфилд)</w:t>
      </w:r>
      <w:bookmarkEnd w:id="0"/>
    </w:p>
    <w:p w:rsidR="005408C0" w:rsidRDefault="005408C0" w:rsidP="005408C0">
      <w:pPr>
        <w:spacing w:after="0" w:line="240" w:lineRule="auto"/>
        <w:ind w:left="360"/>
        <w:jc w:val="both"/>
        <w:rPr>
          <w:bCs/>
          <w:sz w:val="26"/>
          <w:szCs w:val="26"/>
          <w:lang w:eastAsia="ru-RU"/>
        </w:rPr>
      </w:pPr>
    </w:p>
    <w:p w:rsidR="005408C0" w:rsidRDefault="005408C0" w:rsidP="005408C0">
      <w:pPr>
        <w:pStyle w:val="3"/>
        <w:spacing w:before="0" w:line="240" w:lineRule="auto"/>
        <w:rPr>
          <w:lang w:eastAsia="ru-RU"/>
        </w:rPr>
      </w:pPr>
      <w:bookmarkStart w:id="1" w:name="_Toc513726085"/>
      <w:r w:rsidRPr="00B15BF1">
        <w:rPr>
          <w:lang w:eastAsia="ru-RU"/>
        </w:rPr>
        <w:t>Площадка 1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0"/>
        <w:gridCol w:w="4788"/>
        <w:gridCol w:w="4102"/>
      </w:tblGrid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Информация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Место расположения свободной промышленной площадки, адрес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Восточнее промплощадки бывшей шахты «Капитальная»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Ссылка на </w:t>
            </w: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Googl Maps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Форма собственности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муниципальная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Потенциально возможное назначение использования площадей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Производственное, складское, административное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Предлагаемый вид</w:t>
            </w:r>
            <w:r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использования участка (аренда, продажа)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Аренда, продажа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Площадь, га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20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Категория земли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границы, км:</w:t>
            </w: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ближайшего населенного пункта</w:t>
            </w: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районного центра</w:t>
            </w: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Челябинска</w:t>
            </w: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Уфы</w:t>
            </w: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Екатеринбурга</w:t>
            </w: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Москвы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10,0 км</w:t>
            </w: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430,0 км</w:t>
            </w: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240,0 км</w:t>
            </w:r>
          </w:p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1790, км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железной дороги, км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0,8 (ПТУ ОАО по добыче угля «Челябинская угольная компания»)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автомобильной дороги, км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0,02 (до автодороги Центр-Бажово)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ближайшего аэропорта, км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33,6 км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инфраструктуры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энергоснабжения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ПС ш. Капитальная ОАО «АЭС Инвест»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мощность, МВт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20,0 МВт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-расстояние до точки (присоединения) подключения, км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0,7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газоснабжения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От газопровода высокого давления от ул. Мечникова до ул. Мира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Ориентировочно 150 м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водоснабжения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От водопровода </w:t>
            </w: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D</w:t>
            </w: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=200 мм, идущего на Бажовский жилой массив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Ориентировочно 370 м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12.4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водоотведения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Строительство локальных очистных сооружений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12.5 </w:t>
            </w: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теплоснабжения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Строительство автономной котельной </w:t>
            </w:r>
          </w:p>
        </w:tc>
      </w:tr>
      <w:tr w:rsidR="005408C0" w:rsidRPr="00B15BF1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80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408C0" w:rsidRPr="00B15BF1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</w:t>
            </w:r>
            <w:r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е</w:t>
            </w: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динения) подключения, км</w:t>
            </w:r>
          </w:p>
        </w:tc>
        <w:tc>
          <w:tcPr>
            <w:tcW w:w="4102" w:type="dxa"/>
            <w:shd w:val="clear" w:color="auto" w:fill="FFFFFF" w:themeFill="background1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B15BF1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</w:tbl>
    <w:p w:rsidR="005408C0" w:rsidRDefault="005408C0" w:rsidP="005408C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pPr>
    </w:p>
    <w:p w:rsidR="005408C0" w:rsidRDefault="005408C0" w:rsidP="005408C0">
      <w:pPr>
        <w:shd w:val="clear" w:color="auto" w:fill="FFFFFF"/>
        <w:spacing w:after="0" w:line="240" w:lineRule="auto"/>
        <w:textAlignment w:val="baseline"/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pPr>
    </w:p>
    <w:p w:rsidR="005408C0" w:rsidRDefault="005408C0" w:rsidP="005408C0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  <w:lang w:eastAsia="ru-RU"/>
        </w:rPr>
      </w:pPr>
      <w:bookmarkStart w:id="2" w:name="_Toc513726086"/>
      <w:r>
        <w:rPr>
          <w:rFonts w:eastAsia="Times New Roman"/>
          <w:lang w:eastAsia="ru-RU"/>
        </w:rPr>
        <w:br w:type="page"/>
      </w:r>
    </w:p>
    <w:p w:rsidR="005408C0" w:rsidRDefault="005408C0" w:rsidP="005408C0">
      <w:pPr>
        <w:pStyle w:val="3"/>
        <w:spacing w:before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Площадка 2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788"/>
        <w:gridCol w:w="4103"/>
      </w:tblGrid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Информация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Место расположения свободной промышленной площадки, адрес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Ориентировочно в 400 м севернее промплощадки бывшей шахты «Центральная»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Ссылка на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Googl Maps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Форма собственности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муниципальная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Потенциально возможное назначение использования площадей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Производственное, складское, административное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Предлагаемый вид использования участка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Аренда, продажа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Общая площадь, га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5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Категория земли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границы, км: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ближайшего населенного пункта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районного центра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Челябинска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Уфы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Екатеринбурга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Москвы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9,1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430,0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240,0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1790,0 км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железной дороги, км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0,2 (ПТУ ОАО по добыче угля «Челябинская угольная компания»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автомобильной дороги, км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0,3 (от ул. Ленина), 0,95 (от а/д Центр-микрорайон шахты  Центральная)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ближайшего аэропорта, км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33,6 км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инфраструктуры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энергоснабжения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ПС ш. Капитальная через РП 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ш. «Центральная» ОАО «АЭС Инвест» 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мощность, МВт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20,0 МВт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-расстояние до точки (присоединения) подключения, км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0,7-1,1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газоснабжения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От газопровода среднего давления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D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=219 мм 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0,5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водоснабжения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От водопровода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D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=219 мм по       ул. Калинина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0,5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12.4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водоотведения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Строительство локальных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очистных сооружений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12.5</w:t>
            </w: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теплоснабжения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Строительство автономной котельной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 расстояние до точки (присоединения) подключения, км</w:t>
            </w:r>
          </w:p>
        </w:tc>
        <w:tc>
          <w:tcPr>
            <w:tcW w:w="4217" w:type="dxa"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5408C0" w:rsidRDefault="005408C0" w:rsidP="005408C0">
      <w:pPr>
        <w:shd w:val="clear" w:color="auto" w:fill="FFFFFF"/>
        <w:spacing w:after="0" w:line="240" w:lineRule="auto"/>
        <w:textAlignment w:val="baseline"/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pPr>
    </w:p>
    <w:p w:rsidR="005408C0" w:rsidRDefault="005408C0" w:rsidP="005408C0">
      <w:pPr>
        <w:spacing w:after="0" w:line="240" w:lineRule="auto"/>
        <w:rPr>
          <w:rFonts w:asciiTheme="majorHAnsi" w:eastAsia="Times New Roman" w:hAnsiTheme="majorHAnsi" w:cstheme="majorBidi"/>
          <w:bCs/>
          <w:color w:val="4F81BD" w:themeColor="accent1"/>
          <w:lang w:eastAsia="ru-RU"/>
        </w:rPr>
      </w:pPr>
      <w:bookmarkStart w:id="3" w:name="_Toc513726087"/>
      <w:r>
        <w:rPr>
          <w:rFonts w:eastAsia="Times New Roman"/>
          <w:b/>
          <w:lang w:eastAsia="ru-RU"/>
        </w:rPr>
        <w:br w:type="page"/>
      </w:r>
    </w:p>
    <w:p w:rsidR="005408C0" w:rsidRPr="00E552B3" w:rsidRDefault="005408C0" w:rsidP="005408C0">
      <w:pPr>
        <w:pStyle w:val="2"/>
        <w:spacing w:before="0" w:line="240" w:lineRule="auto"/>
        <w:rPr>
          <w:rFonts w:eastAsia="Times New Roman"/>
          <w:lang w:eastAsia="ru-RU"/>
        </w:rPr>
      </w:pPr>
      <w:bookmarkStart w:id="4" w:name="_Toc513726090"/>
      <w:bookmarkEnd w:id="3"/>
      <w:r w:rsidRPr="00E552B3">
        <w:rPr>
          <w:rFonts w:eastAsia="Times New Roman"/>
          <w:lang w:eastAsia="ru-RU"/>
        </w:rPr>
        <w:lastRenderedPageBreak/>
        <w:t>Сведения о свободных промышленных площадках (браунфилд)</w:t>
      </w:r>
      <w:bookmarkEnd w:id="4"/>
    </w:p>
    <w:p w:rsidR="005408C0" w:rsidRPr="00E552B3" w:rsidRDefault="005408C0" w:rsidP="005408C0">
      <w:pPr>
        <w:shd w:val="clear" w:color="auto" w:fill="FFFFFF"/>
        <w:spacing w:after="0" w:line="240" w:lineRule="auto"/>
        <w:textAlignment w:val="baseline"/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pPr>
    </w:p>
    <w:p w:rsidR="005408C0" w:rsidRDefault="005408C0" w:rsidP="005408C0">
      <w:pPr>
        <w:pStyle w:val="3"/>
        <w:spacing w:before="0" w:line="240" w:lineRule="auto"/>
        <w:rPr>
          <w:rFonts w:eastAsia="Times New Roman"/>
          <w:lang w:eastAsia="ru-RU"/>
        </w:rPr>
      </w:pPr>
      <w:bookmarkStart w:id="5" w:name="_Toc513726091"/>
      <w:r w:rsidRPr="00E552B3">
        <w:rPr>
          <w:rFonts w:eastAsia="Times New Roman"/>
          <w:lang w:eastAsia="ru-RU"/>
        </w:rPr>
        <w:t xml:space="preserve">Площадка </w:t>
      </w:r>
      <w:r>
        <w:rPr>
          <w:rFonts w:eastAsia="Times New Roman"/>
          <w:lang w:eastAsia="ru-RU"/>
        </w:rPr>
        <w:t>1</w:t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788"/>
        <w:gridCol w:w="4103"/>
      </w:tblGrid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Информация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Место расположения свободной промышленной площадки, адрес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Промплощадка бывшей шахты «Капитальная»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Ссылка на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Googl Maps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Форма собственности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Федеральная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Потенциально возможное назначение использования площадей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Производственное, складское, административное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Предлагаемый вид использования участка (аренда, продажа)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Аренда, продажа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Общая площадь, га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11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Категория земли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границы, км: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ближайшего населенного пункта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районного центра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Челябинска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Уфы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Екатеринбурга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Москвы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10,0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430,0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240,0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1790, км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железной дороги,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0,8 (ПТУ ОАО по добыче угля «Челябинская угольная компания»)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автомобильной дороги,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0,02 (до автодороги Центр-Бажово)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ближайшего аэропорта,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33,6 км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инфраструктуры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энергоснабжения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ПС ш. Капитальная ОАО «АЭС Инвест»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мощность, МВт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20,0 МВт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-расстояние до точки (присоединения) подключения,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газоснабжения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От газопровода высокого давления от ул. Мечникова до ул. Мира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Ориентировочно 350 м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водоснабжения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От водопровода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D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=200 мм, идущего на Бажовский жилой массив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Ориентировочно 370 м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12.4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водоотведения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Строительство локальных очистных сооружений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12.5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теплоснабжения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Строительство автономной котельной 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</w:t>
            </w:r>
            <w:r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е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динения) подключения, км</w:t>
            </w:r>
            <w:r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</w:tbl>
    <w:p w:rsidR="005408C0" w:rsidRPr="00E552B3" w:rsidRDefault="005408C0" w:rsidP="005408C0">
      <w:pPr>
        <w:shd w:val="clear" w:color="auto" w:fill="FFFFFF"/>
        <w:spacing w:after="0" w:line="240" w:lineRule="auto"/>
        <w:textAlignment w:val="baseline"/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pPr>
    </w:p>
    <w:p w:rsidR="005408C0" w:rsidRDefault="005408C0" w:rsidP="005408C0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  <w:lang w:eastAsia="ru-RU"/>
        </w:rPr>
      </w:pPr>
      <w:bookmarkStart w:id="6" w:name="_Toc513726092"/>
      <w:r>
        <w:rPr>
          <w:rFonts w:eastAsia="Times New Roman"/>
          <w:lang w:eastAsia="ru-RU"/>
        </w:rPr>
        <w:br w:type="page"/>
      </w:r>
    </w:p>
    <w:p w:rsidR="005408C0" w:rsidRDefault="005408C0" w:rsidP="005408C0">
      <w:pPr>
        <w:pStyle w:val="3"/>
        <w:spacing w:before="0" w:line="240" w:lineRule="auto"/>
        <w:rPr>
          <w:rFonts w:eastAsia="Times New Roman"/>
          <w:lang w:eastAsia="ru-RU"/>
        </w:rPr>
      </w:pPr>
      <w:r w:rsidRPr="00E552B3">
        <w:rPr>
          <w:rFonts w:eastAsia="Times New Roman"/>
          <w:lang w:eastAsia="ru-RU"/>
        </w:rPr>
        <w:lastRenderedPageBreak/>
        <w:t xml:space="preserve">Площадка </w:t>
      </w:r>
      <w:r>
        <w:rPr>
          <w:rFonts w:eastAsia="Times New Roman"/>
          <w:lang w:eastAsia="ru-RU"/>
        </w:rPr>
        <w:t>2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788"/>
        <w:gridCol w:w="4102"/>
      </w:tblGrid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Информация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Место расположения свободной промышленной площадки, адрес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Промплощадка бывшей шахты «Центральная»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Ссылка на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Googl Maps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74:30:0104036:10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Форма собственности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Федеральная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Потенциально возможное назначение использования площадей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Производственное, складское, административное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Предлагаемый вид использования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Аренда, продажа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Общая площадь, га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Категория земли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границы, км: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ближайшего населенного пункта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районного центра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Челябинска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Уфы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Екатеринбурга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Москвы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9,1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430,0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240,0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1790,0 км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железной дороги, км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0,2 (ПТУ ОАО по добыче угля «Челябинская угольная компания»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автомобильной дороги, км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0,95 (от а/д Центр-микрорайон ш. Центральная)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ближайшего аэропорта, км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33,6 км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инфраструктуры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энергоснабжения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ПС ш. Капитальная через РП         ш. «Центральная» ОАО «АЭС Инвест»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мощность, МВт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20,0 МВт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-расстояние до точки (присоединения) подключения, км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0,7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газоснабжения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От газопровода среднего давления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D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=219 мм 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0,5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водоснабжения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От водопровода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D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=300 мм, идущего с ул. Федячкина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0,5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водоотведения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Строительство локальных очистных сооружений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- расстояние до точки (присоединения)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подключения, км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12.5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теплоснабжения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Строительство автономной котельной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 расстояние до точки (присоединения) подключения, км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5408C0" w:rsidRDefault="005408C0" w:rsidP="005408C0">
      <w:pPr>
        <w:shd w:val="clear" w:color="auto" w:fill="FFFFFF"/>
        <w:spacing w:after="0" w:line="240" w:lineRule="auto"/>
        <w:textAlignment w:val="baseline"/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pPr>
    </w:p>
    <w:p w:rsidR="005408C0" w:rsidRDefault="005408C0" w:rsidP="005408C0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  <w:lang w:eastAsia="ru-RU"/>
        </w:rPr>
      </w:pPr>
      <w:bookmarkStart w:id="7" w:name="_Toc513726093"/>
      <w:r>
        <w:rPr>
          <w:rFonts w:eastAsia="Times New Roman"/>
          <w:lang w:eastAsia="ru-RU"/>
        </w:rPr>
        <w:br w:type="page"/>
      </w:r>
    </w:p>
    <w:p w:rsidR="005408C0" w:rsidRDefault="005408C0" w:rsidP="005408C0">
      <w:pPr>
        <w:pStyle w:val="3"/>
        <w:spacing w:before="0" w:line="240" w:lineRule="auto"/>
        <w:rPr>
          <w:rFonts w:eastAsia="Times New Roman"/>
          <w:lang w:eastAsia="ru-RU"/>
        </w:rPr>
      </w:pPr>
      <w:r w:rsidRPr="00E552B3">
        <w:rPr>
          <w:rFonts w:eastAsia="Times New Roman"/>
          <w:lang w:eastAsia="ru-RU"/>
        </w:rPr>
        <w:lastRenderedPageBreak/>
        <w:t xml:space="preserve">Площадка </w:t>
      </w:r>
      <w:r>
        <w:rPr>
          <w:rFonts w:eastAsia="Times New Roman"/>
          <w:lang w:eastAsia="ru-RU"/>
        </w:rPr>
        <w:t>3</w:t>
      </w:r>
      <w:bookmarkEnd w:id="7"/>
    </w:p>
    <w:p w:rsidR="005408C0" w:rsidRPr="00E552B3" w:rsidRDefault="005408C0" w:rsidP="005408C0">
      <w:pPr>
        <w:shd w:val="clear" w:color="auto" w:fill="FFFFFF"/>
        <w:spacing w:after="0" w:line="240" w:lineRule="auto"/>
        <w:textAlignment w:val="baseline"/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781"/>
        <w:gridCol w:w="4110"/>
      </w:tblGrid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Информация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Место расположения свободной промышленной площадки, адрес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Промплощадка бывшей шахты «Комсомольская» 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Ссылка на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Googl Maps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74:30:0000000:7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Форма собственности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Федеральная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Потенциально возможное назначение использования площадей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Производственное, складское, административное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Предлагаемый вид использования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Аренда, продажа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Общая площадь, га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Категория земли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границы, км: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ближайшего населенного пункта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районного центра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Челябинска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Уфы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Екатеринбурга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г. Москвы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9,1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430,0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240,0 км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 1790,0 км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железной дороги,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0,5 (ПТУ ОАО по добыче угля «Челябинская угольная компания»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автомобильной дороги,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0,5-от а/дороги Бажово-Старокамышинск</w:t>
            </w:r>
          </w:p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Расстояние до ближайшего аэропорта,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33,6 км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инфраструктуры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энергоснабжения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ПС ш. «Комсомольская»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мощность, МВт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20,0 МВт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-расстояние до точки (присоединения) подключения,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газоснабжения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От газопровода высокого давления, проходящего в западной части Старокамышинского жилого массива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2,0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водоснабжения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От водопровода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val="en-US" w:eastAsia="ru-RU"/>
              </w:rPr>
              <w:t>D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=200 мм, идущего с ул. Алексеева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0,5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водоотведения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 xml:space="preserve">Строительство локальных </w:t>
            </w: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 xml:space="preserve">очистных сооружений 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12.5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Наличие сетей теплоснабжения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Строительство автономной котельной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  <w:tr w:rsidR="005408C0" w:rsidRPr="00E552B3" w:rsidTr="00BC0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 расстояние до точки (присоединения) подключения, км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C0" w:rsidRPr="00E552B3" w:rsidRDefault="005408C0" w:rsidP="00BC07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</w:pPr>
            <w:r w:rsidRPr="00E552B3">
              <w:rPr>
                <w:rFonts w:eastAsia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-</w:t>
            </w:r>
          </w:p>
        </w:tc>
      </w:tr>
    </w:tbl>
    <w:p w:rsidR="005408C0" w:rsidRPr="00E552B3" w:rsidRDefault="005408C0" w:rsidP="005408C0">
      <w:pPr>
        <w:shd w:val="clear" w:color="auto" w:fill="FFFFFF"/>
        <w:spacing w:after="0" w:line="240" w:lineRule="auto"/>
        <w:textAlignment w:val="baseline"/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pPr>
    </w:p>
    <w:p w:rsidR="001E05EC" w:rsidRDefault="001E05EC">
      <w:bookmarkStart w:id="8" w:name="_GoBack"/>
      <w:bookmarkEnd w:id="8"/>
    </w:p>
    <w:sectPr w:rsidR="001E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BD"/>
    <w:rsid w:val="001E05EC"/>
    <w:rsid w:val="005408C0"/>
    <w:rsid w:val="00F5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C0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540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0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08C0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C0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540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0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08C0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2</cp:revision>
  <dcterms:created xsi:type="dcterms:W3CDTF">2021-09-02T08:57:00Z</dcterms:created>
  <dcterms:modified xsi:type="dcterms:W3CDTF">2021-09-02T08:58:00Z</dcterms:modified>
</cp:coreProperties>
</file>