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375897">
      <w:pPr>
        <w:rPr>
          <w:sz w:val="18"/>
          <w:szCs w:val="18"/>
        </w:rPr>
      </w:pPr>
      <w:bookmarkStart w:id="0" w:name="_GoBack"/>
      <w:bookmarkEnd w:id="0"/>
    </w:p>
    <w:p w:rsidR="00000000" w:rsidRDefault="00375897">
      <w:pPr>
        <w:rPr>
          <w:sz w:val="18"/>
          <w:szCs w:val="18"/>
        </w:rPr>
      </w:pPr>
    </w:p>
    <w:p w:rsidR="00000000" w:rsidRDefault="00375897">
      <w:pPr>
        <w:tabs>
          <w:tab w:val="left" w:pos="540"/>
        </w:tabs>
        <w:autoSpaceDE w:val="0"/>
        <w:jc w:val="center"/>
        <w:rPr>
          <w:b/>
          <w:bCs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4pt" filled="t">
            <v:fill color2="black"/>
            <v:imagedata r:id="rId5" o:title="" croptop="-151f" cropbottom="-151f" cropleft="-186f" cropright="-186f" gain="86231f" grayscale="t"/>
          </v:shape>
        </w:pict>
      </w:r>
    </w:p>
    <w:p w:rsidR="00000000" w:rsidRDefault="00375897">
      <w:pPr>
        <w:keepNext/>
        <w:tabs>
          <w:tab w:val="left" w:pos="540"/>
        </w:tabs>
        <w:jc w:val="center"/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Администрация Копейского городского округа Челябинской области</w:t>
      </w:r>
    </w:p>
    <w:p w:rsidR="00000000" w:rsidRDefault="00375897">
      <w:pPr>
        <w:keepNext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tabs>
          <w:tab w:val="left" w:pos="540"/>
        </w:tabs>
        <w:jc w:val="center"/>
      </w:pPr>
      <w:r>
        <w:rPr>
          <w:b/>
          <w:bCs/>
          <w:sz w:val="28"/>
          <w:szCs w:val="28"/>
        </w:rPr>
        <w:t>УПРАВЛЕНИЕ СОЦИАЛЬНОЙ ЗАЩИТЫ НАСЕЛЕНИЯ</w:t>
      </w:r>
    </w:p>
    <w:p w:rsidR="00000000" w:rsidRDefault="00375897">
      <w:pPr>
        <w:tabs>
          <w:tab w:val="left" w:pos="540"/>
        </w:tabs>
        <w:rPr>
          <w:b/>
          <w:bCs/>
          <w:sz w:val="28"/>
          <w:szCs w:val="28"/>
        </w:rPr>
      </w:pPr>
    </w:p>
    <w:p w:rsidR="00000000" w:rsidRDefault="00375897">
      <w:pPr>
        <w:tabs>
          <w:tab w:val="left" w:pos="540"/>
        </w:tabs>
        <w:jc w:val="center"/>
        <w:rPr>
          <w:b/>
          <w:bCs/>
          <w:sz w:val="26"/>
          <w:szCs w:val="26"/>
        </w:rPr>
      </w:pPr>
    </w:p>
    <w:p w:rsidR="00000000" w:rsidRDefault="00375897">
      <w:pPr>
        <w:tabs>
          <w:tab w:val="left" w:pos="540"/>
        </w:tabs>
        <w:jc w:val="center"/>
        <w:rPr>
          <w:b/>
          <w:bCs/>
          <w:sz w:val="26"/>
          <w:szCs w:val="26"/>
        </w:rPr>
      </w:pPr>
    </w:p>
    <w:p w:rsidR="00000000" w:rsidRDefault="00375897">
      <w:pPr>
        <w:tabs>
          <w:tab w:val="left" w:pos="540"/>
        </w:tabs>
        <w:jc w:val="center"/>
      </w:pPr>
      <w:r>
        <w:rPr>
          <w:b/>
          <w:sz w:val="28"/>
          <w:szCs w:val="28"/>
        </w:rPr>
        <w:t>Пояснительная записка</w:t>
      </w:r>
    </w:p>
    <w:p w:rsidR="00000000" w:rsidRDefault="00375897">
      <w:pPr>
        <w:tabs>
          <w:tab w:val="left" w:pos="540"/>
        </w:tabs>
        <w:jc w:val="center"/>
      </w:pPr>
      <w:r>
        <w:rPr>
          <w:b/>
          <w:sz w:val="28"/>
          <w:szCs w:val="28"/>
        </w:rPr>
        <w:t>к проекту муниципальной программы «Развитие системы социальной защиты населения Копейского городского округа» на 202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плановый период </w:t>
      </w:r>
      <w:r>
        <w:rPr>
          <w:b/>
          <w:sz w:val="28"/>
          <w:szCs w:val="28"/>
        </w:rPr>
        <w:t xml:space="preserve">2024, </w:t>
      </w:r>
      <w:r>
        <w:rPr>
          <w:b/>
          <w:sz w:val="28"/>
          <w:szCs w:val="28"/>
        </w:rPr>
        <w:t xml:space="preserve"> 2025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</w:rPr>
        <w:t xml:space="preserve">2026 годов </w:t>
      </w:r>
    </w:p>
    <w:p w:rsidR="00000000" w:rsidRDefault="00375897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000000" w:rsidRDefault="00375897">
      <w:pPr>
        <w:tabs>
          <w:tab w:val="left" w:pos="540"/>
        </w:tabs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 муниципальной программы «Развитие системы социальной защиты населения Копейского городского округа» на 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 xml:space="preserve">2024, 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5 и </w:t>
      </w:r>
      <w:r>
        <w:rPr>
          <w:sz w:val="28"/>
          <w:szCs w:val="28"/>
        </w:rPr>
        <w:t xml:space="preserve">2026 годов является документом стратегического планирования </w:t>
      </w:r>
      <w:r>
        <w:rPr>
          <w:sz w:val="28"/>
          <w:szCs w:val="28"/>
        </w:rPr>
        <w:t>Копейского городского округа.</w:t>
      </w:r>
    </w:p>
    <w:p w:rsidR="00000000" w:rsidRDefault="00375897">
      <w:pPr>
        <w:tabs>
          <w:tab w:val="left" w:pos="540"/>
        </w:tabs>
        <w:jc w:val="both"/>
      </w:pPr>
      <w:r>
        <w:rPr>
          <w:sz w:val="28"/>
          <w:szCs w:val="28"/>
        </w:rPr>
        <w:tab/>
        <w:t>Программа разрабатывается в соответствии с:</w:t>
      </w:r>
    </w:p>
    <w:p w:rsidR="00000000" w:rsidRDefault="00375897">
      <w:pPr>
        <w:tabs>
          <w:tab w:val="left" w:pos="540"/>
        </w:tabs>
        <w:jc w:val="both"/>
      </w:pPr>
      <w:r>
        <w:rPr>
          <w:sz w:val="28"/>
          <w:szCs w:val="28"/>
        </w:rPr>
        <w:t>-  статьей № 179 Бюджетного кодекса Российской Федерации;</w:t>
      </w:r>
    </w:p>
    <w:p w:rsidR="00000000" w:rsidRDefault="00375897">
      <w:pPr>
        <w:tabs>
          <w:tab w:val="left" w:pos="540"/>
        </w:tabs>
        <w:jc w:val="both"/>
      </w:pPr>
      <w:r>
        <w:rPr>
          <w:sz w:val="28"/>
          <w:szCs w:val="28"/>
        </w:rPr>
        <w:t>- Федеральным законом от 06.10.2003 года № 131-ФЗ «Об общих принципах организации местного самоуправления в Российской Феде</w:t>
      </w:r>
      <w:r>
        <w:rPr>
          <w:sz w:val="28"/>
          <w:szCs w:val="28"/>
        </w:rPr>
        <w:t>рации»;</w:t>
      </w:r>
    </w:p>
    <w:p w:rsidR="00000000" w:rsidRDefault="00375897">
      <w:pPr>
        <w:tabs>
          <w:tab w:val="left" w:pos="540"/>
        </w:tabs>
        <w:jc w:val="both"/>
      </w:pPr>
      <w:r>
        <w:rPr>
          <w:sz w:val="28"/>
          <w:szCs w:val="28"/>
        </w:rPr>
        <w:t>-  уставом муниципального образования «Копейского городского округа»;</w:t>
      </w:r>
    </w:p>
    <w:p w:rsidR="00000000" w:rsidRDefault="00375897">
      <w:pPr>
        <w:tabs>
          <w:tab w:val="left" w:pos="540"/>
        </w:tabs>
        <w:jc w:val="both"/>
      </w:pPr>
      <w:r>
        <w:rPr>
          <w:sz w:val="28"/>
          <w:szCs w:val="28"/>
        </w:rPr>
        <w:t>-  решением Собрания депутатов Копейского городского округа Челябинской области от 26.02.2014 № 862-МО «Об утверждении Положения о бюджетном процессе в Копейском городском округе</w:t>
      </w:r>
      <w:r>
        <w:rPr>
          <w:sz w:val="28"/>
          <w:szCs w:val="28"/>
        </w:rPr>
        <w:t xml:space="preserve">» </w:t>
      </w:r>
    </w:p>
    <w:p w:rsidR="00000000" w:rsidRDefault="00375897">
      <w:pPr>
        <w:tabs>
          <w:tab w:val="left" w:pos="540"/>
        </w:tabs>
        <w:jc w:val="both"/>
      </w:pPr>
      <w:r>
        <w:rPr>
          <w:sz w:val="28"/>
          <w:szCs w:val="28"/>
        </w:rPr>
        <w:t>-  постановлением администрации Копейского городского округа Челябинской области № 1613-п от 22.07.2020 «Об утверждении Порядка принятия решений о разработке, формировании и реализации муниципальных программ, а также Порядке проведения оценки эффективно</w:t>
      </w:r>
      <w:r>
        <w:rPr>
          <w:sz w:val="28"/>
          <w:szCs w:val="28"/>
        </w:rPr>
        <w:t>сти реализации муниципальных программ Копейского городского округа»</w:t>
      </w:r>
    </w:p>
    <w:p w:rsidR="00000000" w:rsidRDefault="00375897">
      <w:pPr>
        <w:jc w:val="both"/>
      </w:pPr>
      <w:r>
        <w:rPr>
          <w:sz w:val="28"/>
          <w:szCs w:val="28"/>
        </w:rPr>
        <w:tab/>
      </w:r>
      <w:r>
        <w:rPr>
          <w:rStyle w:val="FontStyle12"/>
          <w:sz w:val="28"/>
          <w:szCs w:val="28"/>
        </w:rPr>
        <w:t xml:space="preserve">Цели муниципальной программы: </w:t>
      </w:r>
    </w:p>
    <w:p w:rsidR="00000000" w:rsidRDefault="00375897">
      <w:pPr>
        <w:numPr>
          <w:ilvl w:val="0"/>
          <w:numId w:val="2"/>
        </w:numPr>
        <w:jc w:val="both"/>
      </w:pPr>
      <w:r>
        <w:rPr>
          <w:rStyle w:val="FontStyle12"/>
          <w:sz w:val="28"/>
          <w:szCs w:val="28"/>
        </w:rPr>
        <w:t>Повышение уровня и качества жизни отдельных категорий граждан.</w:t>
      </w:r>
    </w:p>
    <w:p w:rsidR="00000000" w:rsidRDefault="00375897">
      <w:pPr>
        <w:numPr>
          <w:ilvl w:val="0"/>
          <w:numId w:val="2"/>
        </w:numPr>
        <w:jc w:val="both"/>
      </w:pPr>
      <w:r>
        <w:rPr>
          <w:rStyle w:val="FontStyle12"/>
          <w:sz w:val="28"/>
          <w:szCs w:val="28"/>
        </w:rPr>
        <w:t>Профилактика безнадзорности и правонарушений несовершеннолетних в рамках проведения эффективн</w:t>
      </w:r>
      <w:r>
        <w:rPr>
          <w:rStyle w:val="FontStyle12"/>
          <w:sz w:val="28"/>
          <w:szCs w:val="28"/>
        </w:rPr>
        <w:t>ой реабилитации и адаптации детей, находящихся в сложной жизненной ситуации.</w:t>
      </w:r>
    </w:p>
    <w:p w:rsidR="00000000" w:rsidRDefault="00375897">
      <w:pPr>
        <w:numPr>
          <w:ilvl w:val="0"/>
          <w:numId w:val="2"/>
        </w:numPr>
        <w:jc w:val="both"/>
      </w:pPr>
      <w:r>
        <w:rPr>
          <w:rStyle w:val="FontStyle12"/>
          <w:sz w:val="28"/>
          <w:szCs w:val="28"/>
        </w:rPr>
        <w:t>Улучшение качества жизни граждан пожилого возраста, инвалидов, неблагополучных семей с детьми, детей-сирот и детей, оставшихся без попечения родителей, через социальное обслуживан</w:t>
      </w:r>
      <w:r>
        <w:rPr>
          <w:rStyle w:val="FontStyle12"/>
          <w:sz w:val="28"/>
          <w:szCs w:val="28"/>
        </w:rPr>
        <w:t>ие.</w:t>
      </w:r>
    </w:p>
    <w:p w:rsidR="00000000" w:rsidRDefault="00375897">
      <w:pPr>
        <w:jc w:val="both"/>
      </w:pPr>
      <w:r>
        <w:rPr>
          <w:rStyle w:val="FontStyle12"/>
          <w:sz w:val="28"/>
          <w:szCs w:val="28"/>
        </w:rPr>
        <w:tab/>
        <w:t>В соответствии с порядком Программа утверждается нормативно правовым актом администрации Копейского городского округа.</w:t>
      </w:r>
    </w:p>
    <w:p w:rsidR="00000000" w:rsidRDefault="00375897">
      <w:pPr>
        <w:jc w:val="both"/>
      </w:pPr>
      <w:r>
        <w:rPr>
          <w:rStyle w:val="FontStyle12"/>
          <w:sz w:val="28"/>
          <w:szCs w:val="28"/>
        </w:rPr>
        <w:t xml:space="preserve">  </w:t>
      </w:r>
      <w:r>
        <w:rPr>
          <w:rStyle w:val="FontStyle12"/>
          <w:sz w:val="28"/>
          <w:szCs w:val="28"/>
        </w:rPr>
        <w:tab/>
        <w:t xml:space="preserve"> </w:t>
      </w:r>
    </w:p>
    <w:p w:rsidR="00000000" w:rsidRDefault="00375897">
      <w:pPr>
        <w:jc w:val="both"/>
      </w:pPr>
    </w:p>
    <w:p w:rsidR="00000000" w:rsidRDefault="00375897">
      <w:pPr>
        <w:jc w:val="both"/>
      </w:pPr>
    </w:p>
    <w:p w:rsidR="00000000" w:rsidRDefault="00375897">
      <w:pPr>
        <w:jc w:val="both"/>
      </w:pPr>
      <w:r>
        <w:rPr>
          <w:sz w:val="28"/>
          <w:szCs w:val="28"/>
        </w:rPr>
        <w:t>Начальник управления                                                                                         Е.В. Клем</w:t>
      </w:r>
    </w:p>
    <w:p w:rsidR="00000000" w:rsidRDefault="00375897">
      <w:pPr>
        <w:tabs>
          <w:tab w:val="left" w:pos="540"/>
        </w:tabs>
        <w:jc w:val="center"/>
        <w:rPr>
          <w:sz w:val="28"/>
          <w:szCs w:val="28"/>
        </w:rPr>
      </w:pPr>
    </w:p>
    <w:p w:rsidR="00000000" w:rsidRDefault="00375897">
      <w:pPr>
        <w:tabs>
          <w:tab w:val="left" w:pos="540"/>
        </w:tabs>
        <w:rPr>
          <w:sz w:val="28"/>
          <w:szCs w:val="28"/>
        </w:rPr>
      </w:pPr>
    </w:p>
    <w:p w:rsidR="00000000" w:rsidRDefault="00375897">
      <w:pPr>
        <w:tabs>
          <w:tab w:val="left" w:pos="540"/>
        </w:tabs>
        <w:rPr>
          <w:sz w:val="28"/>
          <w:szCs w:val="28"/>
        </w:rPr>
      </w:pPr>
    </w:p>
    <w:p w:rsidR="00000000" w:rsidRDefault="00375897">
      <w:pPr>
        <w:pStyle w:val="a4"/>
        <w:tabs>
          <w:tab w:val="left" w:pos="540"/>
        </w:tabs>
        <w:rPr>
          <w:sz w:val="28"/>
          <w:szCs w:val="28"/>
        </w:rPr>
      </w:pPr>
    </w:p>
    <w:sectPr w:rsidR="00000000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wpJustification/>
    <w:spacingInWholePoints/>
    <w:mwSmallCaps/>
    <w:usePrinterMetrics/>
    <w:doNotSuppressParagraphBorders/>
    <w:alignTablesRowByRow/>
    <w:autoSpaceLikeWord95/>
    <w:selectFldWithFirstOrLastChar/>
    <w:applyBreakingRules/>
    <w:doNotWrapTextWithPunct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5897"/>
    <w:rsid w:val="0037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  <w15:chartTrackingRefBased/>
  <w15:docId w15:val="{5BD0303A-3426-4197-AE96-566B55437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sz w:val="28"/>
      <w:szCs w:val="28"/>
    </w:rPr>
  </w:style>
  <w:style w:type="character" w:customStyle="1" w:styleId="10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jc w:val="both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2">
    <w:name w:val="Указатель1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a7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1741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Сергей Охотин</cp:lastModifiedBy>
  <cp:revision>2</cp:revision>
  <cp:lastPrinted>2023-10-04T06:54:00Z</cp:lastPrinted>
  <dcterms:created xsi:type="dcterms:W3CDTF">2023-10-04T09:02:00Z</dcterms:created>
  <dcterms:modified xsi:type="dcterms:W3CDTF">2023-10-04T09:02:00Z</dcterms:modified>
</cp:coreProperties>
</file>