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BE" w:rsidRPr="00FF13E3" w:rsidRDefault="00FF13E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FF1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по имуществу и земельным отношениям администрации Копейского городского округа объявляет о проведении аукциона по заключению договоров аренды земельных участков с видом разрешённого использования «предпринимательство», «питомники», «улично-дорожная сеть (размещение некапитальных сооружений, предназначенных дл</w:t>
      </w:r>
      <w:r w:rsidRPr="00FF1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охраны транспортных средств)», </w:t>
      </w:r>
      <w:r w:rsidR="00403604" w:rsidRPr="00FF13E3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FF13E3">
        <w:rPr>
          <w:rFonts w:ascii="Times New Roman" w:hAnsi="Times New Roman" w:cs="Times New Roman"/>
          <w:sz w:val="24"/>
          <w:szCs w:val="24"/>
        </w:rPr>
        <w:t xml:space="preserve"> </w:t>
      </w:r>
      <w:r w:rsidRPr="00FF13E3">
        <w:rPr>
          <w:rFonts w:ascii="Times New Roman" w:hAnsi="Times New Roman" w:cs="Times New Roman"/>
          <w:sz w:val="24"/>
          <w:szCs w:val="24"/>
        </w:rPr>
        <w:t>22.06.2022</w:t>
      </w:r>
      <w:r w:rsidR="0092725C" w:rsidRPr="00FF13E3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516"/>
        <w:gridCol w:w="2622"/>
      </w:tblGrid>
      <w:tr w:rsidR="00C61947" w:rsidRPr="00804D7B" w:rsidTr="00FF13E3">
        <w:trPr>
          <w:trHeight w:val="461"/>
        </w:trPr>
        <w:tc>
          <w:tcPr>
            <w:tcW w:w="1251" w:type="dxa"/>
          </w:tcPr>
          <w:p w:rsidR="00C61947" w:rsidRPr="00FF13E3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3E3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259" w:type="dxa"/>
          </w:tcPr>
          <w:p w:rsidR="00C61947" w:rsidRPr="00FF13E3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3E3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283" w:type="dxa"/>
          </w:tcPr>
          <w:p w:rsidR="00C61947" w:rsidRPr="00FF13E3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3E3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FF13E3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3E3">
              <w:rPr>
                <w:rFonts w:ascii="Times New Roman" w:hAnsi="Times New Roman" w:cs="Times New Roman"/>
                <w:sz w:val="24"/>
                <w:szCs w:val="24"/>
              </w:rPr>
              <w:t>Победитель аукциона</w:t>
            </w:r>
          </w:p>
        </w:tc>
      </w:tr>
      <w:tr w:rsidR="0047344E" w:rsidRPr="00804D7B" w:rsidTr="00FF13E3">
        <w:trPr>
          <w:trHeight w:val="461"/>
        </w:trPr>
        <w:tc>
          <w:tcPr>
            <w:tcW w:w="1251" w:type="dxa"/>
          </w:tcPr>
          <w:p w:rsidR="0047344E" w:rsidRPr="00FF13E3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9" w:type="dxa"/>
          </w:tcPr>
          <w:p w:rsidR="0047344E" w:rsidRPr="00FF13E3" w:rsidRDefault="00FF13E3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Копейск, пр. Славы, 35</w:t>
            </w:r>
          </w:p>
        </w:tc>
        <w:tc>
          <w:tcPr>
            <w:tcW w:w="2283" w:type="dxa"/>
          </w:tcPr>
          <w:p w:rsidR="0047344E" w:rsidRPr="00FF13E3" w:rsidRDefault="00FF13E3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</w:p>
        </w:tc>
        <w:tc>
          <w:tcPr>
            <w:tcW w:w="2622" w:type="dxa"/>
          </w:tcPr>
          <w:p w:rsidR="0047344E" w:rsidRPr="00FF13E3" w:rsidRDefault="00FF13E3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3E3">
              <w:rPr>
                <w:rFonts w:ascii="Times New Roman" w:hAnsi="Times New Roman" w:cs="Times New Roman"/>
                <w:sz w:val="24"/>
                <w:szCs w:val="24"/>
              </w:rPr>
              <w:t>Чернозипунников</w:t>
            </w:r>
            <w:proofErr w:type="spellEnd"/>
            <w:r w:rsidRPr="00FF13E3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47344E" w:rsidRPr="00804D7B" w:rsidTr="00FF13E3">
        <w:trPr>
          <w:trHeight w:val="461"/>
        </w:trPr>
        <w:tc>
          <w:tcPr>
            <w:tcW w:w="1251" w:type="dxa"/>
          </w:tcPr>
          <w:p w:rsidR="0047344E" w:rsidRPr="00FF13E3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3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FF13E3" w:rsidRPr="00FF13E3" w:rsidRDefault="0047344E" w:rsidP="00FF1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Копейск,</w:t>
            </w:r>
          </w:p>
          <w:p w:rsidR="0047344E" w:rsidRPr="00FF13E3" w:rsidRDefault="00FF13E3" w:rsidP="00FF1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F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Логопарковая</w:t>
            </w:r>
            <w:proofErr w:type="spellEnd"/>
            <w:r w:rsidRPr="00F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</w:t>
            </w:r>
          </w:p>
        </w:tc>
        <w:tc>
          <w:tcPr>
            <w:tcW w:w="2283" w:type="dxa"/>
          </w:tcPr>
          <w:p w:rsidR="0047344E" w:rsidRPr="00FF13E3" w:rsidRDefault="00FF13E3" w:rsidP="007803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Питомники</w:t>
            </w:r>
          </w:p>
        </w:tc>
        <w:tc>
          <w:tcPr>
            <w:tcW w:w="2622" w:type="dxa"/>
          </w:tcPr>
          <w:p w:rsidR="0047344E" w:rsidRPr="00FF13E3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3E3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47344E" w:rsidRPr="00804D7B" w:rsidTr="00FF13E3">
        <w:trPr>
          <w:trHeight w:val="461"/>
        </w:trPr>
        <w:tc>
          <w:tcPr>
            <w:tcW w:w="1251" w:type="dxa"/>
          </w:tcPr>
          <w:p w:rsidR="0047344E" w:rsidRPr="00FF13E3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3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9" w:type="dxa"/>
          </w:tcPr>
          <w:p w:rsidR="0047344E" w:rsidRPr="00FF13E3" w:rsidRDefault="0047344E" w:rsidP="00FF13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FF1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FF1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ул. </w:t>
            </w:r>
            <w:r w:rsidR="00FF13E3" w:rsidRPr="00FF1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Комсомольская, 48</w:t>
            </w:r>
          </w:p>
        </w:tc>
        <w:tc>
          <w:tcPr>
            <w:tcW w:w="2283" w:type="dxa"/>
          </w:tcPr>
          <w:p w:rsidR="0047344E" w:rsidRPr="00FF13E3" w:rsidRDefault="00FF13E3" w:rsidP="007803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лично-дорожная сеть (размещение некапитальных сооружений, предназначенных для охраны транспортных средств)</w:t>
            </w:r>
          </w:p>
        </w:tc>
        <w:tc>
          <w:tcPr>
            <w:tcW w:w="2622" w:type="dxa"/>
          </w:tcPr>
          <w:p w:rsidR="0047344E" w:rsidRPr="00FF13E3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3E3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7000AF"/>
    <w:rsid w:val="00780350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B7465"/>
    <w:rsid w:val="00AC0A88"/>
    <w:rsid w:val="00B62F43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F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DA132-4E54-4216-899A-895492DE5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9585F-F42F-42CA-BBE9-C327B719C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8</cp:revision>
  <cp:lastPrinted>2022-06-22T06:57:00Z</cp:lastPrinted>
  <dcterms:created xsi:type="dcterms:W3CDTF">2021-05-25T05:36:00Z</dcterms:created>
  <dcterms:modified xsi:type="dcterms:W3CDTF">2022-06-22T06:57:00Z</dcterms:modified>
</cp:coreProperties>
</file>