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Справка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 проведении публичных консультаций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Наименование проекта нормативного правового акта: 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Проект постановления администрации Копейского городского округа «О внесении изменений и дополнений в постановление администрации Копейского городского округа от 24.11.2021 № 2791-п».</w:t>
      </w:r>
    </w:p>
    <w:p>
      <w:pPr>
        <w:pStyle w:val="Normal"/>
        <w:numPr>
          <w:ilvl w:val="1"/>
          <w:numId w:val="11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Предложения принимались структурным подразделением с 28.01.2025 г. по 02.02.2025 г. </w:t>
      </w:r>
    </w:p>
    <w:p>
      <w:pPr>
        <w:pStyle w:val="Normal"/>
        <w:numPr>
          <w:ilvl w:val="1"/>
          <w:numId w:val="12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Общее число участников публичных консультаций: 6 (шесть)</w:t>
      </w:r>
    </w:p>
    <w:p>
      <w:pPr>
        <w:pStyle w:val="Normal"/>
        <w:numPr>
          <w:ilvl w:val="1"/>
          <w:numId w:val="13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Общее число полученных предложений: 1 (одно)</w:t>
      </w:r>
    </w:p>
    <w:p>
      <w:pPr>
        <w:pStyle w:val="Normal"/>
        <w:numPr>
          <w:ilvl w:val="1"/>
          <w:numId w:val="14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Число учтенных предложений: 1 (одно)</w:t>
      </w:r>
    </w:p>
    <w:p>
      <w:pPr>
        <w:pStyle w:val="Normal"/>
        <w:numPr>
          <w:ilvl w:val="1"/>
          <w:numId w:val="15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Число предложений, учтенных частично: 0 (ноль)</w:t>
      </w:r>
    </w:p>
    <w:p>
      <w:pPr>
        <w:pStyle w:val="Normal"/>
        <w:numPr>
          <w:ilvl w:val="1"/>
          <w:numId w:val="16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Число отклоненных предложений: 0 (ноль)</w:t>
      </w:r>
    </w:p>
    <w:p>
      <w:pPr>
        <w:pStyle w:val="Normal"/>
        <w:numPr>
          <w:ilvl w:val="1"/>
          <w:numId w:val="17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Свод предложений:</w:t>
      </w:r>
    </w:p>
    <w:tbl>
      <w:tblPr>
        <w:tblW w:w="141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450"/>
        <w:gridCol w:w="2369"/>
        <w:gridCol w:w="4425"/>
        <w:gridCol w:w="1531"/>
        <w:gridCol w:w="1365"/>
        <w:gridCol w:w="1980"/>
        <w:gridCol w:w="2040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 обсуждения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участника обсуждения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 предоставления предложения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поступления предложения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Результат рассмотрения предложения разработчиком проекта нормативного правового акта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Комментарий разработчика проекта нормативного парового акта (причины полного и частичного отклонения предложения)</w:t>
            </w:r>
          </w:p>
        </w:tc>
      </w:tr>
      <w:tr>
        <w:trPr>
          <w:trHeight w:val="127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Адищева Людмила Николаевна - индивидуальный предприниматель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Замечаний и предложений не поступало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>
        <w:trPr>
          <w:trHeight w:val="1448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Уполномоченный по защите прав предпринимателей в Челябинской области А.Н. Гончаров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 В соответствии с п. 3.2.2 типового Договора в случае нарушения нормативных актов федерального законодательства, актов субъекта федерации и органов местного самоуправления, регламентирующих деятельность предприятий розничной торговли, общественного питания и оказания услуг, Администрация имеет право досрочно расторгнуть договор. Вместе с тем, в рамках контрольно-надзорных мероприятий, проводимых уполномоченными органами в рамках контроля субъектов розничной торговли (например Роспотребнадзором в части соблюдения санитарных норм и правил) активно применяются меры профилактического воздействия (предостережения) при выявлении признаков нарушений или уже свершившихся нарушений обязательных норм и требований, если они носят малозначительный характер. Предполагаемый же пункт договора фактически позволяет Администрации расторгнут договор в одностороннем порядке при выявлении любого, даже самого незначительного нарушения. Это существенно осложняет ведение бизнеса, не соответствует проводимой государством политике по профилактике правонарушений, а также служит коррупциогенным фактором, при том, что в п. 8.1 типового договора прямо указан исчерпывающий перечень нарушений, при котором также возможно одностороннее расторжение договора и как раз данные нарушения уже носят существенный характер.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Считаю необходимым исключить из типового договора п. 3.2.2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 почта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принято. Внесены соответствующие изменения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Алдакушев Евгений Игоревич  - общественный представитель Уполномоченного по защите прав предпринимателей в Челябинской области по  Копейскому городскому округу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Замечаний и предложений не имею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 почта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 к сведению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Южно - Уральская торгово – промышленная палата Челябинской области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Замечаний и предложений не поступало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Чувакина Ольга Анатольевна – индивидуальный предприниматель, член 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Копейского отделения Челябинского областного отделения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Замечаний и предложений не поступало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Тофан Евгения Валерьевна – начальник правового управления администрации Копейского городского округа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результатам исследования установлено, что проект постановления соответствует положениям действующего законодательства РФ.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 к сведению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</w:p>
    <w:sectPr>
      <w:type w:val="nextPage"/>
      <w:pgSz w:orient="landscape" w:w="16838" w:h="11906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c0872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37614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c67c0c"/>
    <w:pPr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c087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Application>LibreOffice/7.6.0.3$Linux_X86_64 LibreOffice_project/60$Build-3</Application>
  <AppVersion>15.0000</AppVersion>
  <Pages>3</Pages>
  <Words>417</Words>
  <Characters>3069</Characters>
  <CharactersWithSpaces>3435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2016-03-03T08:55:00Z</dcterms:created>
  <dc:creator>Бурыкина Любовь Анатольевна</dc:creator>
  <dc:description/>
  <dc:language>ru-RU</dc:language>
  <cp:lastModifiedBy/>
  <cp:lastPrinted>2025-02-05T12:36:17Z</cp:lastPrinted>
  <dcterms:modified xsi:type="dcterms:W3CDTF">2025-02-06T13:05:11Z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