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5E" w:rsidRDefault="00DB175E" w:rsidP="00DB1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827">
        <w:rPr>
          <w:rFonts w:ascii="Times New Roman" w:hAnsi="Times New Roman" w:cs="Times New Roman"/>
          <w:sz w:val="28"/>
          <w:szCs w:val="28"/>
        </w:rPr>
        <w:t>Уважаемые  руководители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предприниматели!</w:t>
      </w:r>
    </w:p>
    <w:p w:rsidR="00DB175E" w:rsidRDefault="00DB175E">
      <w:pPr>
        <w:rPr>
          <w:rFonts w:ascii="Times New Roman" w:hAnsi="Times New Roman" w:cs="Times New Roman"/>
          <w:sz w:val="28"/>
          <w:szCs w:val="28"/>
        </w:rPr>
      </w:pPr>
    </w:p>
    <w:p w:rsidR="003A1FFE" w:rsidRDefault="00DB175E" w:rsidP="00DB1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Президентский фонд культурных инициатив проводит второй конкурс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2024 году (далее соответственно – Фонд, конкурс). Заявки на конкурс принимаются до 20 февраля 2024 года. </w:t>
      </w:r>
    </w:p>
    <w:p w:rsidR="00DB175E" w:rsidRDefault="00DB175E" w:rsidP="00DB1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некоммерческие организации (за исключением государственных учреждений, государственных </w:t>
      </w:r>
      <w:r w:rsidR="00AA1629">
        <w:rPr>
          <w:rFonts w:ascii="Times New Roman" w:hAnsi="Times New Roman" w:cs="Times New Roman"/>
          <w:sz w:val="28"/>
          <w:szCs w:val="28"/>
        </w:rPr>
        <w:t>корпораций</w:t>
      </w:r>
      <w:r>
        <w:rPr>
          <w:rFonts w:ascii="Times New Roman" w:hAnsi="Times New Roman" w:cs="Times New Roman"/>
          <w:sz w:val="28"/>
          <w:szCs w:val="28"/>
        </w:rPr>
        <w:t>, государственных компаний и политических партий), коммерческие организации, индивидуальные предприниматели, а также муниципальные учреждения и предприятия.</w:t>
      </w:r>
    </w:p>
    <w:p w:rsidR="00DB175E" w:rsidRDefault="00DB175E" w:rsidP="00DB1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участию в конкурсе (в том числе положение о конкурсе, инструкция по заполнению заявки) размещена на сайте Фонда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фондкультурныхинициатив</w:t>
      </w:r>
      <w:r w:rsidR="00AA1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629" w:rsidRDefault="00DB175E" w:rsidP="00AA1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дополнительным вопросам обращаться в Управление </w:t>
      </w:r>
      <w:r w:rsidR="00AA1629">
        <w:rPr>
          <w:rFonts w:ascii="Times New Roman" w:hAnsi="Times New Roman" w:cs="Times New Roman"/>
          <w:sz w:val="28"/>
          <w:szCs w:val="28"/>
        </w:rPr>
        <w:t>общественных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связей Правительства Челябинской области по телефону </w:t>
      </w:r>
    </w:p>
    <w:p w:rsidR="00DB175E" w:rsidRPr="00DB175E" w:rsidRDefault="00DB175E" w:rsidP="00DB1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(351) 263-38-34, а также в Фонд «Центр поддержки гражданских инициатив и развития некоммерческого сектора экономики Челябинской области» по телефону 8 (351) 220-74-20.</w:t>
      </w:r>
    </w:p>
    <w:sectPr w:rsidR="00DB175E" w:rsidRPr="00DB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3C"/>
    <w:rsid w:val="003A1FFE"/>
    <w:rsid w:val="00961D3C"/>
    <w:rsid w:val="00AA1629"/>
    <w:rsid w:val="00D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2024-01-16T09:59:00Z</dcterms:created>
  <dcterms:modified xsi:type="dcterms:W3CDTF">2024-01-16T10:18:00Z</dcterms:modified>
</cp:coreProperties>
</file>