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37" w:rsidRDefault="00CB2FB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Объявление о проведении конкурса</w:t>
      </w:r>
    </w:p>
    <w:p w:rsidR="00C71037" w:rsidRDefault="00CB2FB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на предоставление </w:t>
      </w:r>
      <w:proofErr w:type="gramStart"/>
      <w:r>
        <w:rPr>
          <w:rFonts w:ascii="Times New Roman" w:hAnsi="Times New Roman" w:cs="Times New Roman"/>
          <w:b/>
          <w:sz w:val="26"/>
          <w:szCs w:val="26"/>
        </w:rPr>
        <w:t>субсидий</w:t>
      </w:r>
      <w:proofErr w:type="gramEnd"/>
      <w:r>
        <w:rPr>
          <w:rFonts w:ascii="Times New Roman" w:hAnsi="Times New Roman" w:cs="Times New Roman"/>
          <w:b/>
          <w:sz w:val="26"/>
          <w:szCs w:val="26"/>
        </w:rPr>
        <w:t xml:space="preserve"> на возмещение части затрат, </w:t>
      </w:r>
    </w:p>
    <w:p w:rsidR="00C71037" w:rsidRDefault="00CB2FB5">
      <w:pPr>
        <w:spacing w:after="0"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связанных</w:t>
      </w:r>
      <w:proofErr w:type="gramEnd"/>
      <w:r>
        <w:rPr>
          <w:rFonts w:ascii="Times New Roman" w:hAnsi="Times New Roman" w:cs="Times New Roman"/>
          <w:b/>
          <w:sz w:val="26"/>
          <w:szCs w:val="26"/>
        </w:rPr>
        <w:t xml:space="preserve"> с развитием бизнеса</w:t>
      </w:r>
    </w:p>
    <w:p w:rsidR="00C71037" w:rsidRDefault="00C71037">
      <w:pPr>
        <w:spacing w:after="0"/>
        <w:jc w:val="center"/>
        <w:rPr>
          <w:rFonts w:ascii="Times New Roman" w:hAnsi="Times New Roman" w:cs="Times New Roman"/>
          <w:b/>
          <w:sz w:val="26"/>
          <w:szCs w:val="26"/>
        </w:rPr>
      </w:pPr>
    </w:p>
    <w:tbl>
      <w:tblPr>
        <w:tblStyle w:val="af"/>
        <w:tblW w:w="0" w:type="auto"/>
        <w:tblLook w:val="04A0" w:firstRow="1" w:lastRow="0" w:firstColumn="1" w:lastColumn="0" w:noHBand="0" w:noVBand="1"/>
      </w:tblPr>
      <w:tblGrid>
        <w:gridCol w:w="2235"/>
        <w:gridCol w:w="7796"/>
      </w:tblGrid>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t>Главный распорядитель</w:t>
            </w:r>
          </w:p>
        </w:tc>
        <w:tc>
          <w:tcPr>
            <w:tcW w:w="7796" w:type="dxa"/>
          </w:tcPr>
          <w:p w:rsidR="00C71037" w:rsidRDefault="00CB2FB5">
            <w:pPr>
              <w:jc w:val="both"/>
              <w:rPr>
                <w:rFonts w:ascii="Times New Roman" w:hAnsi="Times New Roman"/>
                <w:sz w:val="26"/>
                <w:szCs w:val="26"/>
              </w:rPr>
            </w:pPr>
            <w:r>
              <w:rPr>
                <w:rFonts w:ascii="Times New Roman" w:hAnsi="Times New Roman"/>
                <w:sz w:val="26"/>
                <w:szCs w:val="26"/>
              </w:rPr>
              <w:t xml:space="preserve">Администрация </w:t>
            </w:r>
            <w:proofErr w:type="spellStart"/>
            <w:r>
              <w:rPr>
                <w:rFonts w:ascii="Times New Roman" w:hAnsi="Times New Roman"/>
                <w:sz w:val="26"/>
                <w:szCs w:val="26"/>
              </w:rPr>
              <w:t>Копейского</w:t>
            </w:r>
            <w:proofErr w:type="spellEnd"/>
            <w:r>
              <w:rPr>
                <w:rFonts w:ascii="Times New Roman" w:hAnsi="Times New Roman"/>
                <w:sz w:val="26"/>
                <w:szCs w:val="26"/>
              </w:rPr>
              <w:t xml:space="preserve"> городского округа </w:t>
            </w:r>
          </w:p>
        </w:tc>
      </w:tr>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t>Организатор конкурса:</w:t>
            </w:r>
          </w:p>
        </w:tc>
        <w:tc>
          <w:tcPr>
            <w:tcW w:w="7796" w:type="dxa"/>
          </w:tcPr>
          <w:p w:rsidR="00C71037" w:rsidRDefault="00CB2FB5">
            <w:pPr>
              <w:jc w:val="both"/>
              <w:rPr>
                <w:rFonts w:ascii="Times New Roman" w:hAnsi="Times New Roman"/>
                <w:sz w:val="26"/>
                <w:szCs w:val="26"/>
              </w:rPr>
            </w:pPr>
            <w:r>
              <w:rPr>
                <w:rFonts w:ascii="Times New Roman" w:hAnsi="Times New Roman"/>
                <w:sz w:val="26"/>
                <w:szCs w:val="26"/>
              </w:rPr>
              <w:t xml:space="preserve">Управление экономического развития администрации </w:t>
            </w:r>
            <w:proofErr w:type="spellStart"/>
            <w:r>
              <w:rPr>
                <w:rFonts w:ascii="Times New Roman" w:hAnsi="Times New Roman"/>
                <w:sz w:val="26"/>
                <w:szCs w:val="26"/>
              </w:rPr>
              <w:t>Копейского</w:t>
            </w:r>
            <w:proofErr w:type="spellEnd"/>
            <w:r>
              <w:rPr>
                <w:rFonts w:ascii="Times New Roman" w:hAnsi="Times New Roman"/>
                <w:sz w:val="26"/>
                <w:szCs w:val="26"/>
              </w:rPr>
              <w:t xml:space="preserve"> городского округа в лице отдела по инвестиционной политике, поддержке и развитию предпринимательства</w:t>
            </w:r>
          </w:p>
        </w:tc>
      </w:tr>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t>Место нахождения:</w:t>
            </w:r>
          </w:p>
        </w:tc>
        <w:tc>
          <w:tcPr>
            <w:tcW w:w="7796" w:type="dxa"/>
          </w:tcPr>
          <w:p w:rsidR="00C71037" w:rsidRDefault="00CB2FB5">
            <w:pPr>
              <w:jc w:val="both"/>
              <w:rPr>
                <w:rFonts w:ascii="Times New Roman" w:hAnsi="Times New Roman"/>
                <w:sz w:val="26"/>
                <w:szCs w:val="26"/>
              </w:rPr>
            </w:pPr>
            <w:r>
              <w:rPr>
                <w:rFonts w:ascii="Times New Roman" w:hAnsi="Times New Roman"/>
                <w:sz w:val="26"/>
                <w:szCs w:val="26"/>
              </w:rPr>
              <w:t>Челябинская область, г. Копейск, ул. Ленина, д. 52</w:t>
            </w:r>
          </w:p>
        </w:tc>
      </w:tr>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t>Почтовый адрес:</w:t>
            </w:r>
          </w:p>
        </w:tc>
        <w:tc>
          <w:tcPr>
            <w:tcW w:w="7796" w:type="dxa"/>
          </w:tcPr>
          <w:p w:rsidR="00C71037" w:rsidRDefault="00CB2FB5">
            <w:pPr>
              <w:rPr>
                <w:rFonts w:ascii="Times New Roman" w:hAnsi="Times New Roman"/>
                <w:sz w:val="26"/>
                <w:szCs w:val="26"/>
              </w:rPr>
            </w:pPr>
            <w:r>
              <w:rPr>
                <w:rFonts w:ascii="Times New Roman" w:hAnsi="Times New Roman"/>
                <w:sz w:val="26"/>
                <w:szCs w:val="26"/>
              </w:rPr>
              <w:t>456618, Челябинская область, г. Копейск, ул. Ленина, д. 52</w:t>
            </w:r>
          </w:p>
        </w:tc>
      </w:tr>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t>Адрес электронной почты:</w:t>
            </w:r>
          </w:p>
        </w:tc>
        <w:tc>
          <w:tcPr>
            <w:tcW w:w="7796" w:type="dxa"/>
          </w:tcPr>
          <w:p w:rsidR="00C71037" w:rsidRDefault="001B72BC">
            <w:pPr>
              <w:rPr>
                <w:rFonts w:ascii="Times New Roman" w:hAnsi="Times New Roman"/>
                <w:sz w:val="26"/>
                <w:szCs w:val="26"/>
              </w:rPr>
            </w:pPr>
            <w:hyperlink r:id="rId8" w:history="1">
              <w:r w:rsidR="00CB2FB5">
                <w:rPr>
                  <w:rStyle w:val="af7"/>
                  <w:rFonts w:ascii="Times New Roman" w:hAnsi="Times New Roman"/>
                  <w:sz w:val="26"/>
                  <w:szCs w:val="26"/>
                  <w:lang w:val="en-US"/>
                </w:rPr>
                <w:t>torg</w:t>
              </w:r>
              <w:r w:rsidR="00CB2FB5">
                <w:rPr>
                  <w:rStyle w:val="af7"/>
                  <w:rFonts w:ascii="Times New Roman" w:hAnsi="Times New Roman"/>
                  <w:sz w:val="26"/>
                  <w:szCs w:val="26"/>
                </w:rPr>
                <w:t>@</w:t>
              </w:r>
              <w:r w:rsidR="00CB2FB5">
                <w:rPr>
                  <w:rStyle w:val="af7"/>
                  <w:rFonts w:ascii="Times New Roman" w:hAnsi="Times New Roman"/>
                  <w:sz w:val="26"/>
                  <w:szCs w:val="26"/>
                  <w:lang w:val="en-US"/>
                </w:rPr>
                <w:t>akgo</w:t>
              </w:r>
              <w:r w:rsidR="00CB2FB5">
                <w:rPr>
                  <w:rStyle w:val="af7"/>
                  <w:rFonts w:ascii="Times New Roman" w:hAnsi="Times New Roman"/>
                  <w:sz w:val="26"/>
                  <w:szCs w:val="26"/>
                </w:rPr>
                <w:t>74.</w:t>
              </w:r>
              <w:proofErr w:type="spellStart"/>
              <w:r w:rsidR="00CB2FB5">
                <w:rPr>
                  <w:rStyle w:val="af7"/>
                  <w:rFonts w:ascii="Times New Roman" w:hAnsi="Times New Roman"/>
                  <w:sz w:val="26"/>
                  <w:szCs w:val="26"/>
                  <w:lang w:val="en-US"/>
                </w:rPr>
                <w:t>ru</w:t>
              </w:r>
              <w:proofErr w:type="spellEnd"/>
            </w:hyperlink>
            <w:r w:rsidR="00CB2FB5">
              <w:rPr>
                <w:rFonts w:ascii="Times New Roman" w:hAnsi="Times New Roman"/>
                <w:sz w:val="26"/>
                <w:szCs w:val="26"/>
              </w:rPr>
              <w:t>;</w:t>
            </w:r>
          </w:p>
          <w:p w:rsidR="00C71037" w:rsidRDefault="00C71037">
            <w:pPr>
              <w:rPr>
                <w:rFonts w:ascii="Times New Roman" w:hAnsi="Times New Roman"/>
                <w:sz w:val="26"/>
                <w:szCs w:val="26"/>
              </w:rPr>
            </w:pPr>
          </w:p>
        </w:tc>
      </w:tr>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t>Нормативный правовой акт, определяющий процедуру организации и проведения отбора:</w:t>
            </w:r>
          </w:p>
        </w:tc>
        <w:tc>
          <w:tcPr>
            <w:tcW w:w="7796" w:type="dxa"/>
          </w:tcPr>
          <w:p w:rsidR="00C71037" w:rsidRDefault="00CB2FB5">
            <w:pPr>
              <w:pStyle w:val="ae"/>
              <w:numPr>
                <w:ilvl w:val="0"/>
                <w:numId w:val="1"/>
              </w:numPr>
              <w:tabs>
                <w:tab w:val="left" w:pos="-108"/>
                <w:tab w:val="left" w:pos="435"/>
              </w:tabs>
              <w:ind w:left="0" w:firstLine="0"/>
              <w:jc w:val="both"/>
              <w:rPr>
                <w:rFonts w:ascii="Times New Roman" w:hAnsi="Times New Roman"/>
                <w:sz w:val="26"/>
                <w:szCs w:val="26"/>
              </w:rPr>
            </w:pPr>
            <w:r>
              <w:rPr>
                <w:rFonts w:ascii="Times New Roman" w:hAnsi="Times New Roman"/>
                <w:sz w:val="26"/>
                <w:szCs w:val="26"/>
              </w:rPr>
              <w:t xml:space="preserve">Постановление администрации </w:t>
            </w:r>
            <w:proofErr w:type="spellStart"/>
            <w:r>
              <w:rPr>
                <w:rFonts w:ascii="Times New Roman" w:hAnsi="Times New Roman"/>
                <w:sz w:val="26"/>
                <w:szCs w:val="26"/>
              </w:rPr>
              <w:t>Копейского</w:t>
            </w:r>
            <w:proofErr w:type="spellEnd"/>
            <w:r>
              <w:rPr>
                <w:rFonts w:ascii="Times New Roman" w:hAnsi="Times New Roman"/>
                <w:sz w:val="26"/>
                <w:szCs w:val="26"/>
              </w:rPr>
              <w:t xml:space="preserve"> городского округа от 20.07.2021 № 1637-п «Об утверждении Положения о предоставлении субсидий на возмещение части затрат, связанных с развитием бизнеса» (в редакции от 24.08.2021 № 2015-п, 09.03.2022 № 652-п, 06.07.2022 № 1785-п) (далее – Положение);</w:t>
            </w:r>
          </w:p>
          <w:p w:rsidR="00C71037" w:rsidRDefault="00CB2FB5">
            <w:pPr>
              <w:pStyle w:val="ae"/>
              <w:numPr>
                <w:ilvl w:val="0"/>
                <w:numId w:val="1"/>
              </w:numPr>
              <w:shd w:val="clear" w:color="auto" w:fill="FFFFFF"/>
              <w:tabs>
                <w:tab w:val="left" w:pos="450"/>
              </w:tabs>
              <w:ind w:left="0" w:firstLine="0"/>
              <w:jc w:val="both"/>
              <w:outlineLvl w:val="0"/>
              <w:rPr>
                <w:rFonts w:ascii="Times New Roman" w:hAnsi="Times New Roman"/>
                <w:bCs/>
                <w:sz w:val="26"/>
                <w:szCs w:val="26"/>
              </w:rPr>
            </w:pPr>
            <w:r>
              <w:rPr>
                <w:rFonts w:ascii="Times New Roman" w:hAnsi="Times New Roman"/>
                <w:bCs/>
                <w:sz w:val="26"/>
                <w:szCs w:val="26"/>
              </w:rPr>
              <w:t xml:space="preserve">Постановление администрации </w:t>
            </w:r>
            <w:proofErr w:type="spellStart"/>
            <w:r>
              <w:rPr>
                <w:rFonts w:ascii="Times New Roman" w:hAnsi="Times New Roman"/>
                <w:bCs/>
                <w:sz w:val="26"/>
                <w:szCs w:val="26"/>
              </w:rPr>
              <w:t>Копейского</w:t>
            </w:r>
            <w:proofErr w:type="spellEnd"/>
            <w:r>
              <w:rPr>
                <w:rFonts w:ascii="Times New Roman" w:hAnsi="Times New Roman"/>
                <w:bCs/>
                <w:sz w:val="26"/>
                <w:szCs w:val="26"/>
              </w:rPr>
              <w:t xml:space="preserve"> городского округа от 18.10.2021 № 2450-п «Об утверждении муниципальной программы «Развитие субъектов малого и среднего предпринимательства </w:t>
            </w:r>
            <w:proofErr w:type="gramStart"/>
            <w:r>
              <w:rPr>
                <w:rFonts w:ascii="Times New Roman" w:hAnsi="Times New Roman"/>
                <w:bCs/>
                <w:sz w:val="26"/>
                <w:szCs w:val="26"/>
              </w:rPr>
              <w:t>в</w:t>
            </w:r>
            <w:proofErr w:type="gramEnd"/>
            <w:r>
              <w:rPr>
                <w:rFonts w:ascii="Times New Roman" w:hAnsi="Times New Roman"/>
                <w:bCs/>
                <w:sz w:val="26"/>
                <w:szCs w:val="26"/>
              </w:rPr>
              <w:t xml:space="preserve"> </w:t>
            </w:r>
            <w:proofErr w:type="gramStart"/>
            <w:r>
              <w:rPr>
                <w:rFonts w:ascii="Times New Roman" w:hAnsi="Times New Roman"/>
                <w:bCs/>
                <w:sz w:val="26"/>
                <w:szCs w:val="26"/>
              </w:rPr>
              <w:t>Копейском</w:t>
            </w:r>
            <w:proofErr w:type="gramEnd"/>
            <w:r>
              <w:rPr>
                <w:rFonts w:ascii="Times New Roman" w:hAnsi="Times New Roman"/>
                <w:bCs/>
                <w:sz w:val="26"/>
                <w:szCs w:val="26"/>
              </w:rPr>
              <w:t xml:space="preserve"> городском округе Челябинской области».</w:t>
            </w:r>
          </w:p>
        </w:tc>
      </w:tr>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t>Срок проведения конкурса:</w:t>
            </w:r>
          </w:p>
        </w:tc>
        <w:tc>
          <w:tcPr>
            <w:tcW w:w="7796" w:type="dxa"/>
          </w:tcPr>
          <w:p w:rsidR="00C71037" w:rsidRDefault="00CB2FB5">
            <w:pPr>
              <w:pStyle w:val="ae"/>
              <w:tabs>
                <w:tab w:val="left" w:pos="-108"/>
                <w:tab w:val="left" w:pos="435"/>
              </w:tabs>
              <w:ind w:left="0"/>
              <w:jc w:val="both"/>
              <w:rPr>
                <w:rFonts w:ascii="Times New Roman" w:hAnsi="Times New Roman"/>
                <w:sz w:val="26"/>
                <w:szCs w:val="26"/>
              </w:rPr>
            </w:pPr>
            <w:r>
              <w:rPr>
                <w:rFonts w:ascii="Times New Roman" w:hAnsi="Times New Roman"/>
                <w:sz w:val="26"/>
                <w:szCs w:val="26"/>
              </w:rPr>
              <w:t>Прием заявок 30 календарных дней.</w:t>
            </w:r>
          </w:p>
          <w:p w:rsidR="00C71037" w:rsidRDefault="00CB2FB5">
            <w:pPr>
              <w:pStyle w:val="ae"/>
              <w:tabs>
                <w:tab w:val="left" w:pos="-108"/>
                <w:tab w:val="left" w:pos="435"/>
              </w:tabs>
              <w:ind w:left="0"/>
              <w:jc w:val="both"/>
              <w:rPr>
                <w:rFonts w:ascii="Times New Roman" w:hAnsi="Times New Roman"/>
                <w:sz w:val="26"/>
                <w:szCs w:val="26"/>
              </w:rPr>
            </w:pPr>
            <w:r>
              <w:rPr>
                <w:rFonts w:ascii="Times New Roman" w:hAnsi="Times New Roman"/>
                <w:sz w:val="26"/>
                <w:szCs w:val="26"/>
              </w:rPr>
              <w:t>Проведение конкурсной процедуры 38 рабочих дней.</w:t>
            </w:r>
          </w:p>
          <w:p w:rsidR="00C71037" w:rsidRDefault="00CB2FB5">
            <w:pPr>
              <w:pStyle w:val="ae"/>
              <w:tabs>
                <w:tab w:val="left" w:pos="-108"/>
                <w:tab w:val="left" w:pos="435"/>
              </w:tabs>
              <w:ind w:left="0"/>
              <w:jc w:val="both"/>
              <w:rPr>
                <w:rFonts w:ascii="Times New Roman" w:hAnsi="Times New Roman"/>
                <w:sz w:val="26"/>
                <w:szCs w:val="26"/>
              </w:rPr>
            </w:pPr>
            <w:r>
              <w:rPr>
                <w:rFonts w:ascii="Times New Roman" w:hAnsi="Times New Roman"/>
                <w:sz w:val="26"/>
                <w:szCs w:val="26"/>
              </w:rPr>
              <w:t xml:space="preserve">Если денежные средства </w:t>
            </w:r>
            <w:proofErr w:type="gramStart"/>
            <w:r>
              <w:rPr>
                <w:rFonts w:ascii="Times New Roman" w:hAnsi="Times New Roman"/>
                <w:sz w:val="26"/>
                <w:szCs w:val="26"/>
              </w:rPr>
              <w:t>остались</w:t>
            </w:r>
            <w:proofErr w:type="gramEnd"/>
            <w:r>
              <w:rPr>
                <w:rFonts w:ascii="Times New Roman" w:hAnsi="Times New Roman"/>
                <w:sz w:val="26"/>
                <w:szCs w:val="26"/>
              </w:rPr>
              <w:t xml:space="preserve"> не востребованы в рамках проводимого конкурса, то конкурс проводится вновь в соответствии со сроками и порядком, предусмотренными разделом </w:t>
            </w:r>
            <w:r>
              <w:rPr>
                <w:rFonts w:ascii="Times New Roman" w:hAnsi="Times New Roman"/>
                <w:sz w:val="26"/>
                <w:szCs w:val="26"/>
                <w:lang w:val="en-US"/>
              </w:rPr>
              <w:t>II</w:t>
            </w:r>
            <w:r>
              <w:rPr>
                <w:rFonts w:ascii="Times New Roman" w:hAnsi="Times New Roman"/>
                <w:sz w:val="26"/>
                <w:szCs w:val="26"/>
              </w:rPr>
              <w:t xml:space="preserve">, </w:t>
            </w:r>
            <w:r>
              <w:rPr>
                <w:rFonts w:ascii="Times New Roman" w:hAnsi="Times New Roman"/>
                <w:sz w:val="26"/>
                <w:szCs w:val="26"/>
                <w:lang w:val="en-US"/>
              </w:rPr>
              <w:t>III</w:t>
            </w:r>
            <w:r>
              <w:rPr>
                <w:rFonts w:ascii="Times New Roman" w:hAnsi="Times New Roman"/>
                <w:sz w:val="26"/>
                <w:szCs w:val="26"/>
              </w:rPr>
              <w:t xml:space="preserve"> Положения.</w:t>
            </w:r>
          </w:p>
        </w:tc>
      </w:tr>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t>Дата начала подачи конкурсной документации:</w:t>
            </w:r>
          </w:p>
        </w:tc>
        <w:tc>
          <w:tcPr>
            <w:tcW w:w="7796" w:type="dxa"/>
          </w:tcPr>
          <w:p w:rsidR="00C71037" w:rsidRDefault="00CB2FB5">
            <w:pPr>
              <w:tabs>
                <w:tab w:val="left" w:pos="0"/>
                <w:tab w:val="left" w:pos="1134"/>
              </w:tabs>
              <w:jc w:val="both"/>
              <w:rPr>
                <w:rFonts w:ascii="Times New Roman" w:eastAsia="Calibri" w:hAnsi="Times New Roman"/>
                <w:sz w:val="26"/>
                <w:szCs w:val="26"/>
              </w:rPr>
            </w:pPr>
            <w:r>
              <w:rPr>
                <w:rFonts w:ascii="Times New Roman" w:eastAsia="Calibri" w:hAnsi="Times New Roman"/>
                <w:b/>
                <w:sz w:val="26"/>
                <w:szCs w:val="26"/>
              </w:rPr>
              <w:t>26 сентября 2022 года</w:t>
            </w:r>
            <w:r>
              <w:rPr>
                <w:rFonts w:ascii="Times New Roman" w:eastAsia="Calibri" w:hAnsi="Times New Roman"/>
                <w:sz w:val="26"/>
                <w:szCs w:val="26"/>
              </w:rPr>
              <w:t xml:space="preserve">, понедельник - четверг с 8:30 до 17:30, перерыв на обед с 12:00 до 12:45, пятница с 8:30 </w:t>
            </w:r>
            <w:proofErr w:type="gramStart"/>
            <w:r>
              <w:rPr>
                <w:rFonts w:ascii="Times New Roman" w:eastAsia="Calibri" w:hAnsi="Times New Roman"/>
                <w:sz w:val="26"/>
                <w:szCs w:val="26"/>
              </w:rPr>
              <w:t>до</w:t>
            </w:r>
            <w:proofErr w:type="gramEnd"/>
            <w:r>
              <w:rPr>
                <w:rFonts w:ascii="Times New Roman" w:eastAsia="Calibri" w:hAnsi="Times New Roman"/>
                <w:sz w:val="26"/>
                <w:szCs w:val="26"/>
              </w:rPr>
              <w:t xml:space="preserve"> 16:15, перерыв на обед с 12:00 до 12:45.</w:t>
            </w:r>
          </w:p>
        </w:tc>
      </w:tr>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t>Дата окончания срока подачи конкурсной документации: </w:t>
            </w:r>
          </w:p>
        </w:tc>
        <w:tc>
          <w:tcPr>
            <w:tcW w:w="7796" w:type="dxa"/>
          </w:tcPr>
          <w:p w:rsidR="00C71037" w:rsidRDefault="00CB2FB5">
            <w:pPr>
              <w:tabs>
                <w:tab w:val="left" w:pos="0"/>
                <w:tab w:val="left" w:pos="1134"/>
              </w:tabs>
              <w:jc w:val="both"/>
              <w:rPr>
                <w:rFonts w:ascii="Times New Roman" w:eastAsia="Calibri" w:hAnsi="Times New Roman"/>
                <w:sz w:val="26"/>
                <w:szCs w:val="26"/>
              </w:rPr>
            </w:pPr>
            <w:r>
              <w:rPr>
                <w:rFonts w:ascii="Times New Roman" w:eastAsia="Calibri" w:hAnsi="Times New Roman"/>
                <w:b/>
                <w:sz w:val="26"/>
                <w:szCs w:val="26"/>
              </w:rPr>
              <w:t>25 октября 2022 год</w:t>
            </w:r>
            <w:r>
              <w:rPr>
                <w:rFonts w:ascii="Times New Roman" w:eastAsia="Calibri" w:hAnsi="Times New Roman"/>
                <w:sz w:val="26"/>
                <w:szCs w:val="26"/>
              </w:rPr>
              <w:t xml:space="preserve">, понедельник - четверг с 8:30 до 17:30, перерыв на обед с 12:00 до 12:45, пятница с 8:30 </w:t>
            </w:r>
            <w:proofErr w:type="gramStart"/>
            <w:r>
              <w:rPr>
                <w:rFonts w:ascii="Times New Roman" w:eastAsia="Calibri" w:hAnsi="Times New Roman"/>
                <w:sz w:val="26"/>
                <w:szCs w:val="26"/>
              </w:rPr>
              <w:t>до</w:t>
            </w:r>
            <w:proofErr w:type="gramEnd"/>
            <w:r>
              <w:rPr>
                <w:rFonts w:ascii="Times New Roman" w:eastAsia="Calibri" w:hAnsi="Times New Roman"/>
                <w:sz w:val="26"/>
                <w:szCs w:val="26"/>
              </w:rPr>
              <w:t xml:space="preserve"> 16:15, перерыв на обед с 12:00 до 12:45.</w:t>
            </w:r>
          </w:p>
        </w:tc>
      </w:tr>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t>Место подачи заявки:</w:t>
            </w:r>
          </w:p>
        </w:tc>
        <w:tc>
          <w:tcPr>
            <w:tcW w:w="7796" w:type="dxa"/>
          </w:tcPr>
          <w:p w:rsidR="00C71037" w:rsidRDefault="00CB2FB5">
            <w:pPr>
              <w:rPr>
                <w:rFonts w:ascii="Times New Roman" w:hAnsi="Times New Roman"/>
                <w:sz w:val="26"/>
                <w:szCs w:val="26"/>
              </w:rPr>
            </w:pPr>
            <w:r>
              <w:rPr>
                <w:rFonts w:ascii="Times New Roman" w:hAnsi="Times New Roman"/>
                <w:sz w:val="26"/>
                <w:szCs w:val="26"/>
              </w:rPr>
              <w:t xml:space="preserve">456618, Челябинская область, г. Копейск, ул. Ленина, д. 52, </w:t>
            </w:r>
            <w:proofErr w:type="spellStart"/>
            <w:r>
              <w:rPr>
                <w:rFonts w:ascii="Times New Roman" w:hAnsi="Times New Roman"/>
                <w:sz w:val="26"/>
                <w:szCs w:val="26"/>
              </w:rPr>
              <w:t>каб</w:t>
            </w:r>
            <w:proofErr w:type="spellEnd"/>
            <w:r>
              <w:rPr>
                <w:rFonts w:ascii="Times New Roman" w:hAnsi="Times New Roman"/>
                <w:sz w:val="26"/>
                <w:szCs w:val="26"/>
              </w:rPr>
              <w:t xml:space="preserve">. 106, 114, тел.: 8(35139) 4-01-36, 4,01-29, 4-01-50, адрес электронной почты: </w:t>
            </w:r>
            <w:hyperlink r:id="rId9" w:history="1">
              <w:r>
                <w:rPr>
                  <w:rStyle w:val="af7"/>
                  <w:rFonts w:ascii="Times New Roman" w:hAnsi="Times New Roman"/>
                  <w:sz w:val="26"/>
                  <w:szCs w:val="26"/>
                  <w:lang w:val="en-US"/>
                </w:rPr>
                <w:t>torg</w:t>
              </w:r>
              <w:r>
                <w:rPr>
                  <w:rStyle w:val="af7"/>
                  <w:rFonts w:ascii="Times New Roman" w:hAnsi="Times New Roman"/>
                  <w:sz w:val="26"/>
                  <w:szCs w:val="26"/>
                </w:rPr>
                <w:t>@</w:t>
              </w:r>
              <w:r>
                <w:rPr>
                  <w:rStyle w:val="af7"/>
                  <w:rFonts w:ascii="Times New Roman" w:hAnsi="Times New Roman"/>
                  <w:sz w:val="26"/>
                  <w:szCs w:val="26"/>
                  <w:lang w:val="en-US"/>
                </w:rPr>
                <w:t>akgo</w:t>
              </w:r>
              <w:r>
                <w:rPr>
                  <w:rStyle w:val="af7"/>
                  <w:rFonts w:ascii="Times New Roman" w:hAnsi="Times New Roman"/>
                  <w:sz w:val="26"/>
                  <w:szCs w:val="26"/>
                </w:rPr>
                <w:t>74.</w:t>
              </w:r>
              <w:proofErr w:type="spellStart"/>
              <w:r>
                <w:rPr>
                  <w:rStyle w:val="af7"/>
                  <w:rFonts w:ascii="Times New Roman" w:hAnsi="Times New Roman"/>
                  <w:sz w:val="26"/>
                  <w:szCs w:val="26"/>
                  <w:lang w:val="en-US"/>
                </w:rPr>
                <w:t>ru</w:t>
              </w:r>
              <w:proofErr w:type="spellEnd"/>
            </w:hyperlink>
          </w:p>
        </w:tc>
      </w:tr>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t>Цель предоставления субсидии:</w:t>
            </w:r>
          </w:p>
        </w:tc>
        <w:tc>
          <w:tcPr>
            <w:tcW w:w="7796" w:type="dxa"/>
          </w:tcPr>
          <w:p w:rsidR="00C71037" w:rsidRDefault="00CB2FB5" w:rsidP="001B72BC">
            <w:pPr>
              <w:tabs>
                <w:tab w:val="left" w:pos="0"/>
                <w:tab w:val="left" w:pos="1134"/>
              </w:tabs>
              <w:jc w:val="both"/>
              <w:rPr>
                <w:rFonts w:ascii="Times New Roman" w:hAnsi="Times New Roman"/>
                <w:sz w:val="26"/>
                <w:szCs w:val="26"/>
              </w:rPr>
            </w:pPr>
            <w:r>
              <w:rPr>
                <w:rFonts w:ascii="Times New Roman" w:hAnsi="Times New Roman"/>
                <w:sz w:val="26"/>
                <w:szCs w:val="26"/>
              </w:rPr>
              <w:t>Возмещение части затрат субъектам малого и среднего предпринимат</w:t>
            </w:r>
            <w:r w:rsidR="001B72BC">
              <w:rPr>
                <w:rFonts w:ascii="Times New Roman" w:hAnsi="Times New Roman"/>
                <w:sz w:val="26"/>
                <w:szCs w:val="26"/>
              </w:rPr>
              <w:t xml:space="preserve">ельства (далее – субъект МСП), </w:t>
            </w:r>
            <w:r>
              <w:rPr>
                <w:rFonts w:ascii="Times New Roman" w:hAnsi="Times New Roman"/>
                <w:sz w:val="26"/>
                <w:szCs w:val="26"/>
              </w:rPr>
              <w:t xml:space="preserve">связанным с развитием бизнеса, на безвозмездной и безвозвратной основе, в рамках реализации муниципальной программы «Развитие субъектов малого и среднего предпринимательства </w:t>
            </w:r>
            <w:proofErr w:type="gramStart"/>
            <w:r>
              <w:rPr>
                <w:rFonts w:ascii="Times New Roman" w:hAnsi="Times New Roman"/>
                <w:sz w:val="26"/>
                <w:szCs w:val="26"/>
              </w:rPr>
              <w:t>в</w:t>
            </w:r>
            <w:proofErr w:type="gramEnd"/>
            <w:r>
              <w:rPr>
                <w:rFonts w:ascii="Times New Roman" w:hAnsi="Times New Roman"/>
                <w:sz w:val="26"/>
                <w:szCs w:val="26"/>
              </w:rPr>
              <w:t xml:space="preserve"> </w:t>
            </w:r>
            <w:proofErr w:type="gramStart"/>
            <w:r>
              <w:rPr>
                <w:rFonts w:ascii="Times New Roman" w:hAnsi="Times New Roman"/>
                <w:sz w:val="26"/>
                <w:szCs w:val="26"/>
              </w:rPr>
              <w:t>Копейском</w:t>
            </w:r>
            <w:proofErr w:type="gramEnd"/>
            <w:r>
              <w:rPr>
                <w:rFonts w:ascii="Times New Roman" w:hAnsi="Times New Roman"/>
                <w:sz w:val="26"/>
                <w:szCs w:val="26"/>
              </w:rPr>
              <w:t xml:space="preserve"> городском округе Челябинской области» (далее – муниципальная </w:t>
            </w:r>
            <w:r>
              <w:rPr>
                <w:rFonts w:ascii="Times New Roman" w:hAnsi="Times New Roman"/>
                <w:sz w:val="26"/>
                <w:szCs w:val="26"/>
              </w:rPr>
              <w:lastRenderedPageBreak/>
              <w:t>программа, городской округ)</w:t>
            </w:r>
          </w:p>
        </w:tc>
      </w:tr>
      <w:tr w:rsidR="00C71037">
        <w:tc>
          <w:tcPr>
            <w:tcW w:w="2235" w:type="dxa"/>
          </w:tcPr>
          <w:p w:rsidR="00C71037" w:rsidRDefault="00CB2FB5">
            <w:pPr>
              <w:rPr>
                <w:rFonts w:ascii="Times New Roman" w:hAnsi="Times New Roman"/>
                <w:sz w:val="26"/>
                <w:szCs w:val="26"/>
              </w:rPr>
            </w:pPr>
            <w:r>
              <w:rPr>
                <w:rFonts w:ascii="Times New Roman" w:hAnsi="Times New Roman"/>
                <w:sz w:val="26"/>
                <w:szCs w:val="26"/>
              </w:rPr>
              <w:lastRenderedPageBreak/>
              <w:t>Результаты предоставления субсидии:</w:t>
            </w:r>
          </w:p>
        </w:tc>
        <w:tc>
          <w:tcPr>
            <w:tcW w:w="7796" w:type="dxa"/>
          </w:tcPr>
          <w:p w:rsidR="00C71037" w:rsidRDefault="00CB2FB5">
            <w:pPr>
              <w:tabs>
                <w:tab w:val="left" w:pos="0"/>
                <w:tab w:val="left" w:pos="1134"/>
              </w:tabs>
              <w:jc w:val="both"/>
              <w:rPr>
                <w:rFonts w:ascii="Times New Roman" w:hAnsi="Times New Roman"/>
                <w:sz w:val="26"/>
                <w:szCs w:val="26"/>
              </w:rPr>
            </w:pPr>
            <w:r>
              <w:rPr>
                <w:rFonts w:ascii="Times New Roman" w:hAnsi="Times New Roman"/>
                <w:sz w:val="26"/>
                <w:szCs w:val="26"/>
              </w:rPr>
              <w:t>Расш</w:t>
            </w:r>
            <w:r w:rsidR="001B72BC">
              <w:rPr>
                <w:rFonts w:ascii="Times New Roman" w:hAnsi="Times New Roman"/>
                <w:sz w:val="26"/>
                <w:szCs w:val="26"/>
              </w:rPr>
              <w:t xml:space="preserve">ирение доступа субъектов МСП </w:t>
            </w:r>
            <w:r>
              <w:rPr>
                <w:rFonts w:ascii="Times New Roman" w:hAnsi="Times New Roman"/>
                <w:sz w:val="26"/>
                <w:szCs w:val="26"/>
              </w:rPr>
              <w:t>к финансовым ресур</w:t>
            </w:r>
            <w:bookmarkStart w:id="0" w:name="_GoBack"/>
            <w:r>
              <w:rPr>
                <w:rFonts w:ascii="Times New Roman" w:hAnsi="Times New Roman"/>
                <w:sz w:val="26"/>
                <w:szCs w:val="26"/>
              </w:rPr>
              <w:t>сам</w:t>
            </w:r>
            <w:bookmarkEnd w:id="0"/>
            <w:r>
              <w:rPr>
                <w:rFonts w:ascii="Times New Roman" w:hAnsi="Times New Roman"/>
                <w:sz w:val="26"/>
                <w:szCs w:val="26"/>
              </w:rPr>
              <w:t xml:space="preserve">, сохранение и увеличение занятости в </w:t>
            </w:r>
            <w:r w:rsidR="001B72BC">
              <w:rPr>
                <w:rFonts w:ascii="Times New Roman" w:hAnsi="Times New Roman"/>
                <w:sz w:val="26"/>
                <w:szCs w:val="26"/>
              </w:rPr>
              <w:t>сфере малого и среднего бизнеса.</w:t>
            </w:r>
          </w:p>
          <w:p w:rsidR="00C71037" w:rsidRDefault="00CB2FB5">
            <w:pPr>
              <w:tabs>
                <w:tab w:val="left" w:pos="709"/>
                <w:tab w:val="left" w:pos="1470"/>
                <w:tab w:val="left" w:pos="1575"/>
                <w:tab w:val="left" w:pos="2535"/>
              </w:tabs>
              <w:jc w:val="both"/>
              <w:rPr>
                <w:rFonts w:ascii="Times New Roman" w:hAnsi="Times New Roman"/>
                <w:sz w:val="26"/>
                <w:szCs w:val="26"/>
              </w:rPr>
            </w:pPr>
            <w:r>
              <w:rPr>
                <w:rFonts w:ascii="Times New Roman" w:hAnsi="Times New Roman"/>
                <w:sz w:val="26"/>
                <w:szCs w:val="26"/>
              </w:rPr>
              <w:t>Показатель результативности предоставления субсидии для субъекта МСП – сохранение и (или) прирост среднесписочной численности работников субъекта МСП в текущем году (году, в котором предоставлена субсидия) к аналогичному фактическому показателю предыдущего года.</w:t>
            </w:r>
          </w:p>
        </w:tc>
      </w:tr>
      <w:tr w:rsidR="00C71037">
        <w:tc>
          <w:tcPr>
            <w:tcW w:w="2235" w:type="dxa"/>
          </w:tcPr>
          <w:p w:rsidR="00C71037" w:rsidRDefault="00CB2FB5">
            <w:pPr>
              <w:pStyle w:val="ae"/>
              <w:tabs>
                <w:tab w:val="left" w:pos="0"/>
                <w:tab w:val="left" w:pos="567"/>
                <w:tab w:val="left" w:pos="1134"/>
              </w:tabs>
              <w:ind w:left="0"/>
              <w:rPr>
                <w:rFonts w:ascii="Times New Roman" w:hAnsi="Times New Roman"/>
                <w:sz w:val="26"/>
                <w:szCs w:val="26"/>
              </w:rPr>
            </w:pPr>
            <w:r>
              <w:rPr>
                <w:rFonts w:ascii="Times New Roman" w:hAnsi="Times New Roman"/>
                <w:sz w:val="26"/>
                <w:szCs w:val="26"/>
              </w:rPr>
              <w:t>Сетевой адрес страницы сайта, на котором размещается информация о проведении конкурса, процедурах и итогах отбора</w:t>
            </w:r>
          </w:p>
        </w:tc>
        <w:tc>
          <w:tcPr>
            <w:tcW w:w="7796" w:type="dxa"/>
          </w:tcPr>
          <w:p w:rsidR="00C71037" w:rsidRDefault="001B72BC">
            <w:pPr>
              <w:rPr>
                <w:rFonts w:ascii="Times New Roman" w:hAnsi="Times New Roman"/>
                <w:sz w:val="26"/>
                <w:szCs w:val="26"/>
              </w:rPr>
            </w:pPr>
            <w:hyperlink r:id="rId10" w:history="1">
              <w:r w:rsidR="00CB2FB5">
                <w:rPr>
                  <w:rStyle w:val="af7"/>
                  <w:rFonts w:ascii="Times New Roman" w:hAnsi="Times New Roman"/>
                  <w:sz w:val="26"/>
                  <w:szCs w:val="26"/>
                </w:rPr>
                <w:t>https://akgo74.ru/about/mery-podderzhki-malogo-i-srednego-predprinimatelstva.php</w:t>
              </w:r>
            </w:hyperlink>
            <w:r w:rsidR="00CB2FB5">
              <w:rPr>
                <w:rFonts w:ascii="Times New Roman" w:hAnsi="Times New Roman"/>
                <w:sz w:val="26"/>
                <w:szCs w:val="26"/>
              </w:rPr>
              <w:t xml:space="preserve"> </w:t>
            </w:r>
          </w:p>
          <w:p w:rsidR="00C71037" w:rsidRDefault="00C71037">
            <w:pPr>
              <w:rPr>
                <w:rFonts w:ascii="Times New Roman" w:hAnsi="Times New Roman"/>
                <w:sz w:val="26"/>
                <w:szCs w:val="26"/>
              </w:rPr>
            </w:pPr>
          </w:p>
          <w:p w:rsidR="00C71037" w:rsidRDefault="001B72BC">
            <w:pPr>
              <w:rPr>
                <w:rFonts w:ascii="Times New Roman" w:hAnsi="Times New Roman"/>
                <w:sz w:val="26"/>
                <w:szCs w:val="26"/>
              </w:rPr>
            </w:pPr>
            <w:hyperlink r:id="rId11" w:history="1">
              <w:r w:rsidR="00CB2FB5">
                <w:rPr>
                  <w:rStyle w:val="af7"/>
                  <w:rFonts w:ascii="Times New Roman" w:hAnsi="Times New Roman"/>
                  <w:sz w:val="26"/>
                  <w:szCs w:val="26"/>
                </w:rPr>
                <w:t>https://akgo74.ru/about/informatsiya-dlya-rukovoditeley-predpriyatiy-i-organizatsiy-kopeyskogo-gorodskogo-okruga-novosti-inf.php</w:t>
              </w:r>
            </w:hyperlink>
          </w:p>
          <w:p w:rsidR="00C71037" w:rsidRDefault="00C71037">
            <w:pPr>
              <w:rPr>
                <w:rFonts w:ascii="Times New Roman" w:hAnsi="Times New Roman"/>
                <w:sz w:val="26"/>
                <w:szCs w:val="26"/>
              </w:rPr>
            </w:pPr>
          </w:p>
        </w:tc>
      </w:tr>
      <w:tr w:rsidR="00C71037">
        <w:tc>
          <w:tcPr>
            <w:tcW w:w="2235" w:type="dxa"/>
          </w:tcPr>
          <w:p w:rsidR="00C71037" w:rsidRDefault="00CB2FB5">
            <w:pPr>
              <w:tabs>
                <w:tab w:val="left" w:pos="567"/>
              </w:tabs>
              <w:rPr>
                <w:rFonts w:ascii="Times New Roman" w:hAnsi="Times New Roman"/>
                <w:sz w:val="26"/>
                <w:szCs w:val="26"/>
              </w:rPr>
            </w:pPr>
            <w:r>
              <w:rPr>
                <w:rFonts w:ascii="Times New Roman" w:hAnsi="Times New Roman"/>
                <w:sz w:val="26"/>
                <w:szCs w:val="26"/>
              </w:rPr>
              <w:t>Требования к заявителям</w:t>
            </w:r>
          </w:p>
        </w:tc>
        <w:tc>
          <w:tcPr>
            <w:tcW w:w="7796" w:type="dxa"/>
          </w:tcPr>
          <w:p w:rsidR="00C71037" w:rsidRDefault="00CB2FB5">
            <w:pPr>
              <w:tabs>
                <w:tab w:val="left" w:pos="33"/>
                <w:tab w:val="left" w:pos="1134"/>
              </w:tabs>
              <w:jc w:val="both"/>
              <w:rPr>
                <w:rFonts w:ascii="Times New Roman" w:hAnsi="Times New Roman"/>
                <w:sz w:val="26"/>
                <w:szCs w:val="26"/>
              </w:rPr>
            </w:pPr>
            <w:r>
              <w:rPr>
                <w:rFonts w:ascii="Times New Roman" w:hAnsi="Times New Roman"/>
                <w:sz w:val="26"/>
                <w:szCs w:val="26"/>
              </w:rPr>
              <w:t>На дату не ранее дня начала приема заявок на конкурс и не позднее первого рабочего дня после даты окончания приема заявок:</w:t>
            </w:r>
          </w:p>
          <w:p w:rsidR="00C71037" w:rsidRDefault="00CB2FB5">
            <w:pPr>
              <w:pStyle w:val="ae"/>
              <w:numPr>
                <w:ilvl w:val="0"/>
                <w:numId w:val="33"/>
              </w:numPr>
              <w:tabs>
                <w:tab w:val="left" w:pos="33"/>
              </w:tabs>
              <w:ind w:left="33" w:firstLine="0"/>
              <w:jc w:val="both"/>
              <w:rPr>
                <w:rFonts w:ascii="Times New Roman" w:hAnsi="Times New Roman"/>
                <w:sz w:val="26"/>
                <w:szCs w:val="26"/>
              </w:rPr>
            </w:pPr>
            <w:r>
              <w:rPr>
                <w:rFonts w:ascii="Times New Roman" w:hAnsi="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1037" w:rsidRDefault="00CB2FB5">
            <w:pPr>
              <w:tabs>
                <w:tab w:val="left" w:pos="33"/>
              </w:tabs>
              <w:jc w:val="both"/>
              <w:rPr>
                <w:rFonts w:ascii="Times New Roman" w:hAnsi="Times New Roman"/>
                <w:sz w:val="26"/>
                <w:szCs w:val="26"/>
              </w:rPr>
            </w:pPr>
            <w:r>
              <w:rPr>
                <w:rFonts w:ascii="Times New Roman" w:hAnsi="Times New Roman"/>
                <w:sz w:val="26"/>
                <w:szCs w:val="26"/>
              </w:rPr>
              <w:t>В 2022 году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C71037" w:rsidRDefault="00CB2FB5">
            <w:pPr>
              <w:tabs>
                <w:tab w:val="left" w:pos="709"/>
              </w:tabs>
              <w:jc w:val="both"/>
              <w:rPr>
                <w:rFonts w:ascii="Times New Roman" w:hAnsi="Times New Roman"/>
              </w:rPr>
            </w:pPr>
            <w:r>
              <w:rPr>
                <w:rFonts w:ascii="Times New Roman" w:hAnsi="Times New Roman"/>
                <w:sz w:val="26"/>
                <w:szCs w:val="26"/>
              </w:rPr>
              <w:t>2) отсутствие просроченной задолженности по ранее предоставленным на возвратной основе средствам бюджета городского округа;</w:t>
            </w:r>
          </w:p>
          <w:p w:rsidR="00C71037" w:rsidRDefault="00CB2FB5">
            <w:pPr>
              <w:tabs>
                <w:tab w:val="left" w:pos="709"/>
              </w:tabs>
              <w:jc w:val="both"/>
              <w:rPr>
                <w:rFonts w:ascii="Times New Roman" w:hAnsi="Times New Roman"/>
              </w:rPr>
            </w:pPr>
            <w:r>
              <w:rPr>
                <w:rFonts w:ascii="Times New Roman" w:hAnsi="Times New Roman"/>
                <w:sz w:val="26"/>
                <w:szCs w:val="26"/>
              </w:rPr>
              <w:t>3) </w:t>
            </w:r>
            <w:proofErr w:type="spellStart"/>
            <w:r>
              <w:rPr>
                <w:rFonts w:ascii="Times New Roman" w:hAnsi="Times New Roman"/>
                <w:sz w:val="26"/>
                <w:szCs w:val="26"/>
              </w:rPr>
              <w:t>ненахождение</w:t>
            </w:r>
            <w:proofErr w:type="spellEnd"/>
            <w:r>
              <w:rPr>
                <w:rFonts w:ascii="Times New Roman" w:hAnsi="Times New Roman"/>
                <w:sz w:val="26"/>
                <w:szCs w:val="26"/>
              </w:rPr>
              <w:t xml:space="preserve"> юридических лиц в процессе реорганизации,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индивидуальные предприниматели не должны прекратить деятельность в качестве индивидуального предпринимателя;</w:t>
            </w:r>
          </w:p>
          <w:p w:rsidR="00C71037" w:rsidRDefault="00CB2FB5">
            <w:pPr>
              <w:tabs>
                <w:tab w:val="left" w:pos="709"/>
              </w:tabs>
              <w:jc w:val="both"/>
              <w:rPr>
                <w:rFonts w:ascii="Times New Roman" w:hAnsi="Times New Roman"/>
                <w:sz w:val="26"/>
                <w:szCs w:val="26"/>
              </w:rPr>
            </w:pPr>
            <w:proofErr w:type="gramStart"/>
            <w:r>
              <w:rPr>
                <w:rFonts w:ascii="Times New Roman" w:hAnsi="Times New Roman"/>
                <w:sz w:val="26"/>
                <w:szCs w:val="26"/>
              </w:rPr>
              <w:t>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являющихся заявителями;</w:t>
            </w:r>
            <w:proofErr w:type="gramEnd"/>
          </w:p>
          <w:p w:rsidR="00C71037" w:rsidRDefault="00CB2FB5">
            <w:pPr>
              <w:tabs>
                <w:tab w:val="left" w:pos="709"/>
              </w:tabs>
              <w:jc w:val="both"/>
              <w:rPr>
                <w:rFonts w:ascii="Times New Roman" w:hAnsi="Times New Roman"/>
              </w:rPr>
            </w:pPr>
            <w:proofErr w:type="gramStart"/>
            <w:r>
              <w:rPr>
                <w:rFonts w:ascii="Times New Roman" w:hAnsi="Times New Roman"/>
                <w:sz w:val="26"/>
                <w:szCs w:val="26"/>
              </w:rPr>
              <w:t xml:space="preserve">5) заявитель не должен являться иностранным юридическим лицом, а также российским юридическим лицом, в уставном (складном) капитале которых доля участия иностранных </w:t>
            </w:r>
            <w:r>
              <w:rPr>
                <w:rFonts w:ascii="Times New Roman" w:hAnsi="Times New Roman"/>
                <w:sz w:val="26"/>
                <w:szCs w:val="26"/>
              </w:rPr>
              <w:lastRenderedPageBreak/>
              <w:t>юридических лиц, местом регистрации которых является государство или территория, включенная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rFonts w:ascii="Times New Roman" w:hAnsi="Times New Roman"/>
                <w:sz w:val="26"/>
                <w:szCs w:val="26"/>
              </w:rPr>
              <w:t xml:space="preserve">) в отношении таких юридических лиц, в совокупности превышает 50 процентов; </w:t>
            </w:r>
          </w:p>
          <w:p w:rsidR="00C71037" w:rsidRDefault="00CB2FB5">
            <w:pPr>
              <w:tabs>
                <w:tab w:val="left" w:pos="709"/>
              </w:tabs>
              <w:jc w:val="both"/>
              <w:rPr>
                <w:rFonts w:ascii="Times New Roman" w:hAnsi="Times New Roman"/>
                <w:sz w:val="26"/>
                <w:szCs w:val="26"/>
              </w:rPr>
            </w:pPr>
            <w:r>
              <w:rPr>
                <w:rFonts w:ascii="Times New Roman" w:hAnsi="Times New Roman"/>
                <w:sz w:val="26"/>
                <w:szCs w:val="26"/>
              </w:rPr>
              <w:t>6) неполучение заявителем средств из бюджета городского округа на возмещение затрат, по которым была предоставлена аналогичная финансовая поддержка;</w:t>
            </w:r>
          </w:p>
          <w:p w:rsidR="00C71037" w:rsidRDefault="00CB2FB5">
            <w:pPr>
              <w:tabs>
                <w:tab w:val="left" w:pos="709"/>
              </w:tabs>
              <w:jc w:val="both"/>
              <w:rPr>
                <w:rFonts w:ascii="Times New Roman" w:hAnsi="Times New Roman"/>
                <w:sz w:val="26"/>
                <w:szCs w:val="26"/>
              </w:rPr>
            </w:pPr>
            <w:r>
              <w:rPr>
                <w:rFonts w:ascii="Times New Roman" w:hAnsi="Times New Roman"/>
                <w:sz w:val="26"/>
                <w:szCs w:val="26"/>
              </w:rPr>
              <w:t xml:space="preserve">7) не нахождение в перечне организаций и физических лиц, в отношении которых имеются сведения об их причастности </w:t>
            </w:r>
            <w:proofErr w:type="gramStart"/>
            <w:r>
              <w:rPr>
                <w:rFonts w:ascii="Times New Roman" w:hAnsi="Times New Roman"/>
                <w:sz w:val="26"/>
                <w:szCs w:val="26"/>
              </w:rPr>
              <w:t>к</w:t>
            </w:r>
            <w:proofErr w:type="gramEnd"/>
            <w:r>
              <w:rPr>
                <w:rFonts w:ascii="Times New Roman" w:hAnsi="Times New Roman"/>
                <w:sz w:val="26"/>
                <w:szCs w:val="26"/>
              </w:rPr>
              <w:t xml:space="preserve"> </w:t>
            </w:r>
            <w:proofErr w:type="gramStart"/>
            <w:r>
              <w:rPr>
                <w:rFonts w:ascii="Times New Roman" w:hAnsi="Times New Roman"/>
                <w:sz w:val="26"/>
                <w:szCs w:val="26"/>
              </w:rPr>
              <w:t>экстремисткой</w:t>
            </w:r>
            <w:proofErr w:type="gramEnd"/>
            <w:r>
              <w:rPr>
                <w:rFonts w:ascii="Times New Roman" w:hAnsi="Times New Roman"/>
                <w:sz w:val="26"/>
                <w:szCs w:val="26"/>
              </w:rPr>
              <w:t xml:space="preserve">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71037" w:rsidRDefault="00CB2FB5">
            <w:pPr>
              <w:tabs>
                <w:tab w:val="left" w:pos="709"/>
                <w:tab w:val="left" w:pos="1134"/>
              </w:tabs>
              <w:jc w:val="both"/>
              <w:rPr>
                <w:rFonts w:ascii="Times New Roman" w:hAnsi="Times New Roman"/>
              </w:rPr>
            </w:pPr>
            <w:r>
              <w:rPr>
                <w:rFonts w:ascii="Times New Roman" w:hAnsi="Times New Roman"/>
                <w:sz w:val="26"/>
                <w:szCs w:val="26"/>
              </w:rPr>
              <w:t>Субсидии предоставляются в случае соблюдения следующих требований к заявителям:</w:t>
            </w:r>
          </w:p>
          <w:p w:rsidR="00C71037" w:rsidRDefault="00CB2FB5">
            <w:pPr>
              <w:tabs>
                <w:tab w:val="left" w:pos="709"/>
              </w:tabs>
              <w:jc w:val="both"/>
              <w:rPr>
                <w:rFonts w:ascii="Times New Roman" w:hAnsi="Times New Roman"/>
              </w:rPr>
            </w:pPr>
            <w:r>
              <w:rPr>
                <w:rFonts w:ascii="Times New Roman" w:hAnsi="Times New Roman"/>
                <w:sz w:val="26"/>
                <w:szCs w:val="26"/>
              </w:rPr>
              <w:t>1</w:t>
            </w:r>
            <w:r>
              <w:rPr>
                <w:rFonts w:ascii="Times New Roman" w:hAnsi="Times New Roman"/>
                <w:color w:val="000000"/>
                <w:sz w:val="26"/>
                <w:szCs w:val="26"/>
              </w:rPr>
              <w:t>) о</w:t>
            </w:r>
            <w:r>
              <w:rPr>
                <w:rFonts w:ascii="Times New Roman" w:hAnsi="Times New Roman"/>
                <w:sz w:val="26"/>
                <w:szCs w:val="26"/>
              </w:rPr>
              <w:t>тсутствие задолженности перед управлением по имуществу и земельным отношениям администрации городского округа (далее – УИЗО);</w:t>
            </w:r>
          </w:p>
          <w:p w:rsidR="00C71037" w:rsidRDefault="00CB2FB5">
            <w:pPr>
              <w:tabs>
                <w:tab w:val="left" w:pos="709"/>
              </w:tabs>
              <w:jc w:val="both"/>
              <w:rPr>
                <w:rFonts w:ascii="Times New Roman" w:hAnsi="Times New Roman"/>
              </w:rPr>
            </w:pPr>
            <w:r>
              <w:rPr>
                <w:rFonts w:ascii="Times New Roman" w:hAnsi="Times New Roman"/>
                <w:sz w:val="26"/>
                <w:szCs w:val="26"/>
              </w:rPr>
              <w:t>2) согласие на обработку персональных данных по форме согласно приложению 5 к Положению:</w:t>
            </w:r>
          </w:p>
          <w:p w:rsidR="00C71037" w:rsidRDefault="00CB2FB5">
            <w:pPr>
              <w:tabs>
                <w:tab w:val="left" w:pos="709"/>
              </w:tabs>
              <w:jc w:val="both"/>
              <w:rPr>
                <w:rFonts w:ascii="Times New Roman" w:hAnsi="Times New Roman"/>
              </w:rPr>
            </w:pPr>
            <w:r>
              <w:rPr>
                <w:rFonts w:ascii="Times New Roman" w:hAnsi="Times New Roman"/>
                <w:i/>
                <w:iCs/>
                <w:sz w:val="26"/>
                <w:szCs w:val="26"/>
              </w:rPr>
              <w:t>-</w:t>
            </w:r>
            <w:r>
              <w:rPr>
                <w:rFonts w:ascii="Times New Roman" w:hAnsi="Times New Roman"/>
                <w:sz w:val="26"/>
                <w:szCs w:val="26"/>
              </w:rPr>
              <w:t xml:space="preserve"> руководителя, главного бухгалтера и представителя субъекта МСП (в случае, если заявление подано его представителем по доверенности).</w:t>
            </w:r>
          </w:p>
          <w:p w:rsidR="00C71037" w:rsidRDefault="00CB2FB5">
            <w:pPr>
              <w:tabs>
                <w:tab w:val="left" w:pos="709"/>
              </w:tabs>
              <w:jc w:val="both"/>
              <w:rPr>
                <w:rFonts w:ascii="Times New Roman" w:hAnsi="Times New Roman"/>
              </w:rPr>
            </w:pPr>
            <w:r>
              <w:rPr>
                <w:rFonts w:ascii="Times New Roman" w:hAnsi="Times New Roman"/>
                <w:sz w:val="26"/>
                <w:szCs w:val="26"/>
              </w:rPr>
              <w:t xml:space="preserve">3) наличие информации о субъекте МСП в Реестре субъектов </w:t>
            </w:r>
            <w:r>
              <w:rPr>
                <w:rFonts w:ascii="Times New Roman" w:eastAsia="Calibri" w:hAnsi="Times New Roman"/>
                <w:sz w:val="26"/>
                <w:szCs w:val="26"/>
              </w:rPr>
              <w:t>МСП;</w:t>
            </w:r>
          </w:p>
          <w:p w:rsidR="00C71037" w:rsidRDefault="00CB2FB5">
            <w:pPr>
              <w:tabs>
                <w:tab w:val="left" w:pos="709"/>
              </w:tabs>
              <w:jc w:val="both"/>
              <w:rPr>
                <w:rFonts w:ascii="Times New Roman" w:hAnsi="Times New Roman"/>
              </w:rPr>
            </w:pPr>
            <w:r>
              <w:rPr>
                <w:rFonts w:ascii="Times New Roman" w:hAnsi="Times New Roman"/>
                <w:sz w:val="26"/>
                <w:szCs w:val="26"/>
              </w:rPr>
              <w:t>4) регистрация на территории городского округа (для субъектов МСП);</w:t>
            </w:r>
          </w:p>
          <w:p w:rsidR="00C71037" w:rsidRDefault="00CB2FB5">
            <w:pPr>
              <w:tabs>
                <w:tab w:val="left" w:pos="709"/>
              </w:tabs>
              <w:jc w:val="both"/>
              <w:rPr>
                <w:rFonts w:ascii="Times New Roman" w:hAnsi="Times New Roman"/>
              </w:rPr>
            </w:pPr>
            <w:r>
              <w:rPr>
                <w:rFonts w:ascii="Times New Roman" w:hAnsi="Times New Roman"/>
                <w:sz w:val="26"/>
                <w:szCs w:val="26"/>
              </w:rPr>
              <w:t>5) уплата налогов, сборов, страховых взносов в текущем и предыдущем году в бюджеты всех уровней и государственные внебюджетные фонды (для субъектов МСП);</w:t>
            </w:r>
          </w:p>
          <w:p w:rsidR="00C71037" w:rsidRDefault="00CB2FB5">
            <w:pPr>
              <w:tabs>
                <w:tab w:val="left" w:pos="709"/>
              </w:tabs>
              <w:jc w:val="both"/>
              <w:rPr>
                <w:rFonts w:ascii="Times New Roman" w:hAnsi="Times New Roman"/>
              </w:rPr>
            </w:pPr>
            <w:r>
              <w:rPr>
                <w:rFonts w:ascii="Times New Roman" w:hAnsi="Times New Roman"/>
                <w:sz w:val="26"/>
                <w:szCs w:val="26"/>
              </w:rPr>
              <w:t xml:space="preserve">6) выплата среднемесячной заработной платы работникам за год, предшествующий году обращения за субсидией, в размере не менее величины минимального </w:t>
            </w:r>
            <w:proofErr w:type="gramStart"/>
            <w:r>
              <w:rPr>
                <w:rFonts w:ascii="Times New Roman" w:hAnsi="Times New Roman"/>
                <w:sz w:val="26"/>
                <w:szCs w:val="26"/>
              </w:rPr>
              <w:t>размера оплаты труда</w:t>
            </w:r>
            <w:proofErr w:type="gramEnd"/>
            <w:r>
              <w:rPr>
                <w:rFonts w:ascii="Times New Roman" w:hAnsi="Times New Roman"/>
                <w:sz w:val="26"/>
                <w:szCs w:val="26"/>
              </w:rPr>
              <w:t xml:space="preserve"> в Российской Федерации, установленной федеральным законом, с учетом районного коэффициента (для субъектов МСП);</w:t>
            </w:r>
          </w:p>
          <w:p w:rsidR="00C71037" w:rsidRDefault="00CB2FB5">
            <w:pPr>
              <w:tabs>
                <w:tab w:val="left" w:pos="142"/>
                <w:tab w:val="left" w:pos="1134"/>
              </w:tabs>
              <w:jc w:val="both"/>
              <w:rPr>
                <w:rFonts w:ascii="Times New Roman" w:hAnsi="Times New Roman"/>
                <w:sz w:val="26"/>
                <w:szCs w:val="26"/>
              </w:rPr>
            </w:pPr>
            <w:proofErr w:type="gramStart"/>
            <w:r>
              <w:rPr>
                <w:rFonts w:ascii="Times New Roman" w:hAnsi="Times New Roman"/>
                <w:sz w:val="26"/>
                <w:szCs w:val="26"/>
              </w:rPr>
              <w:t xml:space="preserve">7) для субъектов МСП, претендующих на предоставление субсидии по затратам на приобретение оборудования, осуществление деятельности в сфере производства товаров (работ, услуг), за исключением видов деятельности, включенных в </w:t>
            </w:r>
            <w:hyperlink r:id="rId12" w:history="1">
              <w:r>
                <w:rPr>
                  <w:rStyle w:val="af7"/>
                  <w:rFonts w:ascii="Times New Roman" w:hAnsi="Times New Roman"/>
                  <w:color w:val="000000"/>
                  <w:sz w:val="26"/>
                  <w:szCs w:val="26"/>
                </w:rPr>
                <w:t>разделы G</w:t>
              </w:r>
            </w:hyperlink>
            <w:r>
              <w:rPr>
                <w:rFonts w:ascii="Times New Roman" w:hAnsi="Times New Roman"/>
              </w:rPr>
              <w:t xml:space="preserve"> (за исключением кодов </w:t>
            </w:r>
            <w:r>
              <w:rPr>
                <w:rFonts w:ascii="Times New Roman" w:hAnsi="Times New Roman"/>
                <w:sz w:val="26"/>
                <w:szCs w:val="26"/>
              </w:rPr>
              <w:t>45.2, 45.20, 45.20.1, 45.20.2, 45.20.3, 45.20.5)</w:t>
            </w:r>
            <w:r>
              <w:rPr>
                <w:rFonts w:ascii="Times New Roman" w:hAnsi="Times New Roman"/>
                <w:color w:val="000000"/>
                <w:sz w:val="26"/>
                <w:szCs w:val="26"/>
              </w:rPr>
              <w:t xml:space="preserve">, </w:t>
            </w:r>
            <w:hyperlink r:id="rId13" w:history="1">
              <w:r>
                <w:rPr>
                  <w:rStyle w:val="af7"/>
                  <w:rFonts w:ascii="Times New Roman" w:hAnsi="Times New Roman"/>
                  <w:color w:val="000000"/>
                  <w:sz w:val="26"/>
                  <w:szCs w:val="26"/>
                </w:rPr>
                <w:t>K</w:t>
              </w:r>
            </w:hyperlink>
            <w:r>
              <w:rPr>
                <w:rFonts w:ascii="Times New Roman" w:hAnsi="Times New Roman"/>
                <w:color w:val="000000"/>
                <w:sz w:val="26"/>
                <w:szCs w:val="26"/>
              </w:rPr>
              <w:t xml:space="preserve">, </w:t>
            </w:r>
            <w:hyperlink r:id="rId14" w:history="1">
              <w:r>
                <w:rPr>
                  <w:rStyle w:val="af7"/>
                  <w:rFonts w:ascii="Times New Roman" w:hAnsi="Times New Roman"/>
                  <w:color w:val="000000"/>
                  <w:sz w:val="26"/>
                  <w:szCs w:val="26"/>
                </w:rPr>
                <w:t>L</w:t>
              </w:r>
            </w:hyperlink>
            <w:r>
              <w:rPr>
                <w:rFonts w:ascii="Times New Roman" w:hAnsi="Times New Roman"/>
                <w:color w:val="000000"/>
                <w:sz w:val="26"/>
                <w:szCs w:val="26"/>
              </w:rPr>
              <w:t xml:space="preserve">, </w:t>
            </w:r>
            <w:hyperlink r:id="rId15" w:history="1">
              <w:r>
                <w:rPr>
                  <w:rStyle w:val="af7"/>
                  <w:rFonts w:ascii="Times New Roman" w:hAnsi="Times New Roman"/>
                  <w:color w:val="000000"/>
                  <w:sz w:val="26"/>
                  <w:szCs w:val="26"/>
                </w:rPr>
                <w:t>M</w:t>
              </w:r>
            </w:hyperlink>
            <w:r>
              <w:rPr>
                <w:rFonts w:ascii="Times New Roman" w:hAnsi="Times New Roman"/>
                <w:color w:val="000000"/>
                <w:sz w:val="26"/>
                <w:szCs w:val="26"/>
              </w:rPr>
              <w:t xml:space="preserve"> (за исключением кодов 71, 72, 75), </w:t>
            </w:r>
            <w:hyperlink r:id="rId16" w:history="1">
              <w:r>
                <w:rPr>
                  <w:rStyle w:val="af7"/>
                  <w:rFonts w:ascii="Times New Roman" w:hAnsi="Times New Roman"/>
                  <w:color w:val="000000"/>
                  <w:sz w:val="26"/>
                  <w:szCs w:val="26"/>
                </w:rPr>
                <w:t>N</w:t>
              </w:r>
            </w:hyperlink>
            <w:r>
              <w:rPr>
                <w:rFonts w:ascii="Times New Roman" w:hAnsi="Times New Roman"/>
                <w:color w:val="000000"/>
                <w:sz w:val="26"/>
                <w:szCs w:val="26"/>
              </w:rPr>
              <w:t xml:space="preserve">, </w:t>
            </w:r>
            <w:hyperlink r:id="rId17" w:history="1">
              <w:r>
                <w:rPr>
                  <w:rStyle w:val="af7"/>
                  <w:rFonts w:ascii="Times New Roman" w:hAnsi="Times New Roman"/>
                  <w:color w:val="000000"/>
                  <w:sz w:val="26"/>
                  <w:szCs w:val="26"/>
                </w:rPr>
                <w:t>O</w:t>
              </w:r>
            </w:hyperlink>
            <w:r>
              <w:rPr>
                <w:rFonts w:ascii="Times New Roman" w:hAnsi="Times New Roman"/>
                <w:color w:val="000000"/>
                <w:sz w:val="26"/>
                <w:szCs w:val="26"/>
              </w:rPr>
              <w:t xml:space="preserve">, </w:t>
            </w:r>
            <w:hyperlink r:id="rId18" w:history="1">
              <w:r>
                <w:rPr>
                  <w:rStyle w:val="af7"/>
                  <w:rFonts w:ascii="Times New Roman" w:hAnsi="Times New Roman"/>
                  <w:color w:val="000000"/>
                  <w:sz w:val="26"/>
                  <w:szCs w:val="26"/>
                </w:rPr>
                <w:t>S</w:t>
              </w:r>
            </w:hyperlink>
            <w:r>
              <w:rPr>
                <w:rFonts w:ascii="Times New Roman" w:hAnsi="Times New Roman"/>
                <w:sz w:val="26"/>
                <w:szCs w:val="26"/>
              </w:rPr>
              <w:t xml:space="preserve"> (за исключением кодов 95 и 96</w:t>
            </w:r>
            <w:r>
              <w:rPr>
                <w:rFonts w:ascii="Times New Roman" w:hAnsi="Times New Roman"/>
              </w:rPr>
              <w:t>)</w:t>
            </w:r>
            <w:r>
              <w:rPr>
                <w:rFonts w:ascii="Times New Roman" w:hAnsi="Times New Roman"/>
                <w:color w:val="000000"/>
                <w:sz w:val="26"/>
                <w:szCs w:val="26"/>
              </w:rPr>
              <w:t xml:space="preserve">, </w:t>
            </w:r>
            <w:hyperlink r:id="rId19" w:history="1">
              <w:r>
                <w:rPr>
                  <w:rStyle w:val="af7"/>
                  <w:rFonts w:ascii="Times New Roman" w:hAnsi="Times New Roman"/>
                  <w:color w:val="000000"/>
                  <w:sz w:val="26"/>
                  <w:szCs w:val="26"/>
                </w:rPr>
                <w:t>T</w:t>
              </w:r>
            </w:hyperlink>
            <w:r>
              <w:rPr>
                <w:rFonts w:ascii="Times New Roman" w:hAnsi="Times New Roman"/>
                <w:color w:val="000000"/>
                <w:sz w:val="26"/>
                <w:szCs w:val="26"/>
              </w:rPr>
              <w:t xml:space="preserve">, </w:t>
            </w:r>
            <w:hyperlink r:id="rId20" w:history="1">
              <w:r>
                <w:rPr>
                  <w:rStyle w:val="af7"/>
                  <w:rFonts w:ascii="Times New Roman" w:hAnsi="Times New Roman"/>
                  <w:color w:val="000000"/>
                  <w:sz w:val="26"/>
                  <w:szCs w:val="26"/>
                </w:rPr>
                <w:t>U</w:t>
              </w:r>
            </w:hyperlink>
            <w:r>
              <w:rPr>
                <w:rFonts w:ascii="Times New Roman" w:hAnsi="Times New Roman"/>
                <w:color w:val="000000"/>
                <w:sz w:val="26"/>
                <w:szCs w:val="26"/>
              </w:rPr>
              <w:t xml:space="preserve"> и кодов</w:t>
            </w:r>
            <w:proofErr w:type="gramEnd"/>
            <w:r>
              <w:rPr>
                <w:rFonts w:ascii="Times New Roman" w:hAnsi="Times New Roman"/>
                <w:color w:val="000000"/>
                <w:sz w:val="26"/>
                <w:szCs w:val="26"/>
              </w:rPr>
              <w:t xml:space="preserve"> 32.1. «Производство ювелирных изделий, бижутерии и подобных товаров», 86.2</w:t>
            </w:r>
            <w:r>
              <w:rPr>
                <w:rFonts w:ascii="Times New Roman" w:hAnsi="Times New Roman"/>
                <w:sz w:val="26"/>
                <w:szCs w:val="26"/>
              </w:rPr>
              <w:t xml:space="preserve">3. «Стоматологическая практика» Общероссийского классификатора видов экономической деятельности (ОКВЭД2) ОК </w:t>
            </w:r>
            <w:r>
              <w:rPr>
                <w:rFonts w:ascii="Times New Roman" w:hAnsi="Times New Roman"/>
                <w:sz w:val="26"/>
                <w:szCs w:val="26"/>
              </w:rPr>
              <w:lastRenderedPageBreak/>
              <w:t>029-2014 (КДЕС</w:t>
            </w:r>
            <w:proofErr w:type="gramStart"/>
            <w:r>
              <w:rPr>
                <w:rFonts w:ascii="Times New Roman" w:hAnsi="Times New Roman"/>
                <w:sz w:val="26"/>
                <w:szCs w:val="26"/>
              </w:rPr>
              <w:t xml:space="preserve"> Р</w:t>
            </w:r>
            <w:proofErr w:type="gramEnd"/>
            <w:r>
              <w:rPr>
                <w:rFonts w:ascii="Times New Roman" w:hAnsi="Times New Roman"/>
                <w:sz w:val="26"/>
                <w:szCs w:val="26"/>
              </w:rPr>
              <w:t xml:space="preserve">ед. 2), утвержденного Приказом </w:t>
            </w:r>
            <w:proofErr w:type="spellStart"/>
            <w:r>
              <w:rPr>
                <w:rFonts w:ascii="Times New Roman" w:hAnsi="Times New Roman"/>
                <w:sz w:val="26"/>
                <w:szCs w:val="26"/>
              </w:rPr>
              <w:t>Росстандарта</w:t>
            </w:r>
            <w:proofErr w:type="spellEnd"/>
            <w:r>
              <w:rPr>
                <w:rFonts w:ascii="Times New Roman" w:hAnsi="Times New Roman"/>
                <w:sz w:val="26"/>
                <w:szCs w:val="26"/>
              </w:rPr>
              <w:t xml:space="preserve"> от 31.01.2014 № 14-ст.;</w:t>
            </w:r>
          </w:p>
          <w:p w:rsidR="00C71037" w:rsidRDefault="00CB2FB5">
            <w:pPr>
              <w:tabs>
                <w:tab w:val="left" w:pos="142"/>
                <w:tab w:val="left" w:pos="1134"/>
              </w:tabs>
              <w:jc w:val="both"/>
              <w:rPr>
                <w:rFonts w:ascii="Times New Roman" w:hAnsi="Times New Roman"/>
              </w:rPr>
            </w:pPr>
            <w:r>
              <w:rPr>
                <w:rFonts w:ascii="Times New Roman" w:hAnsi="Times New Roman"/>
                <w:sz w:val="26"/>
                <w:szCs w:val="26"/>
              </w:rPr>
              <w:t>8) неосуществление производства и (или) реализации подакцизных товаров, а также добычи и (или) реализации полезных ископаемых, за исключением общераспространенных полезных ископаемых (для субъектов МСП);</w:t>
            </w:r>
          </w:p>
          <w:p w:rsidR="00C71037" w:rsidRDefault="00CB2FB5">
            <w:pPr>
              <w:pStyle w:val="af8"/>
              <w:spacing w:after="0" w:line="240" w:lineRule="auto"/>
              <w:ind w:firstLine="0"/>
            </w:pPr>
            <w:r>
              <w:rPr>
                <w:sz w:val="26"/>
                <w:szCs w:val="26"/>
              </w:rPr>
              <w:t>9) соответствия требованиям, указанным в пункте 10 Положения.</w:t>
            </w:r>
          </w:p>
        </w:tc>
      </w:tr>
      <w:tr w:rsidR="00C71037">
        <w:tc>
          <w:tcPr>
            <w:tcW w:w="2235" w:type="dxa"/>
          </w:tcPr>
          <w:p w:rsidR="00C71037" w:rsidRDefault="00CB2FB5">
            <w:pPr>
              <w:tabs>
                <w:tab w:val="left" w:pos="567"/>
              </w:tabs>
              <w:rPr>
                <w:rFonts w:ascii="Times New Roman" w:hAnsi="Times New Roman"/>
                <w:sz w:val="26"/>
                <w:szCs w:val="26"/>
              </w:rPr>
            </w:pPr>
            <w:r>
              <w:rPr>
                <w:rFonts w:ascii="Times New Roman" w:hAnsi="Times New Roman"/>
                <w:sz w:val="26"/>
                <w:szCs w:val="26"/>
              </w:rPr>
              <w:lastRenderedPageBreak/>
              <w:t>Перечень документов, предоставляемых заявителями</w:t>
            </w:r>
          </w:p>
        </w:tc>
        <w:tc>
          <w:tcPr>
            <w:tcW w:w="7796" w:type="dxa"/>
          </w:tcPr>
          <w:p w:rsidR="00C71037" w:rsidRDefault="00CB2FB5">
            <w:pPr>
              <w:tabs>
                <w:tab w:val="left" w:pos="567"/>
                <w:tab w:val="left" w:pos="1134"/>
              </w:tabs>
              <w:jc w:val="both"/>
              <w:rPr>
                <w:rFonts w:ascii="Times New Roman" w:hAnsi="Times New Roman"/>
              </w:rPr>
            </w:pPr>
            <w:r>
              <w:rPr>
                <w:rFonts w:ascii="Times New Roman" w:hAnsi="Times New Roman"/>
                <w:sz w:val="26"/>
                <w:szCs w:val="26"/>
              </w:rPr>
              <w:t>Для участия в конкурсе заявитель – субъект МСП предоставляет организатору конкурса следующие документы:</w:t>
            </w:r>
          </w:p>
          <w:p w:rsidR="00C71037" w:rsidRDefault="00CB2FB5">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1) заявку по форме согласно приложению 1 к Положению, подписанную руководителем субъекта МСП с приложением пакета документов, подтверждающих осуществление затрат субъекта МСП в соответствии с подпунктами 13 - 14 пункта 30 Положения;</w:t>
            </w:r>
          </w:p>
          <w:p w:rsidR="00C71037" w:rsidRDefault="00CB2FB5">
            <w:pPr>
              <w:pStyle w:val="ConsPlusNormal"/>
              <w:widowControl/>
              <w:tabs>
                <w:tab w:val="left" w:pos="1080"/>
              </w:tabs>
              <w:ind w:firstLine="0"/>
              <w:rPr>
                <w:rFonts w:ascii="Times New Roman" w:hAnsi="Times New Roman" w:cs="Times New Roman"/>
              </w:rPr>
            </w:pPr>
            <w:r>
              <w:rPr>
                <w:rFonts w:ascii="Times New Roman" w:hAnsi="Times New Roman" w:cs="Times New Roman"/>
                <w:sz w:val="26"/>
                <w:szCs w:val="26"/>
              </w:rPr>
              <w:t>2) доверенность от субъекта МСП, в случае если заявка с приложенными документами подается представителем субъекта МСП;</w:t>
            </w:r>
          </w:p>
          <w:p w:rsidR="00C71037" w:rsidRDefault="00CB2FB5">
            <w:pPr>
              <w:pStyle w:val="ConsPlusNormal"/>
              <w:widowControl/>
              <w:tabs>
                <w:tab w:val="left" w:pos="1080"/>
              </w:tabs>
              <w:ind w:firstLine="0"/>
              <w:rPr>
                <w:rFonts w:ascii="Times New Roman" w:hAnsi="Times New Roman" w:cs="Times New Roman"/>
              </w:rPr>
            </w:pPr>
            <w:r>
              <w:rPr>
                <w:rFonts w:ascii="Times New Roman" w:hAnsi="Times New Roman" w:cs="Times New Roman"/>
                <w:sz w:val="26"/>
                <w:szCs w:val="26"/>
              </w:rPr>
              <w:t>3) копию паспорта руководителя субъекта МСП, главного бухгалтера субъекта МСП и представителя субъекта МСП;</w:t>
            </w:r>
          </w:p>
          <w:p w:rsidR="00C71037" w:rsidRDefault="00CB2FB5">
            <w:pPr>
              <w:pStyle w:val="ConsPlusNormal"/>
              <w:widowControl/>
              <w:tabs>
                <w:tab w:val="left" w:pos="1080"/>
              </w:tabs>
              <w:ind w:firstLine="0"/>
            </w:pPr>
            <w:proofErr w:type="gramStart"/>
            <w:r>
              <w:rPr>
                <w:rFonts w:ascii="Times New Roman" w:hAnsi="Times New Roman" w:cs="Times New Roman"/>
                <w:sz w:val="26"/>
                <w:szCs w:val="26"/>
              </w:rPr>
              <w:t>4)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дня начала приема документов на конкурс и не позднее даты окончания приема заявок:</w:t>
            </w:r>
            <w:proofErr w:type="gramEnd"/>
          </w:p>
          <w:p w:rsidR="00C71037" w:rsidRDefault="00CB2FB5">
            <w:pPr>
              <w:pStyle w:val="ConsPlusNormal"/>
              <w:widowControl/>
              <w:tabs>
                <w:tab w:val="left" w:pos="1080"/>
              </w:tabs>
              <w:ind w:firstLine="0"/>
            </w:pPr>
            <w:r>
              <w:rPr>
                <w:rFonts w:ascii="Times New Roman" w:hAnsi="Times New Roman" w:cs="Times New Roman"/>
                <w:sz w:val="26"/>
                <w:szCs w:val="26"/>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подписанную должностным лицом налогового органа и скрепленную печатью в случае предоставления на бумажном носителе;</w:t>
            </w:r>
          </w:p>
          <w:p w:rsidR="00C71037" w:rsidRDefault="00CB2FB5">
            <w:pPr>
              <w:pStyle w:val="ConsPlusNormal"/>
              <w:widowControl/>
              <w:tabs>
                <w:tab w:val="left" w:pos="1080"/>
              </w:tabs>
              <w:ind w:firstLine="0"/>
            </w:pPr>
            <w:r>
              <w:rPr>
                <w:rFonts w:ascii="Times New Roman" w:hAnsi="Times New Roman" w:cs="Times New Roman"/>
                <w:sz w:val="26"/>
                <w:szCs w:val="26"/>
              </w:rPr>
              <w:t>-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подписанную должностным лицом органа Фонда социального страхования Российской Федерации (далее – ФСС) и заверенную печатью в случае предоставления на бумажном носителе;</w:t>
            </w:r>
          </w:p>
          <w:p w:rsidR="00C71037" w:rsidRDefault="00CB2FB5">
            <w:pPr>
              <w:pStyle w:val="ConsPlusNormal"/>
              <w:widowControl/>
              <w:tabs>
                <w:tab w:val="left" w:pos="900"/>
                <w:tab w:val="left" w:pos="960"/>
              </w:tabs>
              <w:ind w:firstLine="0"/>
            </w:pPr>
            <w:r>
              <w:rPr>
                <w:rFonts w:ascii="Times New Roman" w:hAnsi="Times New Roman" w:cs="Times New Roman"/>
                <w:sz w:val="26"/>
                <w:szCs w:val="26"/>
              </w:rPr>
              <w:t>5) копию бухгалтерского баланса и отчета о финансовых результатах деятельности субъекта МСП (иной предусмотренной законодательством Российской Федерации о налогах и сборах документации, если субъект МСП не представляет в налоговые органы бухгалтерский баланс) за год, предшествующий году обращения за предоставлением субсидии, с отметкой налогового органа;</w:t>
            </w:r>
          </w:p>
          <w:p w:rsidR="00CB2FB5" w:rsidRDefault="00CB2FB5" w:rsidP="00CB2FB5">
            <w:pPr>
              <w:pStyle w:val="ConsPlusNormal"/>
              <w:widowControl/>
              <w:tabs>
                <w:tab w:val="left" w:pos="960"/>
              </w:tabs>
              <w:ind w:firstLine="0"/>
            </w:pPr>
            <w:r>
              <w:rPr>
                <w:rFonts w:ascii="Times New Roman" w:hAnsi="Times New Roman" w:cs="Times New Roman"/>
                <w:sz w:val="26"/>
                <w:szCs w:val="26"/>
              </w:rPr>
              <w:t xml:space="preserve">6) копию формы по КНД 1151111 «Расчет по страховым взносам», кроме раздела 3 формы «Персонифицированные сведения о застрахованных лицах» за год, предшествующий году обращения за субсидией, с отметкой налогового органа; </w:t>
            </w:r>
          </w:p>
          <w:p w:rsidR="00C71037" w:rsidRDefault="00CB2FB5">
            <w:pPr>
              <w:pStyle w:val="ConsPlusNormal"/>
              <w:widowControl/>
              <w:tabs>
                <w:tab w:val="left" w:pos="960"/>
              </w:tabs>
              <w:ind w:firstLine="0"/>
            </w:pPr>
            <w:r>
              <w:rPr>
                <w:rFonts w:ascii="Times New Roman" w:hAnsi="Times New Roman" w:cs="Times New Roman"/>
                <w:sz w:val="26"/>
                <w:szCs w:val="26"/>
              </w:rPr>
              <w:t xml:space="preserve">7) копию формы по КНД 1151111 «Расчет по страховым взносам», </w:t>
            </w:r>
            <w:r>
              <w:rPr>
                <w:rFonts w:ascii="Times New Roman" w:hAnsi="Times New Roman" w:cs="Times New Roman"/>
                <w:sz w:val="26"/>
                <w:szCs w:val="26"/>
              </w:rPr>
              <w:lastRenderedPageBreak/>
              <w:t>кроме раздела 3 формы «Персонифицированные сведения о застрахованных лицах» за год перед предшествующим годом обращения за предоставлением субсидии с отметкой налогового органа (за 2020 год);</w:t>
            </w:r>
          </w:p>
          <w:p w:rsidR="00C71037" w:rsidRDefault="00CB2FB5">
            <w:pPr>
              <w:pStyle w:val="ConsPlusNonformat"/>
              <w:tabs>
                <w:tab w:val="left" w:pos="993"/>
              </w:tabs>
              <w:ind w:firstLine="0"/>
              <w:rPr>
                <w:rFonts w:ascii="Times New Roman" w:hAnsi="Times New Roman" w:cs="Times New Roman"/>
              </w:rPr>
            </w:pPr>
            <w:r>
              <w:rPr>
                <w:rFonts w:ascii="Times New Roman" w:hAnsi="Times New Roman" w:cs="Times New Roman"/>
                <w:sz w:val="26"/>
                <w:szCs w:val="26"/>
              </w:rPr>
              <w:t>8) копию формы-4 ФСС «Расчет по начисленным и уплаченным страховым</w:t>
            </w:r>
            <w:r>
              <w:rPr>
                <w:rFonts w:ascii="Times New Roman" w:hAnsi="Times New Roman" w:cs="Times New Roman"/>
                <w:sz w:val="26"/>
                <w:szCs w:val="26"/>
              </w:rPr>
              <w:br/>
              <w:t>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за год, предшествующий году обращения за субсидией, с отметкой органа ФСС;</w:t>
            </w:r>
          </w:p>
          <w:p w:rsidR="00C71037" w:rsidRDefault="00CB2FB5">
            <w:pPr>
              <w:jc w:val="both"/>
              <w:rPr>
                <w:rFonts w:ascii="Times New Roman" w:hAnsi="Times New Roman"/>
              </w:rPr>
            </w:pPr>
            <w:proofErr w:type="gramStart"/>
            <w:r>
              <w:rPr>
                <w:rFonts w:ascii="Times New Roman" w:hAnsi="Times New Roman"/>
                <w:sz w:val="26"/>
                <w:szCs w:val="26"/>
              </w:rPr>
              <w:t>9) копии документов, подтверждающих сумму фактически уплаченных налогов в бюджеты всех уровней и страховых взносов в период с 1 января по 31 декабря года, предшествующего году обращения за субсидией (выписки операций по расчету с бюджетом, акт совместной сверки по налогам, сборам, взносам с налоговым органом или его копию, полученную посредством электронного документооборота, банковскую выписку из лицевого счета, выписки из системы</w:t>
            </w:r>
            <w:proofErr w:type="gramEnd"/>
            <w:r>
              <w:rPr>
                <w:rFonts w:ascii="Times New Roman" w:hAnsi="Times New Roman"/>
                <w:sz w:val="26"/>
                <w:szCs w:val="26"/>
              </w:rPr>
              <w:t xml:space="preserve"> «Клиент-банк», копии платежных поручений, квитанций об уплате);</w:t>
            </w:r>
          </w:p>
          <w:p w:rsidR="00C71037" w:rsidRDefault="00CB2FB5">
            <w:pPr>
              <w:jc w:val="both"/>
              <w:rPr>
                <w:rFonts w:ascii="Times New Roman" w:hAnsi="Times New Roman"/>
              </w:rPr>
            </w:pPr>
            <w:r>
              <w:rPr>
                <w:rFonts w:ascii="Times New Roman" w:hAnsi="Times New Roman"/>
                <w:sz w:val="26"/>
                <w:szCs w:val="26"/>
              </w:rPr>
              <w:t>10) расчет размера субсидии по форме, приведенной в приложении 2 к Положению;</w:t>
            </w:r>
          </w:p>
          <w:p w:rsidR="00C71037" w:rsidRDefault="00CB2FB5">
            <w:pPr>
              <w:jc w:val="both"/>
              <w:rPr>
                <w:rFonts w:ascii="Times New Roman" w:hAnsi="Times New Roman"/>
              </w:rPr>
            </w:pPr>
            <w:r>
              <w:rPr>
                <w:rFonts w:ascii="Times New Roman" w:hAnsi="Times New Roman"/>
                <w:sz w:val="26"/>
                <w:szCs w:val="26"/>
              </w:rPr>
              <w:t>11) согласие субъекта персональных данных на обработку его персональных данных по форме, приведенной в приложении 5 к Положению;</w:t>
            </w:r>
          </w:p>
          <w:p w:rsidR="00C71037" w:rsidRDefault="00CB2FB5">
            <w:pPr>
              <w:jc w:val="both"/>
              <w:rPr>
                <w:rFonts w:ascii="Times New Roman" w:hAnsi="Times New Roman"/>
              </w:rPr>
            </w:pPr>
            <w:r>
              <w:rPr>
                <w:rFonts w:ascii="Times New Roman" w:hAnsi="Times New Roman"/>
                <w:sz w:val="26"/>
                <w:szCs w:val="26"/>
              </w:rPr>
              <w:t xml:space="preserve">12) согласие на публикацию (размещение) в сети Интернет информации о заявителе, о подаваемой заявителем  заявке, иной информации о заявителе; </w:t>
            </w:r>
          </w:p>
          <w:p w:rsidR="00C71037" w:rsidRDefault="00CB2FB5">
            <w:pPr>
              <w:jc w:val="both"/>
              <w:rPr>
                <w:rFonts w:ascii="Times New Roman" w:hAnsi="Times New Roman"/>
              </w:rPr>
            </w:pPr>
            <w:r>
              <w:rPr>
                <w:rFonts w:ascii="Times New Roman" w:hAnsi="Times New Roman"/>
                <w:sz w:val="26"/>
                <w:szCs w:val="26"/>
              </w:rPr>
              <w:t>13) гарантийное письмо, содержащего сведения о соответствии заявителя условиям, установленным подпунктами 3, 5 пункта 10 Положения.</w:t>
            </w:r>
          </w:p>
          <w:p w:rsidR="00C71037" w:rsidRDefault="00CB2FB5">
            <w:pPr>
              <w:tabs>
                <w:tab w:val="left" w:pos="142"/>
                <w:tab w:val="left" w:pos="1134"/>
              </w:tabs>
              <w:jc w:val="both"/>
              <w:rPr>
                <w:rFonts w:ascii="Times New Roman" w:hAnsi="Times New Roman"/>
              </w:rPr>
            </w:pPr>
            <w:r>
              <w:rPr>
                <w:rFonts w:ascii="Times New Roman" w:hAnsi="Times New Roman"/>
                <w:sz w:val="26"/>
                <w:szCs w:val="26"/>
              </w:rPr>
              <w:t>Гарантийное письмо оформляется в свободной форме на фирменном бланке предприятия (при наличии), за подписью руководителя и заверенное печатью предприятия;</w:t>
            </w:r>
          </w:p>
          <w:p w:rsidR="00C71037" w:rsidRDefault="00CB2FB5">
            <w:pPr>
              <w:pStyle w:val="ConsPlusNormal"/>
              <w:widowControl/>
              <w:tabs>
                <w:tab w:val="left" w:pos="851"/>
                <w:tab w:val="left" w:pos="900"/>
                <w:tab w:val="left" w:pos="960"/>
                <w:tab w:val="left" w:pos="1276"/>
              </w:tabs>
              <w:ind w:firstLine="0"/>
              <w:rPr>
                <w:rFonts w:ascii="Times New Roman" w:hAnsi="Times New Roman" w:cs="Times New Roman"/>
              </w:rPr>
            </w:pPr>
            <w:r>
              <w:rPr>
                <w:rFonts w:ascii="Times New Roman" w:hAnsi="Times New Roman" w:cs="Times New Roman"/>
                <w:sz w:val="26"/>
                <w:szCs w:val="26"/>
              </w:rPr>
              <w:t>14) документы, подтверждающие осуществление затрат на приобретение оборудования:</w:t>
            </w:r>
          </w:p>
          <w:p w:rsidR="00C71037" w:rsidRDefault="00CB2FB5">
            <w:pPr>
              <w:tabs>
                <w:tab w:val="left" w:pos="709"/>
                <w:tab w:val="left" w:pos="960"/>
              </w:tabs>
              <w:jc w:val="both"/>
              <w:rPr>
                <w:rFonts w:ascii="Times New Roman" w:hAnsi="Times New Roman"/>
              </w:rPr>
            </w:pPr>
            <w:r>
              <w:rPr>
                <w:rFonts w:ascii="Times New Roman" w:hAnsi="Times New Roman"/>
                <w:sz w:val="26"/>
                <w:szCs w:val="26"/>
              </w:rPr>
              <w:t>- копии документов, подтверждающих осуществление затрат заявителя на приобретение в собственность оборудования, включая затраты на монтаж оборудования (копии договоров, платежных поручений, счетов-фактур, накладных);</w:t>
            </w:r>
          </w:p>
          <w:p w:rsidR="00C71037" w:rsidRDefault="00CB2FB5">
            <w:pPr>
              <w:tabs>
                <w:tab w:val="left" w:pos="709"/>
                <w:tab w:val="left" w:pos="960"/>
              </w:tabs>
              <w:jc w:val="both"/>
              <w:rPr>
                <w:rFonts w:ascii="Times New Roman" w:hAnsi="Times New Roman"/>
              </w:rPr>
            </w:pPr>
            <w:r>
              <w:rPr>
                <w:rFonts w:ascii="Times New Roman" w:hAnsi="Times New Roman"/>
                <w:sz w:val="26"/>
                <w:szCs w:val="26"/>
              </w:rPr>
              <w:t>- копии бухгалтерских документов, подтверждающих постановку на баланс оборудования (форма ОС-1 «Акт о приеме - передачи объекта основных средств (кроме зданий, сооружений)», форма ОС-6 «Инвентарная карточка учета объекта основных средств»);</w:t>
            </w:r>
          </w:p>
          <w:p w:rsidR="00C71037" w:rsidRDefault="00CB2FB5">
            <w:pPr>
              <w:pStyle w:val="ConsPlusNormal"/>
              <w:widowControl/>
              <w:tabs>
                <w:tab w:val="left" w:pos="709"/>
                <w:tab w:val="left" w:pos="851"/>
                <w:tab w:val="left" w:pos="1134"/>
              </w:tabs>
              <w:ind w:firstLine="0"/>
              <w:rPr>
                <w:rFonts w:ascii="Times New Roman" w:hAnsi="Times New Roman" w:cs="Times New Roman"/>
                <w:sz w:val="26"/>
                <w:szCs w:val="26"/>
              </w:rPr>
            </w:pPr>
            <w:r>
              <w:rPr>
                <w:rFonts w:ascii="Times New Roman" w:hAnsi="Times New Roman" w:cs="Times New Roman"/>
                <w:sz w:val="26"/>
                <w:szCs w:val="26"/>
              </w:rPr>
              <w:t>- технико-экономическое обоснование приобретения оборудования.</w:t>
            </w:r>
          </w:p>
        </w:tc>
      </w:tr>
      <w:tr w:rsidR="00C71037">
        <w:tc>
          <w:tcPr>
            <w:tcW w:w="2235" w:type="dxa"/>
          </w:tcPr>
          <w:p w:rsidR="00C71037" w:rsidRDefault="00CB2FB5">
            <w:pPr>
              <w:tabs>
                <w:tab w:val="left" w:pos="567"/>
              </w:tabs>
              <w:rPr>
                <w:rFonts w:ascii="Times New Roman" w:hAnsi="Times New Roman"/>
                <w:sz w:val="26"/>
                <w:szCs w:val="26"/>
              </w:rPr>
            </w:pPr>
            <w:r>
              <w:rPr>
                <w:rFonts w:ascii="Times New Roman" w:hAnsi="Times New Roman"/>
                <w:sz w:val="26"/>
                <w:szCs w:val="26"/>
              </w:rPr>
              <w:lastRenderedPageBreak/>
              <w:t xml:space="preserve">Порядок подачи заявок </w:t>
            </w:r>
          </w:p>
        </w:tc>
        <w:tc>
          <w:tcPr>
            <w:tcW w:w="7796" w:type="dxa"/>
          </w:tcPr>
          <w:p w:rsidR="00C71037" w:rsidRDefault="00CB2FB5">
            <w:pPr>
              <w:pStyle w:val="ConsPlusNormal"/>
              <w:widowControl/>
              <w:numPr>
                <w:ilvl w:val="0"/>
                <w:numId w:val="25"/>
              </w:numPr>
              <w:tabs>
                <w:tab w:val="left" w:pos="0"/>
                <w:tab w:val="left" w:pos="459"/>
              </w:tabs>
              <w:ind w:left="0" w:firstLine="33"/>
              <w:rPr>
                <w:rFonts w:ascii="Times New Roman" w:hAnsi="Times New Roman" w:cs="Times New Roman"/>
                <w:sz w:val="26"/>
                <w:szCs w:val="26"/>
              </w:rPr>
            </w:pPr>
            <w:r>
              <w:rPr>
                <w:rFonts w:ascii="Times New Roman" w:hAnsi="Times New Roman" w:cs="Times New Roman"/>
                <w:sz w:val="26"/>
                <w:szCs w:val="26"/>
              </w:rPr>
              <w:t>Документы на участие в конкурсе подаются лично руководителем субъекта МСП либо представителем субъекта МСП по доверенности.</w:t>
            </w:r>
          </w:p>
          <w:p w:rsidR="00C71037" w:rsidRDefault="00CB2FB5">
            <w:pPr>
              <w:pStyle w:val="ConsPlusNormal"/>
              <w:widowControl/>
              <w:numPr>
                <w:ilvl w:val="0"/>
                <w:numId w:val="25"/>
              </w:numPr>
              <w:tabs>
                <w:tab w:val="left" w:pos="0"/>
                <w:tab w:val="left" w:pos="459"/>
              </w:tabs>
              <w:ind w:left="0" w:firstLine="33"/>
              <w:rPr>
                <w:rFonts w:ascii="Times New Roman" w:hAnsi="Times New Roman" w:cs="Times New Roman"/>
                <w:sz w:val="26"/>
                <w:szCs w:val="26"/>
              </w:rPr>
            </w:pPr>
            <w:r>
              <w:rPr>
                <w:rFonts w:ascii="Times New Roman" w:hAnsi="Times New Roman" w:cs="Times New Roman"/>
                <w:sz w:val="26"/>
                <w:szCs w:val="26"/>
                <w:lang w:eastAsia="ru-RU"/>
              </w:rPr>
              <w:lastRenderedPageBreak/>
              <w:t>Заявитель несет ответственность за достоверность предоставляемых документов и сведений в соответствии с законодательством Российской Федерации</w:t>
            </w:r>
            <w:r>
              <w:rPr>
                <w:rFonts w:ascii="Calibri" w:hAnsi="Calibri" w:cs="Times New Roman"/>
                <w:sz w:val="26"/>
                <w:szCs w:val="26"/>
                <w:lang w:eastAsia="ru-RU"/>
              </w:rPr>
              <w:t>.</w:t>
            </w:r>
          </w:p>
          <w:p w:rsidR="00C71037" w:rsidRDefault="00CB2FB5">
            <w:pPr>
              <w:pStyle w:val="ConsPlusNormal"/>
              <w:widowControl/>
              <w:numPr>
                <w:ilvl w:val="0"/>
                <w:numId w:val="25"/>
              </w:numPr>
              <w:tabs>
                <w:tab w:val="left" w:pos="0"/>
                <w:tab w:val="left" w:pos="459"/>
              </w:tabs>
              <w:ind w:left="0" w:firstLine="33"/>
              <w:rPr>
                <w:rFonts w:ascii="Times New Roman" w:hAnsi="Times New Roman" w:cs="Times New Roman"/>
                <w:sz w:val="26"/>
                <w:szCs w:val="26"/>
              </w:rPr>
            </w:pPr>
            <w:proofErr w:type="gramStart"/>
            <w:r>
              <w:rPr>
                <w:rFonts w:ascii="Times New Roman" w:hAnsi="Times New Roman" w:cs="Times New Roman"/>
                <w:sz w:val="26"/>
                <w:szCs w:val="26"/>
              </w:rPr>
              <w:t>Заявка считается принятой со дня поступления организатору конкурса и ее регистрации в системе автоматизации делопроизводства и электронного документооборота «Дело», в которой указывается номер, дата и время получения заявления.</w:t>
            </w:r>
            <w:proofErr w:type="gramEnd"/>
          </w:p>
        </w:tc>
      </w:tr>
      <w:tr w:rsidR="00C71037">
        <w:tc>
          <w:tcPr>
            <w:tcW w:w="2235" w:type="dxa"/>
          </w:tcPr>
          <w:p w:rsidR="00C71037" w:rsidRDefault="00CB2FB5">
            <w:pPr>
              <w:tabs>
                <w:tab w:val="left" w:pos="567"/>
              </w:tabs>
              <w:rPr>
                <w:rFonts w:ascii="Times New Roman" w:hAnsi="Times New Roman"/>
                <w:sz w:val="26"/>
                <w:szCs w:val="26"/>
              </w:rPr>
            </w:pPr>
            <w:r>
              <w:rPr>
                <w:rFonts w:ascii="Times New Roman" w:hAnsi="Times New Roman"/>
                <w:sz w:val="26"/>
                <w:szCs w:val="26"/>
              </w:rPr>
              <w:lastRenderedPageBreak/>
              <w:t>Требования к форме и содержанию заявок:</w:t>
            </w:r>
          </w:p>
        </w:tc>
        <w:tc>
          <w:tcPr>
            <w:tcW w:w="7796" w:type="dxa"/>
          </w:tcPr>
          <w:p w:rsidR="00C71037" w:rsidRDefault="00CB2FB5">
            <w:pPr>
              <w:pStyle w:val="af8"/>
              <w:numPr>
                <w:ilvl w:val="0"/>
                <w:numId w:val="26"/>
              </w:numPr>
              <w:tabs>
                <w:tab w:val="left" w:pos="600"/>
              </w:tabs>
              <w:spacing w:after="0" w:line="240" w:lineRule="auto"/>
              <w:ind w:left="33" w:firstLine="0"/>
              <w:rPr>
                <w:sz w:val="26"/>
                <w:szCs w:val="26"/>
              </w:rPr>
            </w:pPr>
            <w:r>
              <w:rPr>
                <w:sz w:val="26"/>
                <w:szCs w:val="26"/>
              </w:rPr>
              <w:t>Заявитель предоставляет организатору конкурса заявку по форме согласно приложениям 1 к  Положению с приложенным к ней пакетом документов, в том числе согласие на публикацию (размещение) в сети Интернет информации о заявителе, о подаваемой заявителем заявке, иной информации о заявителе, а также согласие на обработку персональных данных (для физических лиц).</w:t>
            </w:r>
          </w:p>
          <w:p w:rsidR="00C71037" w:rsidRDefault="00CB2FB5">
            <w:pPr>
              <w:pStyle w:val="ConsPlusNormal"/>
              <w:widowControl/>
              <w:numPr>
                <w:ilvl w:val="0"/>
                <w:numId w:val="26"/>
              </w:numPr>
              <w:tabs>
                <w:tab w:val="left" w:pos="0"/>
                <w:tab w:val="left" w:pos="459"/>
              </w:tabs>
              <w:ind w:left="33" w:firstLine="0"/>
              <w:rPr>
                <w:rFonts w:ascii="Times New Roman" w:hAnsi="Times New Roman" w:cs="Times New Roman"/>
                <w:sz w:val="26"/>
                <w:szCs w:val="26"/>
              </w:rPr>
            </w:pPr>
            <w:r>
              <w:rPr>
                <w:rFonts w:ascii="Times New Roman" w:hAnsi="Times New Roman" w:cs="Times New Roman"/>
                <w:sz w:val="26"/>
                <w:szCs w:val="26"/>
              </w:rPr>
              <w:t>Все копии документов субъекта МСП должны быть заверены субъектом МСП. В случае сдачи отчетности в налоговые органы и ФСС в электронном виде через сеть Интернет или направления заказным письмом по почте, необходимо приложить документ о приеме отчетности налоговым органом и ФСС или копии описи вложения и квитанции об оплате заказного письма, заверенные субъектом МСП.</w:t>
            </w:r>
          </w:p>
        </w:tc>
      </w:tr>
      <w:tr w:rsidR="00C71037">
        <w:tc>
          <w:tcPr>
            <w:tcW w:w="2235" w:type="dxa"/>
          </w:tcPr>
          <w:p w:rsidR="00C71037" w:rsidRDefault="00CB2FB5">
            <w:pPr>
              <w:tabs>
                <w:tab w:val="left" w:pos="567"/>
              </w:tabs>
              <w:rPr>
                <w:rFonts w:ascii="Times New Roman" w:hAnsi="Times New Roman"/>
                <w:sz w:val="26"/>
                <w:szCs w:val="26"/>
              </w:rPr>
            </w:pPr>
            <w:r>
              <w:rPr>
                <w:rFonts w:ascii="Times New Roman" w:hAnsi="Times New Roman"/>
                <w:sz w:val="26"/>
                <w:szCs w:val="26"/>
              </w:rPr>
              <w:t>Порядок отзыва и возврат заявок:</w:t>
            </w:r>
          </w:p>
        </w:tc>
        <w:tc>
          <w:tcPr>
            <w:tcW w:w="7796" w:type="dxa"/>
          </w:tcPr>
          <w:p w:rsidR="00C71037" w:rsidRDefault="00CB2FB5">
            <w:pPr>
              <w:pStyle w:val="af8"/>
              <w:numPr>
                <w:ilvl w:val="0"/>
                <w:numId w:val="27"/>
              </w:numPr>
              <w:tabs>
                <w:tab w:val="left" w:pos="600"/>
              </w:tabs>
              <w:spacing w:after="0" w:line="240" w:lineRule="auto"/>
              <w:ind w:left="33" w:firstLine="0"/>
              <w:rPr>
                <w:sz w:val="26"/>
                <w:szCs w:val="26"/>
              </w:rPr>
            </w:pPr>
            <w:r>
              <w:rPr>
                <w:sz w:val="26"/>
                <w:szCs w:val="26"/>
              </w:rPr>
              <w:t xml:space="preserve">Заявитель вправе отозвать заявку до истечения срока приема заявок и документов, направив организатору конкурса письменное уведомление, содержащее текст отзыва. </w:t>
            </w:r>
          </w:p>
          <w:p w:rsidR="00C71037" w:rsidRDefault="00CB2FB5">
            <w:pPr>
              <w:pStyle w:val="af8"/>
              <w:tabs>
                <w:tab w:val="left" w:pos="1134"/>
              </w:tabs>
              <w:spacing w:after="0" w:line="240" w:lineRule="auto"/>
              <w:ind w:firstLine="0"/>
              <w:rPr>
                <w:sz w:val="26"/>
                <w:szCs w:val="26"/>
              </w:rPr>
            </w:pPr>
            <w:r>
              <w:rPr>
                <w:sz w:val="26"/>
                <w:szCs w:val="26"/>
              </w:rPr>
              <w:t>Заявка считается отозванной со дня получения организатором конкурса уведомления об отзыве и подлежит возврату заявителю в течение 2 рабочих дней.</w:t>
            </w:r>
          </w:p>
          <w:p w:rsidR="00C71037" w:rsidRDefault="00CB2FB5" w:rsidP="001B72BC">
            <w:pPr>
              <w:pStyle w:val="af8"/>
              <w:numPr>
                <w:ilvl w:val="0"/>
                <w:numId w:val="27"/>
              </w:numPr>
              <w:tabs>
                <w:tab w:val="left" w:pos="600"/>
              </w:tabs>
              <w:spacing w:after="0" w:line="240" w:lineRule="auto"/>
              <w:ind w:left="33" w:firstLine="0"/>
              <w:rPr>
                <w:sz w:val="26"/>
                <w:szCs w:val="26"/>
              </w:rPr>
            </w:pPr>
            <w:proofErr w:type="gramStart"/>
            <w:r>
              <w:rPr>
                <w:sz w:val="26"/>
                <w:szCs w:val="26"/>
              </w:rPr>
              <w:t>В случае несоответствия представленных документов требованиям Положения заявитель не признается участником конкурса, организатор конкурса в течение 5 рабочих дней со дня проведения анализа предоставленных документов информирует заявителя путем уведомления о возврате документов способом, позволяющим подтвердить факт отправки данного уведомления (, субъекту МСП или их представителю, по доверенности под подпись; направление заказным письмом с уведомлением о вручении;</w:t>
            </w:r>
            <w:proofErr w:type="gramEnd"/>
            <w:r>
              <w:rPr>
                <w:sz w:val="26"/>
                <w:szCs w:val="26"/>
              </w:rPr>
              <w:t xml:space="preserve"> по адресу электронной почты; с использованием иных сре</w:t>
            </w:r>
            <w:proofErr w:type="gramStart"/>
            <w:r>
              <w:rPr>
                <w:sz w:val="26"/>
                <w:szCs w:val="26"/>
              </w:rPr>
              <w:t>дств св</w:t>
            </w:r>
            <w:proofErr w:type="gramEnd"/>
            <w:r>
              <w:rPr>
                <w:sz w:val="26"/>
                <w:szCs w:val="26"/>
              </w:rPr>
              <w:t>язи и доставки, обеспечивающих фиксирование такого направления организатором конкурса), с последующим возврат</w:t>
            </w:r>
            <w:r w:rsidR="001B72BC">
              <w:rPr>
                <w:sz w:val="26"/>
                <w:szCs w:val="26"/>
              </w:rPr>
              <w:t xml:space="preserve">ом документов путем их вручения </w:t>
            </w:r>
            <w:r>
              <w:rPr>
                <w:sz w:val="26"/>
                <w:szCs w:val="26"/>
              </w:rPr>
              <w:t>субъекту МСП или их представителю по доверенности под подпись.</w:t>
            </w:r>
          </w:p>
        </w:tc>
      </w:tr>
      <w:tr w:rsidR="00C71037">
        <w:tc>
          <w:tcPr>
            <w:tcW w:w="2235" w:type="dxa"/>
          </w:tcPr>
          <w:p w:rsidR="00C71037" w:rsidRDefault="00CB2FB5">
            <w:pPr>
              <w:tabs>
                <w:tab w:val="left" w:pos="567"/>
              </w:tabs>
              <w:rPr>
                <w:rFonts w:ascii="Times New Roman" w:hAnsi="Times New Roman"/>
                <w:sz w:val="26"/>
                <w:szCs w:val="26"/>
              </w:rPr>
            </w:pPr>
            <w:r>
              <w:rPr>
                <w:rFonts w:ascii="Times New Roman" w:hAnsi="Times New Roman"/>
                <w:sz w:val="26"/>
                <w:szCs w:val="26"/>
              </w:rPr>
              <w:t>Внесение изменений в заявку:</w:t>
            </w:r>
          </w:p>
        </w:tc>
        <w:tc>
          <w:tcPr>
            <w:tcW w:w="7796" w:type="dxa"/>
          </w:tcPr>
          <w:p w:rsidR="00C71037" w:rsidRDefault="00CB2FB5">
            <w:pPr>
              <w:pStyle w:val="af8"/>
              <w:tabs>
                <w:tab w:val="left" w:pos="1134"/>
              </w:tabs>
              <w:spacing w:after="0" w:line="240" w:lineRule="auto"/>
              <w:ind w:firstLine="0"/>
              <w:rPr>
                <w:sz w:val="26"/>
                <w:szCs w:val="26"/>
              </w:rPr>
            </w:pPr>
            <w:r>
              <w:rPr>
                <w:sz w:val="26"/>
                <w:szCs w:val="26"/>
              </w:rPr>
              <w:t xml:space="preserve">Внесение изменений в заявку и документацию допускается путем отзыва ранее поданной документации и направление новой в пределах срока, установленного для подачи конкурсной документации. </w:t>
            </w:r>
          </w:p>
        </w:tc>
      </w:tr>
      <w:tr w:rsidR="00C71037">
        <w:tc>
          <w:tcPr>
            <w:tcW w:w="2235" w:type="dxa"/>
          </w:tcPr>
          <w:p w:rsidR="00C71037" w:rsidRDefault="00CB2FB5">
            <w:pPr>
              <w:tabs>
                <w:tab w:val="left" w:pos="567"/>
              </w:tabs>
              <w:rPr>
                <w:rFonts w:ascii="Times New Roman" w:hAnsi="Times New Roman"/>
                <w:sz w:val="26"/>
                <w:szCs w:val="26"/>
              </w:rPr>
            </w:pPr>
            <w:r>
              <w:rPr>
                <w:rFonts w:ascii="Times New Roman" w:hAnsi="Times New Roman"/>
                <w:sz w:val="26"/>
                <w:szCs w:val="26"/>
              </w:rPr>
              <w:t>Рассмотрение и оценка заявок организатором конкурса:</w:t>
            </w:r>
          </w:p>
        </w:tc>
        <w:tc>
          <w:tcPr>
            <w:tcW w:w="7796" w:type="dxa"/>
          </w:tcPr>
          <w:p w:rsidR="00C71037" w:rsidRDefault="00CB2FB5">
            <w:pPr>
              <w:pStyle w:val="ae"/>
              <w:numPr>
                <w:ilvl w:val="0"/>
                <w:numId w:val="28"/>
              </w:numPr>
              <w:tabs>
                <w:tab w:val="left" w:pos="0"/>
                <w:tab w:val="left" w:pos="33"/>
                <w:tab w:val="left" w:pos="459"/>
                <w:tab w:val="left" w:pos="1575"/>
                <w:tab w:val="left" w:pos="2535"/>
              </w:tabs>
              <w:ind w:left="33" w:firstLine="0"/>
              <w:jc w:val="both"/>
              <w:rPr>
                <w:rFonts w:ascii="Times New Roman" w:hAnsi="Times New Roman"/>
              </w:rPr>
            </w:pPr>
            <w:r>
              <w:rPr>
                <w:rFonts w:ascii="Times New Roman" w:hAnsi="Times New Roman"/>
                <w:sz w:val="26"/>
                <w:szCs w:val="26"/>
              </w:rPr>
              <w:t>Анализ заявки и предоставленных документов на соответствие их требованиям, установленным Положением, и проверка правильности расчета размера субсидии в течение 10 рабочих дней со дня, следующего за днем окончания приема документов.</w:t>
            </w:r>
          </w:p>
          <w:p w:rsidR="00C71037" w:rsidRDefault="00CB2FB5">
            <w:pPr>
              <w:pStyle w:val="ae"/>
              <w:numPr>
                <w:ilvl w:val="0"/>
                <w:numId w:val="28"/>
              </w:numPr>
              <w:tabs>
                <w:tab w:val="left" w:pos="0"/>
                <w:tab w:val="left" w:pos="33"/>
                <w:tab w:val="left" w:pos="459"/>
                <w:tab w:val="left" w:pos="1575"/>
                <w:tab w:val="left" w:pos="2535"/>
              </w:tabs>
              <w:ind w:left="33" w:firstLine="0"/>
              <w:jc w:val="both"/>
              <w:rPr>
                <w:rFonts w:ascii="Times New Roman" w:hAnsi="Times New Roman"/>
              </w:rPr>
            </w:pPr>
            <w:proofErr w:type="gramStart"/>
            <w:r>
              <w:rPr>
                <w:rFonts w:ascii="Times New Roman" w:hAnsi="Times New Roman"/>
                <w:sz w:val="26"/>
                <w:szCs w:val="26"/>
              </w:rPr>
              <w:lastRenderedPageBreak/>
              <w:t>В случае не предоставления заявителем по собственной инициативе документов, указанных в подпункте 4 пункта 30 и подпункте 8 пункта 33 Положения, в течение 3 рабочих дней</w:t>
            </w:r>
            <w:r>
              <w:rPr>
                <w:rFonts w:ascii="Times New Roman" w:hAnsi="Times New Roman"/>
                <w:i/>
                <w:iCs/>
                <w:sz w:val="26"/>
                <w:szCs w:val="26"/>
              </w:rPr>
              <w:t xml:space="preserve"> </w:t>
            </w:r>
            <w:r>
              <w:rPr>
                <w:rFonts w:ascii="Times New Roman" w:hAnsi="Times New Roman"/>
                <w:sz w:val="26"/>
                <w:szCs w:val="26"/>
              </w:rPr>
              <w:t>со дня, следующего за днем окончания приема документов на конкурс, подготовка и направление межведомственного запроса о предоставлении документов, указанных в подпункте 4 пункта 30 и подпункте 8 пункта 33 Положения.</w:t>
            </w:r>
            <w:proofErr w:type="gramEnd"/>
          </w:p>
          <w:p w:rsidR="00C71037" w:rsidRDefault="00CB2FB5">
            <w:pPr>
              <w:pStyle w:val="ae"/>
              <w:numPr>
                <w:ilvl w:val="0"/>
                <w:numId w:val="28"/>
              </w:numPr>
              <w:tabs>
                <w:tab w:val="left" w:pos="0"/>
                <w:tab w:val="left" w:pos="33"/>
                <w:tab w:val="left" w:pos="459"/>
                <w:tab w:val="left" w:pos="1575"/>
                <w:tab w:val="left" w:pos="2535"/>
              </w:tabs>
              <w:ind w:left="33" w:firstLine="0"/>
              <w:jc w:val="both"/>
              <w:rPr>
                <w:rFonts w:ascii="Times New Roman" w:hAnsi="Times New Roman"/>
              </w:rPr>
            </w:pPr>
            <w:r>
              <w:rPr>
                <w:rFonts w:ascii="Times New Roman" w:hAnsi="Times New Roman"/>
                <w:sz w:val="26"/>
                <w:szCs w:val="26"/>
              </w:rPr>
              <w:t>Запрос и получение на официальном сайте ФНС, в УИЗО документы, указанные в пункте 34 Положения.</w:t>
            </w:r>
          </w:p>
          <w:p w:rsidR="00C71037" w:rsidRDefault="00CB2FB5">
            <w:pPr>
              <w:pStyle w:val="ae"/>
              <w:numPr>
                <w:ilvl w:val="0"/>
                <w:numId w:val="28"/>
              </w:numPr>
              <w:tabs>
                <w:tab w:val="left" w:pos="0"/>
                <w:tab w:val="left" w:pos="33"/>
                <w:tab w:val="left" w:pos="459"/>
                <w:tab w:val="left" w:pos="1575"/>
                <w:tab w:val="left" w:pos="2535"/>
              </w:tabs>
              <w:ind w:left="33" w:firstLine="0"/>
              <w:jc w:val="both"/>
              <w:rPr>
                <w:rFonts w:ascii="Times New Roman" w:hAnsi="Times New Roman"/>
              </w:rPr>
            </w:pPr>
            <w:r>
              <w:rPr>
                <w:rFonts w:ascii="Times New Roman" w:hAnsi="Times New Roman"/>
                <w:sz w:val="26"/>
                <w:szCs w:val="26"/>
              </w:rPr>
              <w:t>В случае несоответствия представленных документов требованиям настоящего Положения в течение 5 рабочих дней со дня проведения анализа предоставленных документов уведомление заявителя о возврате документов, с последующим возвратом документов путем их вручения субъекту МСП или их представителю по доверенности под подпись.</w:t>
            </w:r>
          </w:p>
          <w:p w:rsidR="00C71037" w:rsidRDefault="00CB2FB5">
            <w:pPr>
              <w:pStyle w:val="ae"/>
              <w:numPr>
                <w:ilvl w:val="0"/>
                <w:numId w:val="28"/>
              </w:numPr>
              <w:tabs>
                <w:tab w:val="left" w:pos="0"/>
                <w:tab w:val="left" w:pos="33"/>
                <w:tab w:val="left" w:pos="459"/>
                <w:tab w:val="left" w:pos="1575"/>
                <w:tab w:val="left" w:pos="2535"/>
              </w:tabs>
              <w:ind w:left="33" w:firstLine="0"/>
              <w:jc w:val="both"/>
              <w:rPr>
                <w:rFonts w:ascii="Times New Roman" w:hAnsi="Times New Roman"/>
              </w:rPr>
            </w:pPr>
            <w:r>
              <w:rPr>
                <w:rFonts w:ascii="Times New Roman" w:hAnsi="Times New Roman"/>
                <w:sz w:val="26"/>
                <w:szCs w:val="26"/>
              </w:rPr>
              <w:t>В случае соответствия документов требованиям Положения в срок, не превышающий 5 рабочих дней со дня проведения анализа предоставленных документов:</w:t>
            </w:r>
          </w:p>
          <w:p w:rsidR="00C71037" w:rsidRDefault="00CB2FB5">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1) подготовка конкурсных материалов в виде сводных таблиц по всем участникам конкурса по критериям отбора, приведенным в пунктах 20, 21 Положения;</w:t>
            </w:r>
          </w:p>
          <w:p w:rsidR="00C71037" w:rsidRDefault="00CB2FB5">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2) направление членам конкурсной комиссии по электронной почте конкурсные материалы.</w:t>
            </w:r>
          </w:p>
          <w:p w:rsidR="00C71037" w:rsidRDefault="00CB2FB5">
            <w:pPr>
              <w:pStyle w:val="ConsPlusNormal"/>
              <w:widowControl/>
              <w:tabs>
                <w:tab w:val="left" w:pos="33"/>
                <w:tab w:val="left" w:pos="645"/>
              </w:tabs>
              <w:ind w:firstLine="33"/>
              <w:rPr>
                <w:rFonts w:ascii="Times New Roman" w:hAnsi="Times New Roman" w:cs="Times New Roman"/>
              </w:rPr>
            </w:pPr>
            <w:r>
              <w:rPr>
                <w:rFonts w:ascii="Times New Roman" w:hAnsi="Times New Roman" w:cs="Times New Roman"/>
                <w:sz w:val="26"/>
                <w:szCs w:val="26"/>
              </w:rPr>
              <w:t>Оценка заявок субъектов МСП проводится в соответствии с критериями конкурсного отбора:</w:t>
            </w:r>
          </w:p>
          <w:p w:rsidR="00C71037" w:rsidRDefault="00CB2FB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1) бюджетная эффективность (налоговая нагрузка) – отношение объема налоговых поступлений от субъекта МСП в бюджеты всех уровней и страховых взносов в году, предшествующем году обращения за субсидией, к объему реализации товаров, работ, услуг (выручки) за аналогичный период;</w:t>
            </w:r>
          </w:p>
          <w:p w:rsidR="00C71037" w:rsidRDefault="00CB2FB5">
            <w:pPr>
              <w:tabs>
                <w:tab w:val="left" w:pos="993"/>
              </w:tabs>
              <w:jc w:val="both"/>
              <w:rPr>
                <w:rFonts w:ascii="Times New Roman" w:hAnsi="Times New Roman"/>
              </w:rPr>
            </w:pPr>
            <w:r>
              <w:rPr>
                <w:rFonts w:ascii="Times New Roman" w:hAnsi="Times New Roman"/>
                <w:sz w:val="26"/>
                <w:szCs w:val="26"/>
              </w:rPr>
              <w:t xml:space="preserve">2) социальная эффективность – отношение среднемесячной заработной платы на одного работника за год, предшествующий году обращения за субсидией, к величине минимального </w:t>
            </w:r>
            <w:proofErr w:type="gramStart"/>
            <w:r>
              <w:rPr>
                <w:rFonts w:ascii="Times New Roman" w:hAnsi="Times New Roman"/>
                <w:sz w:val="26"/>
                <w:szCs w:val="26"/>
              </w:rPr>
              <w:t>размера оплаты труда</w:t>
            </w:r>
            <w:proofErr w:type="gramEnd"/>
            <w:r>
              <w:rPr>
                <w:rFonts w:ascii="Times New Roman" w:hAnsi="Times New Roman"/>
                <w:sz w:val="26"/>
                <w:szCs w:val="26"/>
              </w:rPr>
              <w:t xml:space="preserve"> в Российской Федерации, установленной федеральным законом, с учетом районного коэффициента на соответствующий год;</w:t>
            </w:r>
          </w:p>
          <w:p w:rsidR="00C71037" w:rsidRDefault="00CB2FB5">
            <w:pPr>
              <w:rPr>
                <w:rFonts w:ascii="Times New Roman" w:hAnsi="Times New Roman"/>
                <w:sz w:val="26"/>
                <w:szCs w:val="26"/>
              </w:rPr>
            </w:pPr>
            <w:r>
              <w:rPr>
                <w:rFonts w:ascii="Times New Roman" w:hAnsi="Times New Roman"/>
                <w:sz w:val="26"/>
                <w:szCs w:val="26"/>
              </w:rPr>
              <w:t>3) социальная ответственность - наличие коллективного договора;</w:t>
            </w:r>
          </w:p>
          <w:p w:rsidR="00C71037" w:rsidRDefault="00CB2FB5">
            <w:pPr>
              <w:pStyle w:val="ConsPlusNormal"/>
              <w:widowControl/>
              <w:tabs>
                <w:tab w:val="left" w:pos="709"/>
              </w:tabs>
              <w:ind w:firstLine="0"/>
              <w:rPr>
                <w:rFonts w:ascii="Times New Roman" w:hAnsi="Times New Roman" w:cs="Times New Roman"/>
                <w:spacing w:val="6"/>
                <w:sz w:val="26"/>
                <w:szCs w:val="26"/>
              </w:rPr>
            </w:pPr>
            <w:r>
              <w:rPr>
                <w:rFonts w:ascii="Times New Roman" w:hAnsi="Times New Roman" w:cs="Times New Roman"/>
                <w:spacing w:val="6"/>
                <w:sz w:val="26"/>
                <w:szCs w:val="26"/>
              </w:rPr>
              <w:t>4) получение субсидии ранее;</w:t>
            </w:r>
          </w:p>
          <w:p w:rsidR="00C71037" w:rsidRDefault="00CB2FB5">
            <w:pPr>
              <w:pStyle w:val="ConsPlusNormal"/>
              <w:widowControl/>
              <w:ind w:firstLine="0"/>
            </w:pPr>
            <w:r>
              <w:rPr>
                <w:rFonts w:ascii="Times New Roman" w:hAnsi="Times New Roman" w:cs="Times New Roman"/>
                <w:sz w:val="26"/>
                <w:szCs w:val="26"/>
              </w:rPr>
              <w:t>5) сохранение и создание рабочих мест за год, предшествующий году обращения за субсидией.</w:t>
            </w:r>
          </w:p>
          <w:p w:rsidR="00C71037" w:rsidRDefault="00CB2FB5">
            <w:pPr>
              <w:pStyle w:val="ConsPlusNormal"/>
              <w:widowControl/>
              <w:tabs>
                <w:tab w:val="left" w:pos="709"/>
              </w:tabs>
              <w:ind w:firstLine="0"/>
            </w:pPr>
            <w:r>
              <w:rPr>
                <w:rFonts w:ascii="Times New Roman" w:hAnsi="Times New Roman" w:cs="Times New Roman"/>
                <w:sz w:val="26"/>
                <w:szCs w:val="26"/>
              </w:rPr>
              <w:t>Основания для отклонения заявки на стадии рассмотрения и оценки заявок:</w:t>
            </w:r>
          </w:p>
          <w:p w:rsidR="00C71037" w:rsidRDefault="00CB2FB5">
            <w:pPr>
              <w:pStyle w:val="ConsPlusNormal"/>
              <w:widowControl/>
              <w:tabs>
                <w:tab w:val="left" w:pos="709"/>
              </w:tabs>
              <w:ind w:firstLine="0"/>
              <w:rPr>
                <w:rFonts w:ascii="Times New Roman" w:hAnsi="Times New Roman" w:cs="Times New Roman"/>
              </w:rPr>
            </w:pPr>
            <w:r>
              <w:rPr>
                <w:rFonts w:ascii="Times New Roman" w:hAnsi="Times New Roman" w:cs="Times New Roman"/>
                <w:sz w:val="26"/>
                <w:szCs w:val="26"/>
              </w:rPr>
              <w:t xml:space="preserve">1) несоответствие заявителя требованиям, установленным в пунктах </w:t>
            </w:r>
            <w:r>
              <w:rPr>
                <w:rFonts w:ascii="Times New Roman" w:hAnsi="Times New Roman" w:cs="Times New Roman"/>
                <w:sz w:val="26"/>
                <w:szCs w:val="26"/>
                <w:highlight w:val="white"/>
              </w:rPr>
              <w:t>10 и 11</w:t>
            </w:r>
            <w:r>
              <w:rPr>
                <w:rFonts w:ascii="Times New Roman" w:hAnsi="Times New Roman" w:cs="Times New Roman"/>
                <w:sz w:val="26"/>
                <w:szCs w:val="26"/>
              </w:rPr>
              <w:t xml:space="preserve"> Положения;</w:t>
            </w:r>
          </w:p>
          <w:p w:rsidR="00C71037" w:rsidRDefault="00CB2FB5">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2) несоответствие предоставленных заявителем заявки и документов требованиям к заявкам, установленным настоящим Положением;</w:t>
            </w:r>
          </w:p>
          <w:p w:rsidR="00C71037" w:rsidRDefault="00CB2FB5">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 xml:space="preserve">3) недостоверность предоставленной заявителем информации, в </w:t>
            </w:r>
            <w:r>
              <w:rPr>
                <w:rFonts w:ascii="Times New Roman" w:hAnsi="Times New Roman"/>
                <w:sz w:val="26"/>
                <w:szCs w:val="26"/>
              </w:rPr>
              <w:lastRenderedPageBreak/>
              <w:t>том числе информации о месте нахождения и адресе юридического лица;</w:t>
            </w:r>
          </w:p>
          <w:p w:rsidR="00C71037" w:rsidRDefault="00CB2FB5">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4) подача заявки после даты  и времени, определенных для подачи заявок;</w:t>
            </w:r>
          </w:p>
          <w:p w:rsidR="00C71037" w:rsidRDefault="00CB2FB5">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5) несоответствие представленных заявителем документов требованиям, определенным пунктами 30, 33 настоящего Положения, или непредставление (предоставление не в полном объеме) указанных документов (за исключением документов, которые могут быть запрошены организатором конкурса по каналам межведомственного взаимодействия или могут быть получены с сайта ФНС);</w:t>
            </w:r>
          </w:p>
          <w:p w:rsidR="00C71037" w:rsidRDefault="00CB2FB5">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 xml:space="preserve">6) невыполнение условий оказания поддержки, выявленное по итогам предоставления отчетной документации по ранее выданным администрацией городского округа субсидиям;  </w:t>
            </w:r>
          </w:p>
          <w:p w:rsidR="00C71037" w:rsidRDefault="00CB2FB5">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 xml:space="preserve">7) с момента признания субъекта МСП </w:t>
            </w:r>
            <w:proofErr w:type="gramStart"/>
            <w:r>
              <w:rPr>
                <w:rFonts w:ascii="Times New Roman" w:hAnsi="Times New Roman"/>
                <w:sz w:val="26"/>
                <w:szCs w:val="26"/>
              </w:rPr>
              <w:t>допустившим</w:t>
            </w:r>
            <w:proofErr w:type="gramEnd"/>
            <w:r>
              <w:rPr>
                <w:rFonts w:ascii="Times New Roman" w:hAnsi="Times New Roman"/>
                <w:sz w:val="26"/>
                <w:szCs w:val="26"/>
              </w:rPr>
              <w:t xml:space="preserve"> нарушение порядка и условий оказания поддержки прошло менее 3 лет;</w:t>
            </w:r>
          </w:p>
          <w:p w:rsidR="00C71037" w:rsidRDefault="00CB2FB5">
            <w:pPr>
              <w:pStyle w:val="ConsPlusNormal"/>
              <w:widowControl/>
              <w:tabs>
                <w:tab w:val="left" w:pos="709"/>
              </w:tabs>
              <w:ind w:firstLine="0"/>
              <w:rPr>
                <w:rFonts w:ascii="Times New Roman" w:hAnsi="Times New Roman" w:cs="Times New Roman"/>
              </w:rPr>
            </w:pPr>
            <w:r>
              <w:rPr>
                <w:rFonts w:ascii="Times New Roman" w:hAnsi="Times New Roman" w:cs="Times New Roman"/>
                <w:sz w:val="26"/>
                <w:szCs w:val="26"/>
              </w:rPr>
              <w:t>8) ранее в отношении субъекта МСП было принято решение об оказании аналогичной поддержки и сроки ее оказания не истекли;</w:t>
            </w:r>
          </w:p>
          <w:p w:rsidR="00C71037" w:rsidRDefault="00CB2FB5">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9) недостаточность бюджетных средств, выделенных на конкурс.</w:t>
            </w:r>
          </w:p>
        </w:tc>
      </w:tr>
      <w:tr w:rsidR="00C71037">
        <w:tc>
          <w:tcPr>
            <w:tcW w:w="2235" w:type="dxa"/>
          </w:tcPr>
          <w:p w:rsidR="00C71037" w:rsidRDefault="00CB2FB5">
            <w:pPr>
              <w:tabs>
                <w:tab w:val="left" w:pos="567"/>
              </w:tabs>
              <w:rPr>
                <w:rFonts w:ascii="Times New Roman" w:hAnsi="Times New Roman"/>
                <w:sz w:val="26"/>
                <w:szCs w:val="26"/>
              </w:rPr>
            </w:pPr>
            <w:r>
              <w:rPr>
                <w:rFonts w:ascii="Times New Roman" w:hAnsi="Times New Roman"/>
                <w:sz w:val="26"/>
                <w:szCs w:val="26"/>
              </w:rPr>
              <w:lastRenderedPageBreak/>
              <w:t>Рассмотрение и оценка заявок конкурсной комиссией:</w:t>
            </w:r>
          </w:p>
        </w:tc>
        <w:tc>
          <w:tcPr>
            <w:tcW w:w="7796" w:type="dxa"/>
          </w:tcPr>
          <w:p w:rsidR="00C71037" w:rsidRDefault="00CB2FB5">
            <w:pPr>
              <w:pStyle w:val="ConsPlusNormal"/>
              <w:widowControl/>
              <w:tabs>
                <w:tab w:val="left" w:pos="709"/>
              </w:tabs>
              <w:ind w:firstLine="0"/>
            </w:pPr>
            <w:r>
              <w:rPr>
                <w:rFonts w:ascii="Times New Roman" w:hAnsi="Times New Roman" w:cs="Times New Roman"/>
                <w:sz w:val="26"/>
                <w:szCs w:val="26"/>
              </w:rPr>
              <w:t>Конкурсная комиссия в течение 5 рабочих дней со дня поступления конкурсных материалов:</w:t>
            </w:r>
          </w:p>
          <w:p w:rsidR="00C71037" w:rsidRDefault="00CB2FB5">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1) определяет победителей конкурса в соответствии с пунктом 22 настоящего Положения, размер субсидий;</w:t>
            </w:r>
          </w:p>
          <w:p w:rsidR="00C71037" w:rsidRDefault="00CB2FB5">
            <w:pPr>
              <w:jc w:val="both"/>
              <w:rPr>
                <w:rFonts w:ascii="Times New Roman" w:hAnsi="Times New Roman"/>
              </w:rPr>
            </w:pPr>
            <w:r>
              <w:rPr>
                <w:rFonts w:ascii="Times New Roman" w:hAnsi="Times New Roman"/>
                <w:sz w:val="26"/>
                <w:szCs w:val="26"/>
              </w:rPr>
              <w:t>2) дает рекомендации о предоставлении либо об отказе в предоставлении субсидий, которые оформляются протоколом конкурсной комиссии. Протокол подписывается председателем, в случае его отсутствия заместителем председателя и членами конкурсной комиссии.</w:t>
            </w:r>
          </w:p>
          <w:p w:rsidR="00C71037" w:rsidRDefault="00CB2FB5">
            <w:pPr>
              <w:tabs>
                <w:tab w:val="left" w:pos="708"/>
                <w:tab w:val="left" w:pos="1416"/>
              </w:tabs>
              <w:jc w:val="both"/>
              <w:rPr>
                <w:rFonts w:ascii="Times New Roman" w:hAnsi="Times New Roman"/>
              </w:rPr>
            </w:pPr>
            <w:r>
              <w:rPr>
                <w:rFonts w:ascii="Times New Roman" w:hAnsi="Times New Roman"/>
                <w:sz w:val="26"/>
                <w:szCs w:val="26"/>
              </w:rPr>
              <w:t>Решение конкурсной комиссией принимается простым большинством голосов от числа присутствующих членов. Конкурсная комиссия правомочна принять решение, если на заседании присутствует более половины общего числа ее членов.</w:t>
            </w:r>
          </w:p>
        </w:tc>
      </w:tr>
      <w:tr w:rsidR="00C71037">
        <w:tc>
          <w:tcPr>
            <w:tcW w:w="2235" w:type="dxa"/>
          </w:tcPr>
          <w:p w:rsidR="00C71037" w:rsidRDefault="00CB2FB5">
            <w:pPr>
              <w:tabs>
                <w:tab w:val="left" w:pos="567"/>
              </w:tabs>
              <w:rPr>
                <w:rFonts w:ascii="Times New Roman" w:hAnsi="Times New Roman"/>
                <w:sz w:val="26"/>
                <w:szCs w:val="26"/>
              </w:rPr>
            </w:pPr>
            <w:r>
              <w:rPr>
                <w:rFonts w:ascii="Times New Roman" w:hAnsi="Times New Roman"/>
                <w:sz w:val="26"/>
                <w:szCs w:val="26"/>
              </w:rPr>
              <w:t>Порядок предоставления участникам отбора разъяснений положений объявления о проведении конкурса</w:t>
            </w:r>
          </w:p>
        </w:tc>
        <w:tc>
          <w:tcPr>
            <w:tcW w:w="7796" w:type="dxa"/>
          </w:tcPr>
          <w:p w:rsidR="00C71037" w:rsidRDefault="00CB2FB5">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Заявитель вправе получить разъяснения положений объявления о проведении конкурса в сроки, установленные для подачи конкурсной документации.</w:t>
            </w:r>
          </w:p>
          <w:p w:rsidR="00C71037" w:rsidRDefault="00CB2FB5">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Заявитель не позднее 10 рабочих дней до окончания срока подачи документов направляет организатору конкурса в письменной или электронной форме запрос о предоставлении разъяснений положений объявления.</w:t>
            </w:r>
          </w:p>
          <w:p w:rsidR="00C71037" w:rsidRDefault="00CB2FB5">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Ответ на запрос о разъяснении положений объявления предоставляется заявителю в течение 5 рабочих дней со дня поступления запроса.</w:t>
            </w:r>
          </w:p>
        </w:tc>
      </w:tr>
      <w:tr w:rsidR="00C71037">
        <w:tc>
          <w:tcPr>
            <w:tcW w:w="2235" w:type="dxa"/>
          </w:tcPr>
          <w:p w:rsidR="00C71037" w:rsidRDefault="00CB2FB5">
            <w:pPr>
              <w:tabs>
                <w:tab w:val="left" w:pos="567"/>
              </w:tabs>
              <w:rPr>
                <w:rFonts w:ascii="Times New Roman" w:hAnsi="Times New Roman"/>
                <w:sz w:val="26"/>
                <w:szCs w:val="26"/>
              </w:rPr>
            </w:pPr>
            <w:r>
              <w:rPr>
                <w:rFonts w:ascii="Times New Roman" w:hAnsi="Times New Roman"/>
                <w:sz w:val="26"/>
                <w:szCs w:val="26"/>
              </w:rPr>
              <w:t xml:space="preserve">Срок, в течение которого победитель конкурса должен подписать Соглашение о </w:t>
            </w:r>
            <w:r>
              <w:rPr>
                <w:rFonts w:ascii="Times New Roman" w:hAnsi="Times New Roman"/>
                <w:sz w:val="26"/>
                <w:szCs w:val="26"/>
              </w:rPr>
              <w:lastRenderedPageBreak/>
              <w:t>предоставлении субсидии:</w:t>
            </w:r>
          </w:p>
        </w:tc>
        <w:tc>
          <w:tcPr>
            <w:tcW w:w="7796" w:type="dxa"/>
          </w:tcPr>
          <w:p w:rsidR="00C71037" w:rsidRDefault="00CB2FB5">
            <w:pPr>
              <w:tabs>
                <w:tab w:val="left" w:pos="709"/>
                <w:tab w:val="left" w:pos="1470"/>
                <w:tab w:val="left" w:pos="1575"/>
                <w:tab w:val="left" w:pos="2535"/>
              </w:tabs>
              <w:jc w:val="both"/>
              <w:rPr>
                <w:rFonts w:ascii="Times New Roman" w:hAnsi="Times New Roman"/>
                <w:sz w:val="26"/>
                <w:szCs w:val="26"/>
              </w:rPr>
            </w:pPr>
            <w:r>
              <w:rPr>
                <w:rFonts w:ascii="Times New Roman" w:hAnsi="Times New Roman"/>
                <w:sz w:val="26"/>
                <w:szCs w:val="26"/>
              </w:rPr>
              <w:lastRenderedPageBreak/>
              <w:t>В срок, не превышающий трех рабочих дней с момента получения субъектом МСП уведомления о принятии решения о предоставлении субсидии.</w:t>
            </w:r>
          </w:p>
        </w:tc>
      </w:tr>
      <w:tr w:rsidR="00C71037">
        <w:tc>
          <w:tcPr>
            <w:tcW w:w="2235" w:type="dxa"/>
          </w:tcPr>
          <w:p w:rsidR="00C71037" w:rsidRDefault="00CB2FB5">
            <w:pPr>
              <w:tabs>
                <w:tab w:val="left" w:pos="567"/>
              </w:tabs>
              <w:rPr>
                <w:rFonts w:ascii="Times New Roman" w:hAnsi="Times New Roman"/>
                <w:sz w:val="26"/>
                <w:szCs w:val="26"/>
              </w:rPr>
            </w:pPr>
            <w:r>
              <w:rPr>
                <w:rFonts w:ascii="Times New Roman" w:hAnsi="Times New Roman"/>
                <w:sz w:val="26"/>
                <w:szCs w:val="26"/>
              </w:rPr>
              <w:lastRenderedPageBreak/>
              <w:t xml:space="preserve">Условия признания победителя (победителей) конкурса, </w:t>
            </w:r>
            <w:proofErr w:type="gramStart"/>
            <w:r>
              <w:rPr>
                <w:rFonts w:ascii="Times New Roman" w:hAnsi="Times New Roman"/>
                <w:sz w:val="26"/>
                <w:szCs w:val="26"/>
              </w:rPr>
              <w:t>уклонившимся</w:t>
            </w:r>
            <w:proofErr w:type="gramEnd"/>
            <w:r>
              <w:rPr>
                <w:rFonts w:ascii="Times New Roman" w:hAnsi="Times New Roman"/>
                <w:sz w:val="26"/>
                <w:szCs w:val="26"/>
              </w:rPr>
              <w:t xml:space="preserve"> от заключения соглашения</w:t>
            </w:r>
          </w:p>
        </w:tc>
        <w:tc>
          <w:tcPr>
            <w:tcW w:w="7796" w:type="dxa"/>
          </w:tcPr>
          <w:p w:rsidR="00C71037" w:rsidRDefault="00CB2FB5">
            <w:pPr>
              <w:pStyle w:val="ae"/>
              <w:numPr>
                <w:ilvl w:val="0"/>
                <w:numId w:val="32"/>
              </w:numPr>
              <w:tabs>
                <w:tab w:val="left" w:pos="315"/>
                <w:tab w:val="left" w:pos="709"/>
                <w:tab w:val="left" w:pos="1470"/>
                <w:tab w:val="left" w:pos="1575"/>
                <w:tab w:val="left" w:pos="2535"/>
              </w:tabs>
              <w:ind w:left="0" w:firstLine="0"/>
              <w:jc w:val="both"/>
              <w:rPr>
                <w:rFonts w:ascii="Times New Roman" w:hAnsi="Times New Roman"/>
                <w:sz w:val="26"/>
                <w:szCs w:val="26"/>
              </w:rPr>
            </w:pPr>
            <w:proofErr w:type="gramStart"/>
            <w:r>
              <w:rPr>
                <w:rFonts w:ascii="Times New Roman" w:hAnsi="Times New Roman"/>
                <w:sz w:val="26"/>
                <w:szCs w:val="26"/>
              </w:rPr>
              <w:t>В случае если победителем конкурса представлен главному распорядителю бюджетных средств письменный отказ от заключения Соглашения до его подписания, обязательства администрации городского округа по предоставлению субсидии данному субъекту МСП прекращаются, конкурсная комиссия рассматривает вопрос распределения высвободившихся денежных средств в рамках проведенного конкурса в соответствии с порядком и сроками, указанными в пунктах 23, 24 Положения.</w:t>
            </w:r>
            <w:proofErr w:type="gramEnd"/>
            <w:r>
              <w:rPr>
                <w:rFonts w:ascii="Times New Roman" w:hAnsi="Times New Roman"/>
                <w:sz w:val="26"/>
                <w:szCs w:val="26"/>
              </w:rPr>
              <w:t xml:space="preserve"> Администрацией городского округа принимается решение о результатах конкурса в соответствии с пунктом 25 Положения. Организатор конкурса действует в соответствии с пунктами 26, 27 Положения.</w:t>
            </w:r>
          </w:p>
          <w:p w:rsidR="00C71037" w:rsidRDefault="00CB2FB5">
            <w:pPr>
              <w:pStyle w:val="ae"/>
              <w:numPr>
                <w:ilvl w:val="0"/>
                <w:numId w:val="32"/>
              </w:numPr>
              <w:tabs>
                <w:tab w:val="left" w:pos="315"/>
                <w:tab w:val="left" w:pos="709"/>
                <w:tab w:val="left" w:pos="1470"/>
                <w:tab w:val="left" w:pos="1575"/>
                <w:tab w:val="left" w:pos="2535"/>
              </w:tabs>
              <w:ind w:left="0" w:firstLine="0"/>
              <w:jc w:val="both"/>
              <w:rPr>
                <w:rFonts w:ascii="Times New Roman" w:hAnsi="Times New Roman"/>
                <w:sz w:val="26"/>
                <w:szCs w:val="26"/>
              </w:rPr>
            </w:pPr>
            <w:r>
              <w:rPr>
                <w:rFonts w:ascii="Times New Roman" w:hAnsi="Times New Roman"/>
                <w:sz w:val="26"/>
                <w:szCs w:val="26"/>
              </w:rPr>
              <w:t xml:space="preserve">Если денежные средства </w:t>
            </w:r>
            <w:proofErr w:type="gramStart"/>
            <w:r>
              <w:rPr>
                <w:rFonts w:ascii="Times New Roman" w:hAnsi="Times New Roman"/>
                <w:sz w:val="26"/>
                <w:szCs w:val="26"/>
              </w:rPr>
              <w:t>остались</w:t>
            </w:r>
            <w:proofErr w:type="gramEnd"/>
            <w:r>
              <w:rPr>
                <w:rFonts w:ascii="Times New Roman" w:hAnsi="Times New Roman"/>
                <w:sz w:val="26"/>
                <w:szCs w:val="26"/>
              </w:rPr>
              <w:t xml:space="preserve"> не востребованы в рамках проводимого конкурса, победитель которого отказался от подписания Соглашения, администрация городского округа вправе заключить Соглашение с участником конкурса, документы которого идут следующие по списку.</w:t>
            </w:r>
          </w:p>
        </w:tc>
      </w:tr>
    </w:tbl>
    <w:p w:rsidR="00C71037" w:rsidRDefault="00C71037">
      <w:pPr>
        <w:tabs>
          <w:tab w:val="left" w:pos="993"/>
        </w:tabs>
        <w:spacing w:after="0" w:line="240" w:lineRule="auto"/>
        <w:jc w:val="both"/>
        <w:rPr>
          <w:rFonts w:ascii="Times New Roman" w:hAnsi="Times New Roman" w:cs="Times New Roman"/>
          <w:sz w:val="26"/>
          <w:szCs w:val="26"/>
          <w:lang w:eastAsia="ru-RU"/>
        </w:rPr>
      </w:pPr>
    </w:p>
    <w:sectPr w:rsidR="00C71037">
      <w:headerReference w:type="defaul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4A" w:rsidRDefault="00CB2FB5">
      <w:pPr>
        <w:spacing w:after="0" w:line="240" w:lineRule="auto"/>
      </w:pPr>
      <w:r>
        <w:separator/>
      </w:r>
    </w:p>
  </w:endnote>
  <w:endnote w:type="continuationSeparator" w:id="0">
    <w:p w:rsidR="0058204A" w:rsidRDefault="00CB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37" w:rsidRDefault="00CB2FB5">
      <w:pPr>
        <w:spacing w:after="0" w:line="240" w:lineRule="auto"/>
      </w:pPr>
      <w:r>
        <w:separator/>
      </w:r>
    </w:p>
  </w:footnote>
  <w:footnote w:type="continuationSeparator" w:id="0">
    <w:p w:rsidR="00C71037" w:rsidRDefault="00CB2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61817"/>
      <w:docPartObj>
        <w:docPartGallery w:val="Page Numbers (Top of Page)"/>
        <w:docPartUnique/>
      </w:docPartObj>
    </w:sdtPr>
    <w:sdtEndPr/>
    <w:sdtContent>
      <w:p w:rsidR="00C71037" w:rsidRDefault="00CB2FB5">
        <w:pPr>
          <w:pStyle w:val="af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B72BC">
          <w:rPr>
            <w:rFonts w:ascii="Times New Roman" w:hAnsi="Times New Roman" w:cs="Times New Roman"/>
            <w:noProof/>
          </w:rPr>
          <w:t>2</w:t>
        </w:r>
        <w:r>
          <w:rPr>
            <w:rFonts w:ascii="Times New Roman" w:hAnsi="Times New Roman" w:cs="Times New Roman"/>
          </w:rPr>
          <w:fldChar w:fldCharType="end"/>
        </w:r>
      </w:p>
    </w:sdtContent>
  </w:sdt>
  <w:p w:rsidR="00C71037" w:rsidRDefault="00C7103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D19"/>
    <w:multiLevelType w:val="hybridMultilevel"/>
    <w:tmpl w:val="896A311E"/>
    <w:lvl w:ilvl="0" w:tplc="9CCCB51C">
      <w:start w:val="1"/>
      <w:numFmt w:val="decimal"/>
      <w:lvlText w:val="%1."/>
      <w:lvlJc w:val="left"/>
      <w:pPr>
        <w:ind w:left="1068" w:hanging="360"/>
      </w:pPr>
      <w:rPr>
        <w:rFonts w:hint="default"/>
      </w:rPr>
    </w:lvl>
    <w:lvl w:ilvl="1" w:tplc="A516AB70">
      <w:start w:val="1"/>
      <w:numFmt w:val="lowerLetter"/>
      <w:lvlText w:val="%2."/>
      <w:lvlJc w:val="left"/>
      <w:pPr>
        <w:ind w:left="1788" w:hanging="360"/>
      </w:pPr>
    </w:lvl>
    <w:lvl w:ilvl="2" w:tplc="75BE907A">
      <w:start w:val="1"/>
      <w:numFmt w:val="lowerRoman"/>
      <w:lvlText w:val="%3."/>
      <w:lvlJc w:val="right"/>
      <w:pPr>
        <w:ind w:left="2508" w:hanging="180"/>
      </w:pPr>
    </w:lvl>
    <w:lvl w:ilvl="3" w:tplc="334EB1F4">
      <w:start w:val="1"/>
      <w:numFmt w:val="decimal"/>
      <w:lvlText w:val="%4."/>
      <w:lvlJc w:val="left"/>
      <w:pPr>
        <w:ind w:left="3228" w:hanging="360"/>
      </w:pPr>
    </w:lvl>
    <w:lvl w:ilvl="4" w:tplc="6D6C2DA2">
      <w:start w:val="1"/>
      <w:numFmt w:val="lowerLetter"/>
      <w:lvlText w:val="%5."/>
      <w:lvlJc w:val="left"/>
      <w:pPr>
        <w:ind w:left="3948" w:hanging="360"/>
      </w:pPr>
    </w:lvl>
    <w:lvl w:ilvl="5" w:tplc="FA483B5A">
      <w:start w:val="1"/>
      <w:numFmt w:val="lowerRoman"/>
      <w:lvlText w:val="%6."/>
      <w:lvlJc w:val="right"/>
      <w:pPr>
        <w:ind w:left="4668" w:hanging="180"/>
      </w:pPr>
    </w:lvl>
    <w:lvl w:ilvl="6" w:tplc="5AFCE43C">
      <w:start w:val="1"/>
      <w:numFmt w:val="decimal"/>
      <w:lvlText w:val="%7."/>
      <w:lvlJc w:val="left"/>
      <w:pPr>
        <w:ind w:left="5388" w:hanging="360"/>
      </w:pPr>
    </w:lvl>
    <w:lvl w:ilvl="7" w:tplc="58C4DCAA">
      <w:start w:val="1"/>
      <w:numFmt w:val="lowerLetter"/>
      <w:lvlText w:val="%8."/>
      <w:lvlJc w:val="left"/>
      <w:pPr>
        <w:ind w:left="6108" w:hanging="360"/>
      </w:pPr>
    </w:lvl>
    <w:lvl w:ilvl="8" w:tplc="25F8253E">
      <w:start w:val="1"/>
      <w:numFmt w:val="lowerRoman"/>
      <w:lvlText w:val="%9."/>
      <w:lvlJc w:val="right"/>
      <w:pPr>
        <w:ind w:left="6828" w:hanging="180"/>
      </w:pPr>
    </w:lvl>
  </w:abstractNum>
  <w:abstractNum w:abstractNumId="1">
    <w:nsid w:val="02F17B9C"/>
    <w:multiLevelType w:val="hybridMultilevel"/>
    <w:tmpl w:val="D128861A"/>
    <w:lvl w:ilvl="0" w:tplc="1A9E7B0A">
      <w:start w:val="16"/>
      <w:numFmt w:val="bullet"/>
      <w:lvlText w:val=""/>
      <w:lvlJc w:val="left"/>
      <w:pPr>
        <w:ind w:left="720" w:hanging="360"/>
      </w:pPr>
      <w:rPr>
        <w:rFonts w:ascii="Symbol" w:eastAsia="Calibri" w:hAnsi="Symbol" w:hint="default"/>
      </w:rPr>
    </w:lvl>
    <w:lvl w:ilvl="1" w:tplc="9D80A1A4">
      <w:start w:val="1"/>
      <w:numFmt w:val="bullet"/>
      <w:lvlText w:val="o"/>
      <w:lvlJc w:val="left"/>
      <w:pPr>
        <w:ind w:left="1440" w:hanging="360"/>
      </w:pPr>
      <w:rPr>
        <w:rFonts w:ascii="Courier New" w:hAnsi="Courier New" w:hint="default"/>
      </w:rPr>
    </w:lvl>
    <w:lvl w:ilvl="2" w:tplc="7F14A442">
      <w:start w:val="1"/>
      <w:numFmt w:val="bullet"/>
      <w:lvlText w:val=""/>
      <w:lvlJc w:val="left"/>
      <w:pPr>
        <w:ind w:left="2160" w:hanging="360"/>
      </w:pPr>
      <w:rPr>
        <w:rFonts w:ascii="Wingdings" w:hAnsi="Wingdings" w:hint="default"/>
      </w:rPr>
    </w:lvl>
    <w:lvl w:ilvl="3" w:tplc="0032E9BC">
      <w:start w:val="1"/>
      <w:numFmt w:val="bullet"/>
      <w:lvlText w:val=""/>
      <w:lvlJc w:val="left"/>
      <w:pPr>
        <w:ind w:left="2880" w:hanging="360"/>
      </w:pPr>
      <w:rPr>
        <w:rFonts w:ascii="Symbol" w:hAnsi="Symbol" w:hint="default"/>
      </w:rPr>
    </w:lvl>
    <w:lvl w:ilvl="4" w:tplc="6ED41D2A">
      <w:start w:val="1"/>
      <w:numFmt w:val="bullet"/>
      <w:lvlText w:val="o"/>
      <w:lvlJc w:val="left"/>
      <w:pPr>
        <w:ind w:left="3600" w:hanging="360"/>
      </w:pPr>
      <w:rPr>
        <w:rFonts w:ascii="Courier New" w:hAnsi="Courier New" w:hint="default"/>
      </w:rPr>
    </w:lvl>
    <w:lvl w:ilvl="5" w:tplc="4B7AF5E8">
      <w:start w:val="1"/>
      <w:numFmt w:val="bullet"/>
      <w:lvlText w:val=""/>
      <w:lvlJc w:val="left"/>
      <w:pPr>
        <w:ind w:left="4320" w:hanging="360"/>
      </w:pPr>
      <w:rPr>
        <w:rFonts w:ascii="Wingdings" w:hAnsi="Wingdings" w:hint="default"/>
      </w:rPr>
    </w:lvl>
    <w:lvl w:ilvl="6" w:tplc="7200C654">
      <w:start w:val="1"/>
      <w:numFmt w:val="bullet"/>
      <w:lvlText w:val=""/>
      <w:lvlJc w:val="left"/>
      <w:pPr>
        <w:ind w:left="5040" w:hanging="360"/>
      </w:pPr>
      <w:rPr>
        <w:rFonts w:ascii="Symbol" w:hAnsi="Symbol" w:hint="default"/>
      </w:rPr>
    </w:lvl>
    <w:lvl w:ilvl="7" w:tplc="0E5C36D0">
      <w:start w:val="1"/>
      <w:numFmt w:val="bullet"/>
      <w:lvlText w:val="o"/>
      <w:lvlJc w:val="left"/>
      <w:pPr>
        <w:ind w:left="5760" w:hanging="360"/>
      </w:pPr>
      <w:rPr>
        <w:rFonts w:ascii="Courier New" w:hAnsi="Courier New" w:hint="default"/>
      </w:rPr>
    </w:lvl>
    <w:lvl w:ilvl="8" w:tplc="297CF97C">
      <w:start w:val="1"/>
      <w:numFmt w:val="bullet"/>
      <w:lvlText w:val=""/>
      <w:lvlJc w:val="left"/>
      <w:pPr>
        <w:ind w:left="6480" w:hanging="360"/>
      </w:pPr>
      <w:rPr>
        <w:rFonts w:ascii="Wingdings" w:hAnsi="Wingdings" w:hint="default"/>
      </w:rPr>
    </w:lvl>
  </w:abstractNum>
  <w:abstractNum w:abstractNumId="2">
    <w:nsid w:val="037A0A9A"/>
    <w:multiLevelType w:val="hybridMultilevel"/>
    <w:tmpl w:val="EA80CDDE"/>
    <w:lvl w:ilvl="0" w:tplc="5992A50C">
      <w:start w:val="1"/>
      <w:numFmt w:val="upperRoman"/>
      <w:lvlText w:val="%1."/>
      <w:lvlJc w:val="left"/>
      <w:pPr>
        <w:ind w:left="1429" w:hanging="720"/>
      </w:pPr>
      <w:rPr>
        <w:rFonts w:hint="default"/>
      </w:rPr>
    </w:lvl>
    <w:lvl w:ilvl="1" w:tplc="3B3E3A48">
      <w:start w:val="1"/>
      <w:numFmt w:val="lowerLetter"/>
      <w:lvlText w:val="%2."/>
      <w:lvlJc w:val="left"/>
      <w:pPr>
        <w:ind w:left="1789" w:hanging="360"/>
      </w:pPr>
    </w:lvl>
    <w:lvl w:ilvl="2" w:tplc="4AE80A96">
      <w:start w:val="1"/>
      <w:numFmt w:val="lowerRoman"/>
      <w:lvlText w:val="%3."/>
      <w:lvlJc w:val="right"/>
      <w:pPr>
        <w:ind w:left="2509" w:hanging="180"/>
      </w:pPr>
    </w:lvl>
    <w:lvl w:ilvl="3" w:tplc="6FDA8456">
      <w:start w:val="1"/>
      <w:numFmt w:val="decimal"/>
      <w:lvlText w:val="%4."/>
      <w:lvlJc w:val="left"/>
      <w:pPr>
        <w:ind w:left="3229" w:hanging="360"/>
      </w:pPr>
    </w:lvl>
    <w:lvl w:ilvl="4" w:tplc="43CC6762">
      <w:start w:val="1"/>
      <w:numFmt w:val="lowerLetter"/>
      <w:lvlText w:val="%5."/>
      <w:lvlJc w:val="left"/>
      <w:pPr>
        <w:ind w:left="3949" w:hanging="360"/>
      </w:pPr>
    </w:lvl>
    <w:lvl w:ilvl="5" w:tplc="B4940120">
      <w:start w:val="1"/>
      <w:numFmt w:val="lowerRoman"/>
      <w:lvlText w:val="%6."/>
      <w:lvlJc w:val="right"/>
      <w:pPr>
        <w:ind w:left="4669" w:hanging="180"/>
      </w:pPr>
    </w:lvl>
    <w:lvl w:ilvl="6" w:tplc="814CBB04">
      <w:start w:val="1"/>
      <w:numFmt w:val="decimal"/>
      <w:lvlText w:val="%7."/>
      <w:lvlJc w:val="left"/>
      <w:pPr>
        <w:ind w:left="5389" w:hanging="360"/>
      </w:pPr>
    </w:lvl>
    <w:lvl w:ilvl="7" w:tplc="353C86FC">
      <w:start w:val="1"/>
      <w:numFmt w:val="lowerLetter"/>
      <w:lvlText w:val="%8."/>
      <w:lvlJc w:val="left"/>
      <w:pPr>
        <w:ind w:left="6109" w:hanging="360"/>
      </w:pPr>
    </w:lvl>
    <w:lvl w:ilvl="8" w:tplc="067AD6A6">
      <w:start w:val="1"/>
      <w:numFmt w:val="lowerRoman"/>
      <w:lvlText w:val="%9."/>
      <w:lvlJc w:val="right"/>
      <w:pPr>
        <w:ind w:left="6829" w:hanging="180"/>
      </w:pPr>
    </w:lvl>
  </w:abstractNum>
  <w:abstractNum w:abstractNumId="3">
    <w:nsid w:val="0A2604EC"/>
    <w:multiLevelType w:val="hybridMultilevel"/>
    <w:tmpl w:val="EEE0C2A6"/>
    <w:lvl w:ilvl="0" w:tplc="ECAC3CA4">
      <w:start w:val="1"/>
      <w:numFmt w:val="decimal"/>
      <w:lvlText w:val="%1)"/>
      <w:lvlJc w:val="left"/>
      <w:pPr>
        <w:ind w:left="765" w:hanging="405"/>
      </w:pPr>
      <w:rPr>
        <w:rFonts w:hint="default"/>
      </w:rPr>
    </w:lvl>
    <w:lvl w:ilvl="1" w:tplc="C694CFA4">
      <w:start w:val="1"/>
      <w:numFmt w:val="lowerLetter"/>
      <w:lvlText w:val="%2."/>
      <w:lvlJc w:val="left"/>
      <w:pPr>
        <w:ind w:left="1440" w:hanging="360"/>
      </w:pPr>
    </w:lvl>
    <w:lvl w:ilvl="2" w:tplc="5EC88CF0">
      <w:start w:val="1"/>
      <w:numFmt w:val="lowerRoman"/>
      <w:lvlText w:val="%3."/>
      <w:lvlJc w:val="right"/>
      <w:pPr>
        <w:ind w:left="2160" w:hanging="180"/>
      </w:pPr>
    </w:lvl>
    <w:lvl w:ilvl="3" w:tplc="6B2A9282">
      <w:start w:val="1"/>
      <w:numFmt w:val="decimal"/>
      <w:lvlText w:val="%4."/>
      <w:lvlJc w:val="left"/>
      <w:pPr>
        <w:ind w:left="2880" w:hanging="360"/>
      </w:pPr>
    </w:lvl>
    <w:lvl w:ilvl="4" w:tplc="1890CD52">
      <w:start w:val="1"/>
      <w:numFmt w:val="lowerLetter"/>
      <w:lvlText w:val="%5."/>
      <w:lvlJc w:val="left"/>
      <w:pPr>
        <w:ind w:left="3600" w:hanging="360"/>
      </w:pPr>
    </w:lvl>
    <w:lvl w:ilvl="5" w:tplc="77709D5C">
      <w:start w:val="1"/>
      <w:numFmt w:val="lowerRoman"/>
      <w:lvlText w:val="%6."/>
      <w:lvlJc w:val="right"/>
      <w:pPr>
        <w:ind w:left="4320" w:hanging="180"/>
      </w:pPr>
    </w:lvl>
    <w:lvl w:ilvl="6" w:tplc="64A45F4A">
      <w:start w:val="1"/>
      <w:numFmt w:val="decimal"/>
      <w:lvlText w:val="%7."/>
      <w:lvlJc w:val="left"/>
      <w:pPr>
        <w:ind w:left="5040" w:hanging="360"/>
      </w:pPr>
    </w:lvl>
    <w:lvl w:ilvl="7" w:tplc="2A36B9DE">
      <w:start w:val="1"/>
      <w:numFmt w:val="lowerLetter"/>
      <w:lvlText w:val="%8."/>
      <w:lvlJc w:val="left"/>
      <w:pPr>
        <w:ind w:left="5760" w:hanging="360"/>
      </w:pPr>
    </w:lvl>
    <w:lvl w:ilvl="8" w:tplc="0792C9D6">
      <w:start w:val="1"/>
      <w:numFmt w:val="lowerRoman"/>
      <w:lvlText w:val="%9."/>
      <w:lvlJc w:val="right"/>
      <w:pPr>
        <w:ind w:left="6480" w:hanging="180"/>
      </w:pPr>
    </w:lvl>
  </w:abstractNum>
  <w:abstractNum w:abstractNumId="4">
    <w:nsid w:val="0A3966AC"/>
    <w:multiLevelType w:val="hybridMultilevel"/>
    <w:tmpl w:val="687E05D0"/>
    <w:lvl w:ilvl="0" w:tplc="62BEB088">
      <w:start w:val="1"/>
      <w:numFmt w:val="decimal"/>
      <w:lvlText w:val="%1)"/>
      <w:lvlJc w:val="left"/>
      <w:pPr>
        <w:ind w:left="720" w:hanging="360"/>
      </w:pPr>
      <w:rPr>
        <w:rFonts w:hint="default"/>
      </w:rPr>
    </w:lvl>
    <w:lvl w:ilvl="1" w:tplc="F1DE573C">
      <w:start w:val="1"/>
      <w:numFmt w:val="lowerLetter"/>
      <w:lvlText w:val="%2."/>
      <w:lvlJc w:val="left"/>
      <w:pPr>
        <w:ind w:left="1440" w:hanging="360"/>
      </w:pPr>
    </w:lvl>
    <w:lvl w:ilvl="2" w:tplc="EBA0074E">
      <w:start w:val="1"/>
      <w:numFmt w:val="lowerRoman"/>
      <w:lvlText w:val="%3."/>
      <w:lvlJc w:val="right"/>
      <w:pPr>
        <w:ind w:left="2160" w:hanging="180"/>
      </w:pPr>
    </w:lvl>
    <w:lvl w:ilvl="3" w:tplc="922E6DFC">
      <w:start w:val="1"/>
      <w:numFmt w:val="decimal"/>
      <w:lvlText w:val="%4."/>
      <w:lvlJc w:val="left"/>
      <w:pPr>
        <w:ind w:left="2880" w:hanging="360"/>
      </w:pPr>
    </w:lvl>
    <w:lvl w:ilvl="4" w:tplc="D194CF72">
      <w:start w:val="1"/>
      <w:numFmt w:val="lowerLetter"/>
      <w:lvlText w:val="%5."/>
      <w:lvlJc w:val="left"/>
      <w:pPr>
        <w:ind w:left="3600" w:hanging="360"/>
      </w:pPr>
    </w:lvl>
    <w:lvl w:ilvl="5" w:tplc="D4AC4B46">
      <w:start w:val="1"/>
      <w:numFmt w:val="lowerRoman"/>
      <w:lvlText w:val="%6."/>
      <w:lvlJc w:val="right"/>
      <w:pPr>
        <w:ind w:left="4320" w:hanging="180"/>
      </w:pPr>
    </w:lvl>
    <w:lvl w:ilvl="6" w:tplc="24E25574">
      <w:start w:val="1"/>
      <w:numFmt w:val="decimal"/>
      <w:lvlText w:val="%7."/>
      <w:lvlJc w:val="left"/>
      <w:pPr>
        <w:ind w:left="5040" w:hanging="360"/>
      </w:pPr>
    </w:lvl>
    <w:lvl w:ilvl="7" w:tplc="DD5A83A6">
      <w:start w:val="1"/>
      <w:numFmt w:val="lowerLetter"/>
      <w:lvlText w:val="%8."/>
      <w:lvlJc w:val="left"/>
      <w:pPr>
        <w:ind w:left="5760" w:hanging="360"/>
      </w:pPr>
    </w:lvl>
    <w:lvl w:ilvl="8" w:tplc="05D88584">
      <w:start w:val="1"/>
      <w:numFmt w:val="lowerRoman"/>
      <w:lvlText w:val="%9."/>
      <w:lvlJc w:val="right"/>
      <w:pPr>
        <w:ind w:left="6480" w:hanging="180"/>
      </w:pPr>
    </w:lvl>
  </w:abstractNum>
  <w:abstractNum w:abstractNumId="5">
    <w:nsid w:val="0CFC4F70"/>
    <w:multiLevelType w:val="hybridMultilevel"/>
    <w:tmpl w:val="5DA8800E"/>
    <w:lvl w:ilvl="0" w:tplc="1338C99C">
      <w:start w:val="1"/>
      <w:numFmt w:val="decimal"/>
      <w:lvlText w:val="%1."/>
      <w:lvlJc w:val="left"/>
      <w:pPr>
        <w:ind w:left="1080" w:hanging="360"/>
      </w:pPr>
      <w:rPr>
        <w:rFonts w:hint="default"/>
      </w:rPr>
    </w:lvl>
    <w:lvl w:ilvl="1" w:tplc="F3C6B80E">
      <w:start w:val="1"/>
      <w:numFmt w:val="lowerLetter"/>
      <w:lvlText w:val="%2."/>
      <w:lvlJc w:val="left"/>
      <w:pPr>
        <w:ind w:left="1800" w:hanging="360"/>
      </w:pPr>
    </w:lvl>
    <w:lvl w:ilvl="2" w:tplc="A678C8D8">
      <w:start w:val="1"/>
      <w:numFmt w:val="lowerRoman"/>
      <w:lvlText w:val="%3."/>
      <w:lvlJc w:val="right"/>
      <w:pPr>
        <w:ind w:left="2520" w:hanging="180"/>
      </w:pPr>
    </w:lvl>
    <w:lvl w:ilvl="3" w:tplc="B3987C78">
      <w:start w:val="1"/>
      <w:numFmt w:val="decimal"/>
      <w:lvlText w:val="%4."/>
      <w:lvlJc w:val="left"/>
      <w:pPr>
        <w:ind w:left="3240" w:hanging="360"/>
      </w:pPr>
    </w:lvl>
    <w:lvl w:ilvl="4" w:tplc="6D5CFED4">
      <w:start w:val="1"/>
      <w:numFmt w:val="lowerLetter"/>
      <w:lvlText w:val="%5."/>
      <w:lvlJc w:val="left"/>
      <w:pPr>
        <w:ind w:left="3960" w:hanging="360"/>
      </w:pPr>
    </w:lvl>
    <w:lvl w:ilvl="5" w:tplc="8EE8BCD0">
      <w:start w:val="1"/>
      <w:numFmt w:val="lowerRoman"/>
      <w:lvlText w:val="%6."/>
      <w:lvlJc w:val="right"/>
      <w:pPr>
        <w:ind w:left="4680" w:hanging="180"/>
      </w:pPr>
    </w:lvl>
    <w:lvl w:ilvl="6" w:tplc="2A94BE38">
      <w:start w:val="1"/>
      <w:numFmt w:val="decimal"/>
      <w:lvlText w:val="%7."/>
      <w:lvlJc w:val="left"/>
      <w:pPr>
        <w:ind w:left="5400" w:hanging="360"/>
      </w:pPr>
    </w:lvl>
    <w:lvl w:ilvl="7" w:tplc="ED3A49AE">
      <w:start w:val="1"/>
      <w:numFmt w:val="lowerLetter"/>
      <w:lvlText w:val="%8."/>
      <w:lvlJc w:val="left"/>
      <w:pPr>
        <w:ind w:left="6120" w:hanging="360"/>
      </w:pPr>
    </w:lvl>
    <w:lvl w:ilvl="8" w:tplc="F4D66716">
      <w:start w:val="1"/>
      <w:numFmt w:val="lowerRoman"/>
      <w:lvlText w:val="%9."/>
      <w:lvlJc w:val="right"/>
      <w:pPr>
        <w:ind w:left="6840" w:hanging="180"/>
      </w:pPr>
    </w:lvl>
  </w:abstractNum>
  <w:abstractNum w:abstractNumId="6">
    <w:nsid w:val="0D035DD7"/>
    <w:multiLevelType w:val="hybridMultilevel"/>
    <w:tmpl w:val="BCB61E92"/>
    <w:lvl w:ilvl="0" w:tplc="51BAE526">
      <w:start w:val="1"/>
      <w:numFmt w:val="decimal"/>
      <w:lvlText w:val="%1)"/>
      <w:lvlJc w:val="left"/>
      <w:pPr>
        <w:ind w:left="720" w:hanging="360"/>
      </w:pPr>
      <w:rPr>
        <w:rFonts w:cs="Times New Roman"/>
      </w:rPr>
    </w:lvl>
    <w:lvl w:ilvl="1" w:tplc="991C619A">
      <w:start w:val="1"/>
      <w:numFmt w:val="lowerLetter"/>
      <w:lvlText w:val="%2."/>
      <w:lvlJc w:val="left"/>
      <w:pPr>
        <w:ind w:left="1440" w:hanging="360"/>
      </w:pPr>
      <w:rPr>
        <w:rFonts w:cs="Times New Roman"/>
      </w:rPr>
    </w:lvl>
    <w:lvl w:ilvl="2" w:tplc="DF1816E4">
      <w:start w:val="1"/>
      <w:numFmt w:val="lowerRoman"/>
      <w:lvlText w:val="%3."/>
      <w:lvlJc w:val="right"/>
      <w:pPr>
        <w:ind w:left="2160" w:hanging="180"/>
      </w:pPr>
      <w:rPr>
        <w:rFonts w:cs="Times New Roman"/>
      </w:rPr>
    </w:lvl>
    <w:lvl w:ilvl="3" w:tplc="6F906764">
      <w:start w:val="1"/>
      <w:numFmt w:val="decimal"/>
      <w:lvlText w:val="%4."/>
      <w:lvlJc w:val="left"/>
      <w:pPr>
        <w:ind w:left="2880" w:hanging="360"/>
      </w:pPr>
      <w:rPr>
        <w:rFonts w:cs="Times New Roman"/>
      </w:rPr>
    </w:lvl>
    <w:lvl w:ilvl="4" w:tplc="EE54C66E">
      <w:start w:val="1"/>
      <w:numFmt w:val="lowerLetter"/>
      <w:lvlText w:val="%5."/>
      <w:lvlJc w:val="left"/>
      <w:pPr>
        <w:ind w:left="3600" w:hanging="360"/>
      </w:pPr>
      <w:rPr>
        <w:rFonts w:cs="Times New Roman"/>
      </w:rPr>
    </w:lvl>
    <w:lvl w:ilvl="5" w:tplc="108AC4BE">
      <w:start w:val="1"/>
      <w:numFmt w:val="lowerRoman"/>
      <w:lvlText w:val="%6."/>
      <w:lvlJc w:val="right"/>
      <w:pPr>
        <w:ind w:left="4320" w:hanging="180"/>
      </w:pPr>
      <w:rPr>
        <w:rFonts w:cs="Times New Roman"/>
      </w:rPr>
    </w:lvl>
    <w:lvl w:ilvl="6" w:tplc="368268F2">
      <w:start w:val="1"/>
      <w:numFmt w:val="decimal"/>
      <w:lvlText w:val="%7."/>
      <w:lvlJc w:val="left"/>
      <w:pPr>
        <w:ind w:left="5040" w:hanging="360"/>
      </w:pPr>
      <w:rPr>
        <w:rFonts w:cs="Times New Roman"/>
      </w:rPr>
    </w:lvl>
    <w:lvl w:ilvl="7" w:tplc="A106FDEC">
      <w:start w:val="1"/>
      <w:numFmt w:val="lowerLetter"/>
      <w:lvlText w:val="%8."/>
      <w:lvlJc w:val="left"/>
      <w:pPr>
        <w:ind w:left="5760" w:hanging="360"/>
      </w:pPr>
      <w:rPr>
        <w:rFonts w:cs="Times New Roman"/>
      </w:rPr>
    </w:lvl>
    <w:lvl w:ilvl="8" w:tplc="CB10DDD0">
      <w:start w:val="1"/>
      <w:numFmt w:val="lowerRoman"/>
      <w:lvlText w:val="%9."/>
      <w:lvlJc w:val="right"/>
      <w:pPr>
        <w:ind w:left="6480" w:hanging="180"/>
      </w:pPr>
      <w:rPr>
        <w:rFonts w:cs="Times New Roman"/>
      </w:rPr>
    </w:lvl>
  </w:abstractNum>
  <w:abstractNum w:abstractNumId="7">
    <w:nsid w:val="0E5465A3"/>
    <w:multiLevelType w:val="hybridMultilevel"/>
    <w:tmpl w:val="DC868E5A"/>
    <w:lvl w:ilvl="0" w:tplc="874603A4">
      <w:start w:val="1"/>
      <w:numFmt w:val="decimal"/>
      <w:lvlText w:val="%1."/>
      <w:lvlJc w:val="left"/>
      <w:pPr>
        <w:ind w:left="720" w:hanging="360"/>
      </w:pPr>
      <w:rPr>
        <w:rFonts w:hint="default"/>
        <w:sz w:val="26"/>
      </w:rPr>
    </w:lvl>
    <w:lvl w:ilvl="1" w:tplc="1C08A80A">
      <w:start w:val="1"/>
      <w:numFmt w:val="lowerLetter"/>
      <w:lvlText w:val="%2."/>
      <w:lvlJc w:val="left"/>
      <w:pPr>
        <w:ind w:left="1440" w:hanging="360"/>
      </w:pPr>
    </w:lvl>
    <w:lvl w:ilvl="2" w:tplc="0E285D5A">
      <w:start w:val="1"/>
      <w:numFmt w:val="lowerRoman"/>
      <w:lvlText w:val="%3."/>
      <w:lvlJc w:val="right"/>
      <w:pPr>
        <w:ind w:left="2160" w:hanging="180"/>
      </w:pPr>
    </w:lvl>
    <w:lvl w:ilvl="3" w:tplc="9C168670">
      <w:start w:val="1"/>
      <w:numFmt w:val="decimal"/>
      <w:lvlText w:val="%4."/>
      <w:lvlJc w:val="left"/>
      <w:pPr>
        <w:ind w:left="2880" w:hanging="360"/>
      </w:pPr>
    </w:lvl>
    <w:lvl w:ilvl="4" w:tplc="1CEE5BF8">
      <w:start w:val="1"/>
      <w:numFmt w:val="lowerLetter"/>
      <w:lvlText w:val="%5."/>
      <w:lvlJc w:val="left"/>
      <w:pPr>
        <w:ind w:left="3600" w:hanging="360"/>
      </w:pPr>
    </w:lvl>
    <w:lvl w:ilvl="5" w:tplc="BD0AB2C2">
      <w:start w:val="1"/>
      <w:numFmt w:val="lowerRoman"/>
      <w:lvlText w:val="%6."/>
      <w:lvlJc w:val="right"/>
      <w:pPr>
        <w:ind w:left="4320" w:hanging="180"/>
      </w:pPr>
    </w:lvl>
    <w:lvl w:ilvl="6" w:tplc="2E720FD2">
      <w:start w:val="1"/>
      <w:numFmt w:val="decimal"/>
      <w:lvlText w:val="%7."/>
      <w:lvlJc w:val="left"/>
      <w:pPr>
        <w:ind w:left="5040" w:hanging="360"/>
      </w:pPr>
    </w:lvl>
    <w:lvl w:ilvl="7" w:tplc="507C2852">
      <w:start w:val="1"/>
      <w:numFmt w:val="lowerLetter"/>
      <w:lvlText w:val="%8."/>
      <w:lvlJc w:val="left"/>
      <w:pPr>
        <w:ind w:left="5760" w:hanging="360"/>
      </w:pPr>
    </w:lvl>
    <w:lvl w:ilvl="8" w:tplc="50ECF750">
      <w:start w:val="1"/>
      <w:numFmt w:val="lowerRoman"/>
      <w:lvlText w:val="%9."/>
      <w:lvlJc w:val="right"/>
      <w:pPr>
        <w:ind w:left="6480" w:hanging="180"/>
      </w:pPr>
    </w:lvl>
  </w:abstractNum>
  <w:abstractNum w:abstractNumId="8">
    <w:nsid w:val="0FEB5F54"/>
    <w:multiLevelType w:val="hybridMultilevel"/>
    <w:tmpl w:val="D0468F9A"/>
    <w:lvl w:ilvl="0" w:tplc="AB3CBBD0">
      <w:start w:val="3"/>
      <w:numFmt w:val="decimal"/>
      <w:lvlText w:val="%1"/>
      <w:lvlJc w:val="left"/>
      <w:pPr>
        <w:ind w:left="720" w:hanging="360"/>
      </w:pPr>
      <w:rPr>
        <w:rFonts w:hint="default"/>
      </w:rPr>
    </w:lvl>
    <w:lvl w:ilvl="1" w:tplc="D24AFB26">
      <w:start w:val="1"/>
      <w:numFmt w:val="lowerLetter"/>
      <w:lvlText w:val="%2."/>
      <w:lvlJc w:val="left"/>
      <w:pPr>
        <w:ind w:left="1440" w:hanging="360"/>
      </w:pPr>
    </w:lvl>
    <w:lvl w:ilvl="2" w:tplc="785AA5AE">
      <w:start w:val="1"/>
      <w:numFmt w:val="lowerRoman"/>
      <w:lvlText w:val="%3."/>
      <w:lvlJc w:val="right"/>
      <w:pPr>
        <w:ind w:left="2160" w:hanging="180"/>
      </w:pPr>
    </w:lvl>
    <w:lvl w:ilvl="3" w:tplc="B55867A2">
      <w:start w:val="1"/>
      <w:numFmt w:val="decimal"/>
      <w:lvlText w:val="%4."/>
      <w:lvlJc w:val="left"/>
      <w:pPr>
        <w:ind w:left="2880" w:hanging="360"/>
      </w:pPr>
    </w:lvl>
    <w:lvl w:ilvl="4" w:tplc="4C8ACB02">
      <w:start w:val="1"/>
      <w:numFmt w:val="lowerLetter"/>
      <w:lvlText w:val="%5."/>
      <w:lvlJc w:val="left"/>
      <w:pPr>
        <w:ind w:left="3600" w:hanging="360"/>
      </w:pPr>
    </w:lvl>
    <w:lvl w:ilvl="5" w:tplc="BDCCD6B2">
      <w:start w:val="1"/>
      <w:numFmt w:val="lowerRoman"/>
      <w:lvlText w:val="%6."/>
      <w:lvlJc w:val="right"/>
      <w:pPr>
        <w:ind w:left="4320" w:hanging="180"/>
      </w:pPr>
    </w:lvl>
    <w:lvl w:ilvl="6" w:tplc="E2D470FC">
      <w:start w:val="1"/>
      <w:numFmt w:val="decimal"/>
      <w:lvlText w:val="%7."/>
      <w:lvlJc w:val="left"/>
      <w:pPr>
        <w:ind w:left="5040" w:hanging="360"/>
      </w:pPr>
    </w:lvl>
    <w:lvl w:ilvl="7" w:tplc="EF0E9AD8">
      <w:start w:val="1"/>
      <w:numFmt w:val="lowerLetter"/>
      <w:lvlText w:val="%8."/>
      <w:lvlJc w:val="left"/>
      <w:pPr>
        <w:ind w:left="5760" w:hanging="360"/>
      </w:pPr>
    </w:lvl>
    <w:lvl w:ilvl="8" w:tplc="DF44B454">
      <w:start w:val="1"/>
      <w:numFmt w:val="lowerRoman"/>
      <w:lvlText w:val="%9."/>
      <w:lvlJc w:val="right"/>
      <w:pPr>
        <w:ind w:left="6480" w:hanging="180"/>
      </w:pPr>
    </w:lvl>
  </w:abstractNum>
  <w:abstractNum w:abstractNumId="9">
    <w:nsid w:val="165575CF"/>
    <w:multiLevelType w:val="hybridMultilevel"/>
    <w:tmpl w:val="AA341830"/>
    <w:lvl w:ilvl="0" w:tplc="4A040BF4">
      <w:start w:val="3"/>
      <w:numFmt w:val="decimal"/>
      <w:lvlText w:val="%1"/>
      <w:lvlJc w:val="left"/>
      <w:pPr>
        <w:ind w:left="720" w:hanging="360"/>
      </w:pPr>
      <w:rPr>
        <w:rFonts w:hint="default"/>
      </w:rPr>
    </w:lvl>
    <w:lvl w:ilvl="1" w:tplc="E99E007C">
      <w:start w:val="1"/>
      <w:numFmt w:val="lowerLetter"/>
      <w:lvlText w:val="%2."/>
      <w:lvlJc w:val="left"/>
      <w:pPr>
        <w:ind w:left="1440" w:hanging="360"/>
      </w:pPr>
    </w:lvl>
    <w:lvl w:ilvl="2" w:tplc="CC8A8628">
      <w:start w:val="1"/>
      <w:numFmt w:val="lowerRoman"/>
      <w:lvlText w:val="%3."/>
      <w:lvlJc w:val="right"/>
      <w:pPr>
        <w:ind w:left="2160" w:hanging="180"/>
      </w:pPr>
    </w:lvl>
    <w:lvl w:ilvl="3" w:tplc="259C1CEC">
      <w:start w:val="1"/>
      <w:numFmt w:val="decimal"/>
      <w:lvlText w:val="%4."/>
      <w:lvlJc w:val="left"/>
      <w:pPr>
        <w:ind w:left="2880" w:hanging="360"/>
      </w:pPr>
    </w:lvl>
    <w:lvl w:ilvl="4" w:tplc="E0C219F4">
      <w:start w:val="1"/>
      <w:numFmt w:val="lowerLetter"/>
      <w:lvlText w:val="%5."/>
      <w:lvlJc w:val="left"/>
      <w:pPr>
        <w:ind w:left="3600" w:hanging="360"/>
      </w:pPr>
    </w:lvl>
    <w:lvl w:ilvl="5" w:tplc="12D6ED12">
      <w:start w:val="1"/>
      <w:numFmt w:val="lowerRoman"/>
      <w:lvlText w:val="%6."/>
      <w:lvlJc w:val="right"/>
      <w:pPr>
        <w:ind w:left="4320" w:hanging="180"/>
      </w:pPr>
    </w:lvl>
    <w:lvl w:ilvl="6" w:tplc="8A4CE76E">
      <w:start w:val="1"/>
      <w:numFmt w:val="decimal"/>
      <w:lvlText w:val="%7."/>
      <w:lvlJc w:val="left"/>
      <w:pPr>
        <w:ind w:left="5040" w:hanging="360"/>
      </w:pPr>
    </w:lvl>
    <w:lvl w:ilvl="7" w:tplc="24D0A6B4">
      <w:start w:val="1"/>
      <w:numFmt w:val="lowerLetter"/>
      <w:lvlText w:val="%8."/>
      <w:lvlJc w:val="left"/>
      <w:pPr>
        <w:ind w:left="5760" w:hanging="360"/>
      </w:pPr>
    </w:lvl>
    <w:lvl w:ilvl="8" w:tplc="C97069F4">
      <w:start w:val="1"/>
      <w:numFmt w:val="lowerRoman"/>
      <w:lvlText w:val="%9."/>
      <w:lvlJc w:val="right"/>
      <w:pPr>
        <w:ind w:left="6480" w:hanging="180"/>
      </w:pPr>
    </w:lvl>
  </w:abstractNum>
  <w:abstractNum w:abstractNumId="10">
    <w:nsid w:val="16E3249C"/>
    <w:multiLevelType w:val="hybridMultilevel"/>
    <w:tmpl w:val="389AD318"/>
    <w:lvl w:ilvl="0" w:tplc="E37C9652">
      <w:start w:val="1"/>
      <w:numFmt w:val="decimal"/>
      <w:lvlText w:val="%1."/>
      <w:lvlJc w:val="left"/>
      <w:pPr>
        <w:ind w:left="1069" w:hanging="360"/>
      </w:pPr>
      <w:rPr>
        <w:rFonts w:hint="default"/>
      </w:rPr>
    </w:lvl>
    <w:lvl w:ilvl="1" w:tplc="6178BB5E">
      <w:start w:val="1"/>
      <w:numFmt w:val="lowerLetter"/>
      <w:lvlText w:val="%2."/>
      <w:lvlJc w:val="left"/>
      <w:pPr>
        <w:ind w:left="1789" w:hanging="360"/>
      </w:pPr>
    </w:lvl>
    <w:lvl w:ilvl="2" w:tplc="A2F29FBC">
      <w:start w:val="1"/>
      <w:numFmt w:val="lowerRoman"/>
      <w:lvlText w:val="%3."/>
      <w:lvlJc w:val="right"/>
      <w:pPr>
        <w:ind w:left="2509" w:hanging="180"/>
      </w:pPr>
    </w:lvl>
    <w:lvl w:ilvl="3" w:tplc="9A483FE2">
      <w:start w:val="1"/>
      <w:numFmt w:val="decimal"/>
      <w:lvlText w:val="%4."/>
      <w:lvlJc w:val="left"/>
      <w:pPr>
        <w:ind w:left="3229" w:hanging="360"/>
      </w:pPr>
    </w:lvl>
    <w:lvl w:ilvl="4" w:tplc="30CA3496">
      <w:start w:val="1"/>
      <w:numFmt w:val="lowerLetter"/>
      <w:lvlText w:val="%5."/>
      <w:lvlJc w:val="left"/>
      <w:pPr>
        <w:ind w:left="3949" w:hanging="360"/>
      </w:pPr>
    </w:lvl>
    <w:lvl w:ilvl="5" w:tplc="DA28EF8C">
      <w:start w:val="1"/>
      <w:numFmt w:val="lowerRoman"/>
      <w:lvlText w:val="%6."/>
      <w:lvlJc w:val="right"/>
      <w:pPr>
        <w:ind w:left="4669" w:hanging="180"/>
      </w:pPr>
    </w:lvl>
    <w:lvl w:ilvl="6" w:tplc="656EAE14">
      <w:start w:val="1"/>
      <w:numFmt w:val="decimal"/>
      <w:lvlText w:val="%7."/>
      <w:lvlJc w:val="left"/>
      <w:pPr>
        <w:ind w:left="5389" w:hanging="360"/>
      </w:pPr>
    </w:lvl>
    <w:lvl w:ilvl="7" w:tplc="B106B8F8">
      <w:start w:val="1"/>
      <w:numFmt w:val="lowerLetter"/>
      <w:lvlText w:val="%8."/>
      <w:lvlJc w:val="left"/>
      <w:pPr>
        <w:ind w:left="6109" w:hanging="360"/>
      </w:pPr>
    </w:lvl>
    <w:lvl w:ilvl="8" w:tplc="A90A4E4C">
      <w:start w:val="1"/>
      <w:numFmt w:val="lowerRoman"/>
      <w:lvlText w:val="%9."/>
      <w:lvlJc w:val="right"/>
      <w:pPr>
        <w:ind w:left="6829" w:hanging="180"/>
      </w:pPr>
    </w:lvl>
  </w:abstractNum>
  <w:abstractNum w:abstractNumId="11">
    <w:nsid w:val="1DBA32C2"/>
    <w:multiLevelType w:val="hybridMultilevel"/>
    <w:tmpl w:val="FE98A24C"/>
    <w:lvl w:ilvl="0" w:tplc="ACB4042C">
      <w:start w:val="1"/>
      <w:numFmt w:val="decimal"/>
      <w:lvlText w:val="%1)"/>
      <w:lvlJc w:val="left"/>
      <w:pPr>
        <w:ind w:left="720" w:hanging="360"/>
      </w:pPr>
      <w:rPr>
        <w:rFonts w:hint="default"/>
      </w:rPr>
    </w:lvl>
    <w:lvl w:ilvl="1" w:tplc="7A3E41FE">
      <w:start w:val="1"/>
      <w:numFmt w:val="lowerLetter"/>
      <w:lvlText w:val="%2."/>
      <w:lvlJc w:val="left"/>
      <w:pPr>
        <w:ind w:left="1440" w:hanging="360"/>
      </w:pPr>
    </w:lvl>
    <w:lvl w:ilvl="2" w:tplc="157EC362">
      <w:start w:val="1"/>
      <w:numFmt w:val="lowerRoman"/>
      <w:lvlText w:val="%3."/>
      <w:lvlJc w:val="right"/>
      <w:pPr>
        <w:ind w:left="2160" w:hanging="180"/>
      </w:pPr>
    </w:lvl>
    <w:lvl w:ilvl="3" w:tplc="2F1E1A7E">
      <w:start w:val="1"/>
      <w:numFmt w:val="decimal"/>
      <w:lvlText w:val="%4."/>
      <w:lvlJc w:val="left"/>
      <w:pPr>
        <w:ind w:left="2880" w:hanging="360"/>
      </w:pPr>
    </w:lvl>
    <w:lvl w:ilvl="4" w:tplc="BE181A24">
      <w:start w:val="1"/>
      <w:numFmt w:val="lowerLetter"/>
      <w:lvlText w:val="%5."/>
      <w:lvlJc w:val="left"/>
      <w:pPr>
        <w:ind w:left="3600" w:hanging="360"/>
      </w:pPr>
    </w:lvl>
    <w:lvl w:ilvl="5" w:tplc="2A02D4C6">
      <w:start w:val="1"/>
      <w:numFmt w:val="lowerRoman"/>
      <w:lvlText w:val="%6."/>
      <w:lvlJc w:val="right"/>
      <w:pPr>
        <w:ind w:left="4320" w:hanging="180"/>
      </w:pPr>
    </w:lvl>
    <w:lvl w:ilvl="6" w:tplc="2F66DB7C">
      <w:start w:val="1"/>
      <w:numFmt w:val="decimal"/>
      <w:lvlText w:val="%7."/>
      <w:lvlJc w:val="left"/>
      <w:pPr>
        <w:ind w:left="5040" w:hanging="360"/>
      </w:pPr>
    </w:lvl>
    <w:lvl w:ilvl="7" w:tplc="CE761F06">
      <w:start w:val="1"/>
      <w:numFmt w:val="lowerLetter"/>
      <w:lvlText w:val="%8."/>
      <w:lvlJc w:val="left"/>
      <w:pPr>
        <w:ind w:left="5760" w:hanging="360"/>
      </w:pPr>
    </w:lvl>
    <w:lvl w:ilvl="8" w:tplc="A1F84034">
      <w:start w:val="1"/>
      <w:numFmt w:val="lowerRoman"/>
      <w:lvlText w:val="%9."/>
      <w:lvlJc w:val="right"/>
      <w:pPr>
        <w:ind w:left="6480" w:hanging="180"/>
      </w:pPr>
    </w:lvl>
  </w:abstractNum>
  <w:abstractNum w:abstractNumId="12">
    <w:nsid w:val="21E1717D"/>
    <w:multiLevelType w:val="hybridMultilevel"/>
    <w:tmpl w:val="33362C30"/>
    <w:lvl w:ilvl="0" w:tplc="A69C6052">
      <w:start w:val="1"/>
      <w:numFmt w:val="decimal"/>
      <w:lvlText w:val="%1)"/>
      <w:lvlJc w:val="left"/>
      <w:pPr>
        <w:ind w:left="1080" w:hanging="360"/>
      </w:pPr>
      <w:rPr>
        <w:rFonts w:ascii="Times New Roman" w:eastAsia="Times New Roman" w:hAnsi="Times New Roman" w:cs="Times New Roman"/>
      </w:rPr>
    </w:lvl>
    <w:lvl w:ilvl="1" w:tplc="8938C2A6">
      <w:start w:val="1"/>
      <w:numFmt w:val="lowerLetter"/>
      <w:lvlText w:val="%2."/>
      <w:lvlJc w:val="left"/>
      <w:pPr>
        <w:ind w:left="1800" w:hanging="360"/>
      </w:pPr>
    </w:lvl>
    <w:lvl w:ilvl="2" w:tplc="DC6CC1AA">
      <w:start w:val="1"/>
      <w:numFmt w:val="lowerRoman"/>
      <w:lvlText w:val="%3."/>
      <w:lvlJc w:val="right"/>
      <w:pPr>
        <w:ind w:left="2520" w:hanging="180"/>
      </w:pPr>
    </w:lvl>
    <w:lvl w:ilvl="3" w:tplc="1B9C8AAA">
      <w:start w:val="1"/>
      <w:numFmt w:val="decimal"/>
      <w:lvlText w:val="%4."/>
      <w:lvlJc w:val="left"/>
      <w:pPr>
        <w:ind w:left="3240" w:hanging="360"/>
      </w:pPr>
    </w:lvl>
    <w:lvl w:ilvl="4" w:tplc="31C48354">
      <w:start w:val="1"/>
      <w:numFmt w:val="lowerLetter"/>
      <w:lvlText w:val="%5."/>
      <w:lvlJc w:val="left"/>
      <w:pPr>
        <w:ind w:left="3960" w:hanging="360"/>
      </w:pPr>
    </w:lvl>
    <w:lvl w:ilvl="5" w:tplc="A118B148">
      <w:start w:val="1"/>
      <w:numFmt w:val="lowerRoman"/>
      <w:lvlText w:val="%6."/>
      <w:lvlJc w:val="right"/>
      <w:pPr>
        <w:ind w:left="4680" w:hanging="180"/>
      </w:pPr>
    </w:lvl>
    <w:lvl w:ilvl="6" w:tplc="BE461526">
      <w:start w:val="1"/>
      <w:numFmt w:val="decimal"/>
      <w:lvlText w:val="%7."/>
      <w:lvlJc w:val="left"/>
      <w:pPr>
        <w:ind w:left="5400" w:hanging="360"/>
      </w:pPr>
    </w:lvl>
    <w:lvl w:ilvl="7" w:tplc="D9BA57CE">
      <w:start w:val="1"/>
      <w:numFmt w:val="lowerLetter"/>
      <w:lvlText w:val="%8."/>
      <w:lvlJc w:val="left"/>
      <w:pPr>
        <w:ind w:left="6120" w:hanging="360"/>
      </w:pPr>
    </w:lvl>
    <w:lvl w:ilvl="8" w:tplc="0EC85248">
      <w:start w:val="1"/>
      <w:numFmt w:val="lowerRoman"/>
      <w:lvlText w:val="%9."/>
      <w:lvlJc w:val="right"/>
      <w:pPr>
        <w:ind w:left="6840" w:hanging="180"/>
      </w:pPr>
    </w:lvl>
  </w:abstractNum>
  <w:abstractNum w:abstractNumId="13">
    <w:nsid w:val="24D254D6"/>
    <w:multiLevelType w:val="hybridMultilevel"/>
    <w:tmpl w:val="9D185314"/>
    <w:lvl w:ilvl="0" w:tplc="873A5B50">
      <w:start w:val="1"/>
      <w:numFmt w:val="decimal"/>
      <w:lvlText w:val="%1."/>
      <w:lvlJc w:val="left"/>
      <w:pPr>
        <w:ind w:left="720" w:hanging="360"/>
      </w:pPr>
      <w:rPr>
        <w:rFonts w:hint="default"/>
        <w:sz w:val="26"/>
      </w:rPr>
    </w:lvl>
    <w:lvl w:ilvl="1" w:tplc="807A5F8C">
      <w:start w:val="1"/>
      <w:numFmt w:val="lowerLetter"/>
      <w:lvlText w:val="%2."/>
      <w:lvlJc w:val="left"/>
      <w:pPr>
        <w:ind w:left="1440" w:hanging="360"/>
      </w:pPr>
    </w:lvl>
    <w:lvl w:ilvl="2" w:tplc="01C6685A">
      <w:start w:val="1"/>
      <w:numFmt w:val="lowerRoman"/>
      <w:lvlText w:val="%3."/>
      <w:lvlJc w:val="right"/>
      <w:pPr>
        <w:ind w:left="2160" w:hanging="180"/>
      </w:pPr>
    </w:lvl>
    <w:lvl w:ilvl="3" w:tplc="AC46660A">
      <w:start w:val="1"/>
      <w:numFmt w:val="decimal"/>
      <w:lvlText w:val="%4."/>
      <w:lvlJc w:val="left"/>
      <w:pPr>
        <w:ind w:left="2880" w:hanging="360"/>
      </w:pPr>
    </w:lvl>
    <w:lvl w:ilvl="4" w:tplc="29A06AB0">
      <w:start w:val="1"/>
      <w:numFmt w:val="lowerLetter"/>
      <w:lvlText w:val="%5."/>
      <w:lvlJc w:val="left"/>
      <w:pPr>
        <w:ind w:left="3600" w:hanging="360"/>
      </w:pPr>
    </w:lvl>
    <w:lvl w:ilvl="5" w:tplc="6F103B0C">
      <w:start w:val="1"/>
      <w:numFmt w:val="lowerRoman"/>
      <w:lvlText w:val="%6."/>
      <w:lvlJc w:val="right"/>
      <w:pPr>
        <w:ind w:left="4320" w:hanging="180"/>
      </w:pPr>
    </w:lvl>
    <w:lvl w:ilvl="6" w:tplc="A45864FE">
      <w:start w:val="1"/>
      <w:numFmt w:val="decimal"/>
      <w:lvlText w:val="%7."/>
      <w:lvlJc w:val="left"/>
      <w:pPr>
        <w:ind w:left="5040" w:hanging="360"/>
      </w:pPr>
    </w:lvl>
    <w:lvl w:ilvl="7" w:tplc="F484F772">
      <w:start w:val="1"/>
      <w:numFmt w:val="lowerLetter"/>
      <w:lvlText w:val="%8."/>
      <w:lvlJc w:val="left"/>
      <w:pPr>
        <w:ind w:left="5760" w:hanging="360"/>
      </w:pPr>
    </w:lvl>
    <w:lvl w:ilvl="8" w:tplc="68F01D34">
      <w:start w:val="1"/>
      <w:numFmt w:val="lowerRoman"/>
      <w:lvlText w:val="%9."/>
      <w:lvlJc w:val="right"/>
      <w:pPr>
        <w:ind w:left="6480" w:hanging="180"/>
      </w:pPr>
    </w:lvl>
  </w:abstractNum>
  <w:abstractNum w:abstractNumId="14">
    <w:nsid w:val="24DD6D17"/>
    <w:multiLevelType w:val="hybridMultilevel"/>
    <w:tmpl w:val="9DF40CDA"/>
    <w:lvl w:ilvl="0" w:tplc="7AC08700">
      <w:start w:val="1"/>
      <w:numFmt w:val="decimal"/>
      <w:lvlText w:val="%1)"/>
      <w:lvlJc w:val="left"/>
      <w:pPr>
        <w:ind w:left="1068" w:hanging="360"/>
      </w:pPr>
      <w:rPr>
        <w:rFonts w:eastAsia="Times New Roman" w:hint="default"/>
        <w:color w:val="333333"/>
      </w:rPr>
    </w:lvl>
    <w:lvl w:ilvl="1" w:tplc="B5F0543A">
      <w:start w:val="1"/>
      <w:numFmt w:val="lowerLetter"/>
      <w:lvlText w:val="%2."/>
      <w:lvlJc w:val="left"/>
      <w:pPr>
        <w:ind w:left="1788" w:hanging="360"/>
      </w:pPr>
    </w:lvl>
    <w:lvl w:ilvl="2" w:tplc="9FB210BC">
      <w:start w:val="1"/>
      <w:numFmt w:val="lowerRoman"/>
      <w:lvlText w:val="%3."/>
      <w:lvlJc w:val="right"/>
      <w:pPr>
        <w:ind w:left="2508" w:hanging="180"/>
      </w:pPr>
    </w:lvl>
    <w:lvl w:ilvl="3" w:tplc="69401CA0">
      <w:start w:val="1"/>
      <w:numFmt w:val="decimal"/>
      <w:lvlText w:val="%4."/>
      <w:lvlJc w:val="left"/>
      <w:pPr>
        <w:ind w:left="3228" w:hanging="360"/>
      </w:pPr>
    </w:lvl>
    <w:lvl w:ilvl="4" w:tplc="883C0FE8">
      <w:start w:val="1"/>
      <w:numFmt w:val="lowerLetter"/>
      <w:lvlText w:val="%5."/>
      <w:lvlJc w:val="left"/>
      <w:pPr>
        <w:ind w:left="3948" w:hanging="360"/>
      </w:pPr>
    </w:lvl>
    <w:lvl w:ilvl="5" w:tplc="87F8A1AE">
      <w:start w:val="1"/>
      <w:numFmt w:val="lowerRoman"/>
      <w:lvlText w:val="%6."/>
      <w:lvlJc w:val="right"/>
      <w:pPr>
        <w:ind w:left="4668" w:hanging="180"/>
      </w:pPr>
    </w:lvl>
    <w:lvl w:ilvl="6" w:tplc="358EF9AE">
      <w:start w:val="1"/>
      <w:numFmt w:val="decimal"/>
      <w:lvlText w:val="%7."/>
      <w:lvlJc w:val="left"/>
      <w:pPr>
        <w:ind w:left="5388" w:hanging="360"/>
      </w:pPr>
    </w:lvl>
    <w:lvl w:ilvl="7" w:tplc="1B669D08">
      <w:start w:val="1"/>
      <w:numFmt w:val="lowerLetter"/>
      <w:lvlText w:val="%8."/>
      <w:lvlJc w:val="left"/>
      <w:pPr>
        <w:ind w:left="6108" w:hanging="360"/>
      </w:pPr>
    </w:lvl>
    <w:lvl w:ilvl="8" w:tplc="AA002E26">
      <w:start w:val="1"/>
      <w:numFmt w:val="lowerRoman"/>
      <w:lvlText w:val="%9."/>
      <w:lvlJc w:val="right"/>
      <w:pPr>
        <w:ind w:left="6828" w:hanging="180"/>
      </w:pPr>
    </w:lvl>
  </w:abstractNum>
  <w:abstractNum w:abstractNumId="15">
    <w:nsid w:val="27406E03"/>
    <w:multiLevelType w:val="hybridMultilevel"/>
    <w:tmpl w:val="7A687CD2"/>
    <w:lvl w:ilvl="0" w:tplc="F4EEF7B2">
      <w:start w:val="1"/>
      <w:numFmt w:val="decimal"/>
      <w:lvlText w:val="%1)"/>
      <w:lvlJc w:val="left"/>
      <w:pPr>
        <w:ind w:left="1069" w:hanging="360"/>
      </w:pPr>
      <w:rPr>
        <w:rFonts w:hint="default"/>
        <w:sz w:val="26"/>
      </w:rPr>
    </w:lvl>
    <w:lvl w:ilvl="1" w:tplc="FECC8FA8">
      <w:start w:val="1"/>
      <w:numFmt w:val="lowerLetter"/>
      <w:lvlText w:val="%2."/>
      <w:lvlJc w:val="left"/>
      <w:pPr>
        <w:ind w:left="1789" w:hanging="360"/>
      </w:pPr>
    </w:lvl>
    <w:lvl w:ilvl="2" w:tplc="83583CB8">
      <w:start w:val="1"/>
      <w:numFmt w:val="lowerRoman"/>
      <w:lvlText w:val="%3."/>
      <w:lvlJc w:val="right"/>
      <w:pPr>
        <w:ind w:left="2509" w:hanging="180"/>
      </w:pPr>
    </w:lvl>
    <w:lvl w:ilvl="3" w:tplc="C2ACD86A">
      <w:start w:val="1"/>
      <w:numFmt w:val="decimal"/>
      <w:lvlText w:val="%4."/>
      <w:lvlJc w:val="left"/>
      <w:pPr>
        <w:ind w:left="3229" w:hanging="360"/>
      </w:pPr>
    </w:lvl>
    <w:lvl w:ilvl="4" w:tplc="10120212">
      <w:start w:val="1"/>
      <w:numFmt w:val="lowerLetter"/>
      <w:lvlText w:val="%5."/>
      <w:lvlJc w:val="left"/>
      <w:pPr>
        <w:ind w:left="3949" w:hanging="360"/>
      </w:pPr>
    </w:lvl>
    <w:lvl w:ilvl="5" w:tplc="D07CDDAE">
      <w:start w:val="1"/>
      <w:numFmt w:val="lowerRoman"/>
      <w:lvlText w:val="%6."/>
      <w:lvlJc w:val="right"/>
      <w:pPr>
        <w:ind w:left="4669" w:hanging="180"/>
      </w:pPr>
    </w:lvl>
    <w:lvl w:ilvl="6" w:tplc="D8305E94">
      <w:start w:val="1"/>
      <w:numFmt w:val="decimal"/>
      <w:lvlText w:val="%7."/>
      <w:lvlJc w:val="left"/>
      <w:pPr>
        <w:ind w:left="5389" w:hanging="360"/>
      </w:pPr>
    </w:lvl>
    <w:lvl w:ilvl="7" w:tplc="ACA23FA0">
      <w:start w:val="1"/>
      <w:numFmt w:val="lowerLetter"/>
      <w:lvlText w:val="%8."/>
      <w:lvlJc w:val="left"/>
      <w:pPr>
        <w:ind w:left="6109" w:hanging="360"/>
      </w:pPr>
    </w:lvl>
    <w:lvl w:ilvl="8" w:tplc="2D9C0614">
      <w:start w:val="1"/>
      <w:numFmt w:val="lowerRoman"/>
      <w:lvlText w:val="%9."/>
      <w:lvlJc w:val="right"/>
      <w:pPr>
        <w:ind w:left="6829" w:hanging="180"/>
      </w:pPr>
    </w:lvl>
  </w:abstractNum>
  <w:abstractNum w:abstractNumId="16">
    <w:nsid w:val="293D4A03"/>
    <w:multiLevelType w:val="hybridMultilevel"/>
    <w:tmpl w:val="1C1A8F4E"/>
    <w:lvl w:ilvl="0" w:tplc="3D5A2676">
      <w:start w:val="1"/>
      <w:numFmt w:val="decimal"/>
      <w:lvlText w:val="%1."/>
      <w:lvlJc w:val="left"/>
      <w:pPr>
        <w:ind w:left="720" w:hanging="360"/>
      </w:pPr>
      <w:rPr>
        <w:rFonts w:hint="default"/>
      </w:rPr>
    </w:lvl>
    <w:lvl w:ilvl="1" w:tplc="C0B46996">
      <w:start w:val="1"/>
      <w:numFmt w:val="lowerLetter"/>
      <w:lvlText w:val="%2."/>
      <w:lvlJc w:val="left"/>
      <w:pPr>
        <w:ind w:left="1440" w:hanging="360"/>
      </w:pPr>
    </w:lvl>
    <w:lvl w:ilvl="2" w:tplc="3A9604A8">
      <w:start w:val="1"/>
      <w:numFmt w:val="lowerRoman"/>
      <w:lvlText w:val="%3."/>
      <w:lvlJc w:val="right"/>
      <w:pPr>
        <w:ind w:left="2160" w:hanging="180"/>
      </w:pPr>
    </w:lvl>
    <w:lvl w:ilvl="3" w:tplc="0BB457D4">
      <w:start w:val="1"/>
      <w:numFmt w:val="decimal"/>
      <w:lvlText w:val="%4."/>
      <w:lvlJc w:val="left"/>
      <w:pPr>
        <w:ind w:left="2880" w:hanging="360"/>
      </w:pPr>
    </w:lvl>
    <w:lvl w:ilvl="4" w:tplc="CC9E54B0">
      <w:start w:val="1"/>
      <w:numFmt w:val="lowerLetter"/>
      <w:lvlText w:val="%5."/>
      <w:lvlJc w:val="left"/>
      <w:pPr>
        <w:ind w:left="3600" w:hanging="360"/>
      </w:pPr>
    </w:lvl>
    <w:lvl w:ilvl="5" w:tplc="3A2CF8F8">
      <w:start w:val="1"/>
      <w:numFmt w:val="lowerRoman"/>
      <w:lvlText w:val="%6."/>
      <w:lvlJc w:val="right"/>
      <w:pPr>
        <w:ind w:left="4320" w:hanging="180"/>
      </w:pPr>
    </w:lvl>
    <w:lvl w:ilvl="6" w:tplc="D12066F4">
      <w:start w:val="1"/>
      <w:numFmt w:val="decimal"/>
      <w:lvlText w:val="%7."/>
      <w:lvlJc w:val="left"/>
      <w:pPr>
        <w:ind w:left="5040" w:hanging="360"/>
      </w:pPr>
    </w:lvl>
    <w:lvl w:ilvl="7" w:tplc="107848D6">
      <w:start w:val="1"/>
      <w:numFmt w:val="lowerLetter"/>
      <w:lvlText w:val="%8."/>
      <w:lvlJc w:val="left"/>
      <w:pPr>
        <w:ind w:left="5760" w:hanging="360"/>
      </w:pPr>
    </w:lvl>
    <w:lvl w:ilvl="8" w:tplc="8EC8FE8E">
      <w:start w:val="1"/>
      <w:numFmt w:val="lowerRoman"/>
      <w:lvlText w:val="%9."/>
      <w:lvlJc w:val="right"/>
      <w:pPr>
        <w:ind w:left="6480" w:hanging="180"/>
      </w:pPr>
    </w:lvl>
  </w:abstractNum>
  <w:abstractNum w:abstractNumId="17">
    <w:nsid w:val="2F550840"/>
    <w:multiLevelType w:val="hybridMultilevel"/>
    <w:tmpl w:val="82AA3954"/>
    <w:lvl w:ilvl="0" w:tplc="BF5CE110">
      <w:start w:val="1"/>
      <w:numFmt w:val="decimal"/>
      <w:lvlText w:val="%1)"/>
      <w:lvlJc w:val="left"/>
      <w:pPr>
        <w:ind w:left="765" w:hanging="405"/>
      </w:pPr>
      <w:rPr>
        <w:rFonts w:hint="default"/>
      </w:rPr>
    </w:lvl>
    <w:lvl w:ilvl="1" w:tplc="AD5293CC">
      <w:start w:val="1"/>
      <w:numFmt w:val="lowerLetter"/>
      <w:lvlText w:val="%2."/>
      <w:lvlJc w:val="left"/>
      <w:pPr>
        <w:ind w:left="1440" w:hanging="360"/>
      </w:pPr>
    </w:lvl>
    <w:lvl w:ilvl="2" w:tplc="8FDC68AC">
      <w:start w:val="1"/>
      <w:numFmt w:val="lowerRoman"/>
      <w:lvlText w:val="%3."/>
      <w:lvlJc w:val="right"/>
      <w:pPr>
        <w:ind w:left="2160" w:hanging="180"/>
      </w:pPr>
    </w:lvl>
    <w:lvl w:ilvl="3" w:tplc="04E05388">
      <w:start w:val="1"/>
      <w:numFmt w:val="decimal"/>
      <w:lvlText w:val="%4."/>
      <w:lvlJc w:val="left"/>
      <w:pPr>
        <w:ind w:left="2880" w:hanging="360"/>
      </w:pPr>
    </w:lvl>
    <w:lvl w:ilvl="4" w:tplc="F69AF5A0">
      <w:start w:val="1"/>
      <w:numFmt w:val="lowerLetter"/>
      <w:lvlText w:val="%5."/>
      <w:lvlJc w:val="left"/>
      <w:pPr>
        <w:ind w:left="3600" w:hanging="360"/>
      </w:pPr>
    </w:lvl>
    <w:lvl w:ilvl="5" w:tplc="C5C000F0">
      <w:start w:val="1"/>
      <w:numFmt w:val="lowerRoman"/>
      <w:lvlText w:val="%6."/>
      <w:lvlJc w:val="right"/>
      <w:pPr>
        <w:ind w:left="4320" w:hanging="180"/>
      </w:pPr>
    </w:lvl>
    <w:lvl w:ilvl="6" w:tplc="5BAEA564">
      <w:start w:val="1"/>
      <w:numFmt w:val="decimal"/>
      <w:lvlText w:val="%7."/>
      <w:lvlJc w:val="left"/>
      <w:pPr>
        <w:ind w:left="5040" w:hanging="360"/>
      </w:pPr>
    </w:lvl>
    <w:lvl w:ilvl="7" w:tplc="99DAC8B0">
      <w:start w:val="1"/>
      <w:numFmt w:val="lowerLetter"/>
      <w:lvlText w:val="%8."/>
      <w:lvlJc w:val="left"/>
      <w:pPr>
        <w:ind w:left="5760" w:hanging="360"/>
      </w:pPr>
    </w:lvl>
    <w:lvl w:ilvl="8" w:tplc="7C288CE0">
      <w:start w:val="1"/>
      <w:numFmt w:val="lowerRoman"/>
      <w:lvlText w:val="%9."/>
      <w:lvlJc w:val="right"/>
      <w:pPr>
        <w:ind w:left="6480" w:hanging="180"/>
      </w:pPr>
    </w:lvl>
  </w:abstractNum>
  <w:abstractNum w:abstractNumId="18">
    <w:nsid w:val="30654634"/>
    <w:multiLevelType w:val="hybridMultilevel"/>
    <w:tmpl w:val="E33CFEE4"/>
    <w:lvl w:ilvl="0" w:tplc="3D70654A">
      <w:start w:val="10"/>
      <w:numFmt w:val="decimal"/>
      <w:lvlText w:val="%1."/>
      <w:lvlJc w:val="left"/>
      <w:pPr>
        <w:ind w:left="720" w:hanging="360"/>
      </w:pPr>
      <w:rPr>
        <w:rFonts w:ascii="Times New Roman" w:hAnsi="Times New Roman" w:cs="Times New Roman" w:hint="default"/>
        <w:sz w:val="26"/>
      </w:rPr>
    </w:lvl>
    <w:lvl w:ilvl="1" w:tplc="587E72F6">
      <w:start w:val="1"/>
      <w:numFmt w:val="lowerLetter"/>
      <w:lvlText w:val="%2."/>
      <w:lvlJc w:val="left"/>
      <w:pPr>
        <w:ind w:left="1440" w:hanging="360"/>
      </w:pPr>
    </w:lvl>
    <w:lvl w:ilvl="2" w:tplc="D2163850">
      <w:start w:val="1"/>
      <w:numFmt w:val="lowerRoman"/>
      <w:lvlText w:val="%3."/>
      <w:lvlJc w:val="right"/>
      <w:pPr>
        <w:ind w:left="2160" w:hanging="180"/>
      </w:pPr>
    </w:lvl>
    <w:lvl w:ilvl="3" w:tplc="DB90D1A0">
      <w:start w:val="1"/>
      <w:numFmt w:val="decimal"/>
      <w:lvlText w:val="%4."/>
      <w:lvlJc w:val="left"/>
      <w:pPr>
        <w:ind w:left="2880" w:hanging="360"/>
      </w:pPr>
    </w:lvl>
    <w:lvl w:ilvl="4" w:tplc="9558D566">
      <w:start w:val="1"/>
      <w:numFmt w:val="lowerLetter"/>
      <w:lvlText w:val="%5."/>
      <w:lvlJc w:val="left"/>
      <w:pPr>
        <w:ind w:left="3600" w:hanging="360"/>
      </w:pPr>
    </w:lvl>
    <w:lvl w:ilvl="5" w:tplc="3A20579C">
      <w:start w:val="1"/>
      <w:numFmt w:val="lowerRoman"/>
      <w:lvlText w:val="%6."/>
      <w:lvlJc w:val="right"/>
      <w:pPr>
        <w:ind w:left="4320" w:hanging="180"/>
      </w:pPr>
    </w:lvl>
    <w:lvl w:ilvl="6" w:tplc="6D20E5DA">
      <w:start w:val="1"/>
      <w:numFmt w:val="decimal"/>
      <w:lvlText w:val="%7."/>
      <w:lvlJc w:val="left"/>
      <w:pPr>
        <w:ind w:left="5040" w:hanging="360"/>
      </w:pPr>
    </w:lvl>
    <w:lvl w:ilvl="7" w:tplc="8828093A">
      <w:start w:val="1"/>
      <w:numFmt w:val="lowerLetter"/>
      <w:lvlText w:val="%8."/>
      <w:lvlJc w:val="left"/>
      <w:pPr>
        <w:ind w:left="5760" w:hanging="360"/>
      </w:pPr>
    </w:lvl>
    <w:lvl w:ilvl="8" w:tplc="56BE18E0">
      <w:start w:val="1"/>
      <w:numFmt w:val="lowerRoman"/>
      <w:lvlText w:val="%9."/>
      <w:lvlJc w:val="right"/>
      <w:pPr>
        <w:ind w:left="6480" w:hanging="180"/>
      </w:pPr>
    </w:lvl>
  </w:abstractNum>
  <w:abstractNum w:abstractNumId="19">
    <w:nsid w:val="38641490"/>
    <w:multiLevelType w:val="hybridMultilevel"/>
    <w:tmpl w:val="2C3A0AAC"/>
    <w:lvl w:ilvl="0" w:tplc="A9B4CC86">
      <w:start w:val="8"/>
      <w:numFmt w:val="decimal"/>
      <w:lvlText w:val="%1."/>
      <w:lvlJc w:val="left"/>
      <w:pPr>
        <w:ind w:left="720" w:hanging="360"/>
      </w:pPr>
      <w:rPr>
        <w:rFonts w:hint="default"/>
        <w:sz w:val="26"/>
      </w:rPr>
    </w:lvl>
    <w:lvl w:ilvl="1" w:tplc="AAC00A38">
      <w:start w:val="1"/>
      <w:numFmt w:val="lowerLetter"/>
      <w:lvlText w:val="%2."/>
      <w:lvlJc w:val="left"/>
      <w:pPr>
        <w:ind w:left="1440" w:hanging="360"/>
      </w:pPr>
    </w:lvl>
    <w:lvl w:ilvl="2" w:tplc="44F0F9A6">
      <w:start w:val="1"/>
      <w:numFmt w:val="lowerRoman"/>
      <w:lvlText w:val="%3."/>
      <w:lvlJc w:val="right"/>
      <w:pPr>
        <w:ind w:left="2160" w:hanging="180"/>
      </w:pPr>
    </w:lvl>
    <w:lvl w:ilvl="3" w:tplc="DAA46926">
      <w:start w:val="1"/>
      <w:numFmt w:val="decimal"/>
      <w:lvlText w:val="%4."/>
      <w:lvlJc w:val="left"/>
      <w:pPr>
        <w:ind w:left="2880" w:hanging="360"/>
      </w:pPr>
    </w:lvl>
    <w:lvl w:ilvl="4" w:tplc="5824F4EE">
      <w:start w:val="1"/>
      <w:numFmt w:val="lowerLetter"/>
      <w:lvlText w:val="%5."/>
      <w:lvlJc w:val="left"/>
      <w:pPr>
        <w:ind w:left="3600" w:hanging="360"/>
      </w:pPr>
    </w:lvl>
    <w:lvl w:ilvl="5" w:tplc="FDB0E756">
      <w:start w:val="1"/>
      <w:numFmt w:val="lowerRoman"/>
      <w:lvlText w:val="%6."/>
      <w:lvlJc w:val="right"/>
      <w:pPr>
        <w:ind w:left="4320" w:hanging="180"/>
      </w:pPr>
    </w:lvl>
    <w:lvl w:ilvl="6" w:tplc="85A48762">
      <w:start w:val="1"/>
      <w:numFmt w:val="decimal"/>
      <w:lvlText w:val="%7."/>
      <w:lvlJc w:val="left"/>
      <w:pPr>
        <w:ind w:left="5040" w:hanging="360"/>
      </w:pPr>
    </w:lvl>
    <w:lvl w:ilvl="7" w:tplc="4C6658A0">
      <w:start w:val="1"/>
      <w:numFmt w:val="lowerLetter"/>
      <w:lvlText w:val="%8."/>
      <w:lvlJc w:val="left"/>
      <w:pPr>
        <w:ind w:left="5760" w:hanging="360"/>
      </w:pPr>
    </w:lvl>
    <w:lvl w:ilvl="8" w:tplc="561AA266">
      <w:start w:val="1"/>
      <w:numFmt w:val="lowerRoman"/>
      <w:lvlText w:val="%9."/>
      <w:lvlJc w:val="right"/>
      <w:pPr>
        <w:ind w:left="6480" w:hanging="180"/>
      </w:pPr>
    </w:lvl>
  </w:abstractNum>
  <w:abstractNum w:abstractNumId="20">
    <w:nsid w:val="3F960E0B"/>
    <w:multiLevelType w:val="hybridMultilevel"/>
    <w:tmpl w:val="00F6563E"/>
    <w:lvl w:ilvl="0" w:tplc="1346B76C">
      <w:start w:val="3"/>
      <w:numFmt w:val="decimal"/>
      <w:lvlText w:val="%1"/>
      <w:lvlJc w:val="left"/>
      <w:pPr>
        <w:ind w:left="720" w:hanging="360"/>
      </w:pPr>
      <w:rPr>
        <w:rFonts w:hint="default"/>
      </w:rPr>
    </w:lvl>
    <w:lvl w:ilvl="1" w:tplc="3E34B3B8">
      <w:start w:val="1"/>
      <w:numFmt w:val="lowerLetter"/>
      <w:lvlText w:val="%2."/>
      <w:lvlJc w:val="left"/>
      <w:pPr>
        <w:ind w:left="1440" w:hanging="360"/>
      </w:pPr>
    </w:lvl>
    <w:lvl w:ilvl="2" w:tplc="199E0C3E">
      <w:start w:val="1"/>
      <w:numFmt w:val="lowerRoman"/>
      <w:lvlText w:val="%3."/>
      <w:lvlJc w:val="right"/>
      <w:pPr>
        <w:ind w:left="2160" w:hanging="180"/>
      </w:pPr>
    </w:lvl>
    <w:lvl w:ilvl="3" w:tplc="18AE519C">
      <w:start w:val="1"/>
      <w:numFmt w:val="decimal"/>
      <w:lvlText w:val="%4."/>
      <w:lvlJc w:val="left"/>
      <w:pPr>
        <w:ind w:left="2880" w:hanging="360"/>
      </w:pPr>
    </w:lvl>
    <w:lvl w:ilvl="4" w:tplc="304E9FCA">
      <w:start w:val="1"/>
      <w:numFmt w:val="lowerLetter"/>
      <w:lvlText w:val="%5."/>
      <w:lvlJc w:val="left"/>
      <w:pPr>
        <w:ind w:left="3600" w:hanging="360"/>
      </w:pPr>
    </w:lvl>
    <w:lvl w:ilvl="5" w:tplc="8E389606">
      <w:start w:val="1"/>
      <w:numFmt w:val="lowerRoman"/>
      <w:lvlText w:val="%6."/>
      <w:lvlJc w:val="right"/>
      <w:pPr>
        <w:ind w:left="4320" w:hanging="180"/>
      </w:pPr>
    </w:lvl>
    <w:lvl w:ilvl="6" w:tplc="D9262ACC">
      <w:start w:val="1"/>
      <w:numFmt w:val="decimal"/>
      <w:lvlText w:val="%7."/>
      <w:lvlJc w:val="left"/>
      <w:pPr>
        <w:ind w:left="5040" w:hanging="360"/>
      </w:pPr>
    </w:lvl>
    <w:lvl w:ilvl="7" w:tplc="48149698">
      <w:start w:val="1"/>
      <w:numFmt w:val="lowerLetter"/>
      <w:lvlText w:val="%8."/>
      <w:lvlJc w:val="left"/>
      <w:pPr>
        <w:ind w:left="5760" w:hanging="360"/>
      </w:pPr>
    </w:lvl>
    <w:lvl w:ilvl="8" w:tplc="AE9A000C">
      <w:start w:val="1"/>
      <w:numFmt w:val="lowerRoman"/>
      <w:lvlText w:val="%9."/>
      <w:lvlJc w:val="right"/>
      <w:pPr>
        <w:ind w:left="6480" w:hanging="180"/>
      </w:pPr>
    </w:lvl>
  </w:abstractNum>
  <w:abstractNum w:abstractNumId="21">
    <w:nsid w:val="4393293F"/>
    <w:multiLevelType w:val="hybridMultilevel"/>
    <w:tmpl w:val="0088DA48"/>
    <w:lvl w:ilvl="0" w:tplc="9FF63B32">
      <w:start w:val="7"/>
      <w:numFmt w:val="decimal"/>
      <w:lvlText w:val="%1."/>
      <w:lvlJc w:val="left"/>
      <w:pPr>
        <w:ind w:left="720" w:hanging="360"/>
      </w:pPr>
      <w:rPr>
        <w:rFonts w:hint="default"/>
      </w:rPr>
    </w:lvl>
    <w:lvl w:ilvl="1" w:tplc="649E7B66">
      <w:start w:val="1"/>
      <w:numFmt w:val="lowerLetter"/>
      <w:lvlText w:val="%2."/>
      <w:lvlJc w:val="left"/>
      <w:pPr>
        <w:ind w:left="1440" w:hanging="360"/>
      </w:pPr>
    </w:lvl>
    <w:lvl w:ilvl="2" w:tplc="686E9ACA">
      <w:start w:val="1"/>
      <w:numFmt w:val="lowerRoman"/>
      <w:lvlText w:val="%3."/>
      <w:lvlJc w:val="right"/>
      <w:pPr>
        <w:ind w:left="2160" w:hanging="180"/>
      </w:pPr>
    </w:lvl>
    <w:lvl w:ilvl="3" w:tplc="BE3A41B8">
      <w:start w:val="1"/>
      <w:numFmt w:val="decimal"/>
      <w:lvlText w:val="%4."/>
      <w:lvlJc w:val="left"/>
      <w:pPr>
        <w:ind w:left="2880" w:hanging="360"/>
      </w:pPr>
    </w:lvl>
    <w:lvl w:ilvl="4" w:tplc="99ACDC9A">
      <w:start w:val="1"/>
      <w:numFmt w:val="lowerLetter"/>
      <w:lvlText w:val="%5."/>
      <w:lvlJc w:val="left"/>
      <w:pPr>
        <w:ind w:left="3600" w:hanging="360"/>
      </w:pPr>
    </w:lvl>
    <w:lvl w:ilvl="5" w:tplc="81A29F6A">
      <w:start w:val="1"/>
      <w:numFmt w:val="lowerRoman"/>
      <w:lvlText w:val="%6."/>
      <w:lvlJc w:val="right"/>
      <w:pPr>
        <w:ind w:left="4320" w:hanging="180"/>
      </w:pPr>
    </w:lvl>
    <w:lvl w:ilvl="6" w:tplc="0F1A9886">
      <w:start w:val="1"/>
      <w:numFmt w:val="decimal"/>
      <w:lvlText w:val="%7."/>
      <w:lvlJc w:val="left"/>
      <w:pPr>
        <w:ind w:left="5040" w:hanging="360"/>
      </w:pPr>
    </w:lvl>
    <w:lvl w:ilvl="7" w:tplc="F42E1C16">
      <w:start w:val="1"/>
      <w:numFmt w:val="lowerLetter"/>
      <w:lvlText w:val="%8."/>
      <w:lvlJc w:val="left"/>
      <w:pPr>
        <w:ind w:left="5760" w:hanging="360"/>
      </w:pPr>
    </w:lvl>
    <w:lvl w:ilvl="8" w:tplc="D9A29CCA">
      <w:start w:val="1"/>
      <w:numFmt w:val="lowerRoman"/>
      <w:lvlText w:val="%9."/>
      <w:lvlJc w:val="right"/>
      <w:pPr>
        <w:ind w:left="6480" w:hanging="180"/>
      </w:pPr>
    </w:lvl>
  </w:abstractNum>
  <w:abstractNum w:abstractNumId="22">
    <w:nsid w:val="49B27F6D"/>
    <w:multiLevelType w:val="hybridMultilevel"/>
    <w:tmpl w:val="BEF09958"/>
    <w:lvl w:ilvl="0" w:tplc="6470A48A">
      <w:start w:val="1"/>
      <w:numFmt w:val="decimal"/>
      <w:lvlText w:val="%1."/>
      <w:lvlJc w:val="left"/>
      <w:pPr>
        <w:ind w:left="1068" w:hanging="360"/>
      </w:pPr>
      <w:rPr>
        <w:rFonts w:hint="default"/>
      </w:rPr>
    </w:lvl>
    <w:lvl w:ilvl="1" w:tplc="E3A0246C">
      <w:start w:val="1"/>
      <w:numFmt w:val="lowerLetter"/>
      <w:lvlText w:val="%2."/>
      <w:lvlJc w:val="left"/>
      <w:pPr>
        <w:ind w:left="1440" w:hanging="360"/>
      </w:pPr>
    </w:lvl>
    <w:lvl w:ilvl="2" w:tplc="D0C6EA90">
      <w:start w:val="1"/>
      <w:numFmt w:val="lowerRoman"/>
      <w:lvlText w:val="%3."/>
      <w:lvlJc w:val="right"/>
      <w:pPr>
        <w:ind w:left="2160" w:hanging="180"/>
      </w:pPr>
    </w:lvl>
    <w:lvl w:ilvl="3" w:tplc="1DE063A0">
      <w:start w:val="1"/>
      <w:numFmt w:val="decimal"/>
      <w:lvlText w:val="%4."/>
      <w:lvlJc w:val="left"/>
      <w:pPr>
        <w:ind w:left="2880" w:hanging="360"/>
      </w:pPr>
    </w:lvl>
    <w:lvl w:ilvl="4" w:tplc="4BFC8EAC">
      <w:start w:val="1"/>
      <w:numFmt w:val="lowerLetter"/>
      <w:lvlText w:val="%5."/>
      <w:lvlJc w:val="left"/>
      <w:pPr>
        <w:ind w:left="3600" w:hanging="360"/>
      </w:pPr>
    </w:lvl>
    <w:lvl w:ilvl="5" w:tplc="F21221B0">
      <w:start w:val="1"/>
      <w:numFmt w:val="lowerRoman"/>
      <w:lvlText w:val="%6."/>
      <w:lvlJc w:val="right"/>
      <w:pPr>
        <w:ind w:left="4320" w:hanging="180"/>
      </w:pPr>
    </w:lvl>
    <w:lvl w:ilvl="6" w:tplc="D3D8C47A">
      <w:start w:val="1"/>
      <w:numFmt w:val="decimal"/>
      <w:lvlText w:val="%7."/>
      <w:lvlJc w:val="left"/>
      <w:pPr>
        <w:ind w:left="5040" w:hanging="360"/>
      </w:pPr>
    </w:lvl>
    <w:lvl w:ilvl="7" w:tplc="0ACA4FF6">
      <w:start w:val="1"/>
      <w:numFmt w:val="lowerLetter"/>
      <w:lvlText w:val="%8."/>
      <w:lvlJc w:val="left"/>
      <w:pPr>
        <w:ind w:left="5760" w:hanging="360"/>
      </w:pPr>
    </w:lvl>
    <w:lvl w:ilvl="8" w:tplc="25EC4C8C">
      <w:start w:val="1"/>
      <w:numFmt w:val="lowerRoman"/>
      <w:lvlText w:val="%9."/>
      <w:lvlJc w:val="right"/>
      <w:pPr>
        <w:ind w:left="6480" w:hanging="180"/>
      </w:pPr>
    </w:lvl>
  </w:abstractNum>
  <w:abstractNum w:abstractNumId="23">
    <w:nsid w:val="4BA5370E"/>
    <w:multiLevelType w:val="hybridMultilevel"/>
    <w:tmpl w:val="C340123C"/>
    <w:lvl w:ilvl="0" w:tplc="DCB22898">
      <w:start w:val="10"/>
      <w:numFmt w:val="decimal"/>
      <w:lvlText w:val="%1"/>
      <w:lvlJc w:val="left"/>
      <w:pPr>
        <w:ind w:left="720" w:hanging="360"/>
      </w:pPr>
      <w:rPr>
        <w:rFonts w:hint="default"/>
      </w:rPr>
    </w:lvl>
    <w:lvl w:ilvl="1" w:tplc="9616429C">
      <w:start w:val="1"/>
      <w:numFmt w:val="lowerLetter"/>
      <w:lvlText w:val="%2."/>
      <w:lvlJc w:val="left"/>
      <w:pPr>
        <w:ind w:left="1440" w:hanging="360"/>
      </w:pPr>
    </w:lvl>
    <w:lvl w:ilvl="2" w:tplc="E780A8CC">
      <w:start w:val="1"/>
      <w:numFmt w:val="lowerRoman"/>
      <w:lvlText w:val="%3."/>
      <w:lvlJc w:val="right"/>
      <w:pPr>
        <w:ind w:left="2160" w:hanging="180"/>
      </w:pPr>
    </w:lvl>
    <w:lvl w:ilvl="3" w:tplc="233E58BA">
      <w:start w:val="1"/>
      <w:numFmt w:val="decimal"/>
      <w:lvlText w:val="%4."/>
      <w:lvlJc w:val="left"/>
      <w:pPr>
        <w:ind w:left="2880" w:hanging="360"/>
      </w:pPr>
    </w:lvl>
    <w:lvl w:ilvl="4" w:tplc="3342E24A">
      <w:start w:val="1"/>
      <w:numFmt w:val="lowerLetter"/>
      <w:lvlText w:val="%5."/>
      <w:lvlJc w:val="left"/>
      <w:pPr>
        <w:ind w:left="3600" w:hanging="360"/>
      </w:pPr>
    </w:lvl>
    <w:lvl w:ilvl="5" w:tplc="E4345E28">
      <w:start w:val="1"/>
      <w:numFmt w:val="lowerRoman"/>
      <w:lvlText w:val="%6."/>
      <w:lvlJc w:val="right"/>
      <w:pPr>
        <w:ind w:left="4320" w:hanging="180"/>
      </w:pPr>
    </w:lvl>
    <w:lvl w:ilvl="6" w:tplc="BC6893B0">
      <w:start w:val="1"/>
      <w:numFmt w:val="decimal"/>
      <w:lvlText w:val="%7."/>
      <w:lvlJc w:val="left"/>
      <w:pPr>
        <w:ind w:left="5040" w:hanging="360"/>
      </w:pPr>
    </w:lvl>
    <w:lvl w:ilvl="7" w:tplc="497A36DC">
      <w:start w:val="1"/>
      <w:numFmt w:val="lowerLetter"/>
      <w:lvlText w:val="%8."/>
      <w:lvlJc w:val="left"/>
      <w:pPr>
        <w:ind w:left="5760" w:hanging="360"/>
      </w:pPr>
    </w:lvl>
    <w:lvl w:ilvl="8" w:tplc="1DEC2B98">
      <w:start w:val="1"/>
      <w:numFmt w:val="lowerRoman"/>
      <w:lvlText w:val="%9."/>
      <w:lvlJc w:val="right"/>
      <w:pPr>
        <w:ind w:left="6480" w:hanging="180"/>
      </w:pPr>
    </w:lvl>
  </w:abstractNum>
  <w:abstractNum w:abstractNumId="24">
    <w:nsid w:val="536D41FA"/>
    <w:multiLevelType w:val="hybridMultilevel"/>
    <w:tmpl w:val="97CAC38C"/>
    <w:lvl w:ilvl="0" w:tplc="85B6FE44">
      <w:start w:val="1"/>
      <w:numFmt w:val="decimal"/>
      <w:lvlText w:val="%1."/>
      <w:lvlJc w:val="left"/>
      <w:pPr>
        <w:ind w:left="720" w:hanging="360"/>
      </w:pPr>
      <w:rPr>
        <w:rFonts w:hint="default"/>
      </w:rPr>
    </w:lvl>
    <w:lvl w:ilvl="1" w:tplc="0DC45882">
      <w:start w:val="1"/>
      <w:numFmt w:val="lowerLetter"/>
      <w:lvlText w:val="%2."/>
      <w:lvlJc w:val="left"/>
      <w:pPr>
        <w:ind w:left="1440" w:hanging="360"/>
      </w:pPr>
    </w:lvl>
    <w:lvl w:ilvl="2" w:tplc="03EE1828">
      <w:start w:val="1"/>
      <w:numFmt w:val="lowerRoman"/>
      <w:lvlText w:val="%3."/>
      <w:lvlJc w:val="right"/>
      <w:pPr>
        <w:ind w:left="2160" w:hanging="180"/>
      </w:pPr>
    </w:lvl>
    <w:lvl w:ilvl="3" w:tplc="F7226B32">
      <w:start w:val="1"/>
      <w:numFmt w:val="decimal"/>
      <w:lvlText w:val="%4."/>
      <w:lvlJc w:val="left"/>
      <w:pPr>
        <w:ind w:left="2880" w:hanging="360"/>
      </w:pPr>
    </w:lvl>
    <w:lvl w:ilvl="4" w:tplc="EACE88A6">
      <w:start w:val="1"/>
      <w:numFmt w:val="lowerLetter"/>
      <w:lvlText w:val="%5."/>
      <w:lvlJc w:val="left"/>
      <w:pPr>
        <w:ind w:left="3600" w:hanging="360"/>
      </w:pPr>
    </w:lvl>
    <w:lvl w:ilvl="5" w:tplc="BA0870C8">
      <w:start w:val="1"/>
      <w:numFmt w:val="lowerRoman"/>
      <w:lvlText w:val="%6."/>
      <w:lvlJc w:val="right"/>
      <w:pPr>
        <w:ind w:left="4320" w:hanging="180"/>
      </w:pPr>
    </w:lvl>
    <w:lvl w:ilvl="6" w:tplc="384C327A">
      <w:start w:val="1"/>
      <w:numFmt w:val="decimal"/>
      <w:lvlText w:val="%7."/>
      <w:lvlJc w:val="left"/>
      <w:pPr>
        <w:ind w:left="5040" w:hanging="360"/>
      </w:pPr>
    </w:lvl>
    <w:lvl w:ilvl="7" w:tplc="BD68C2B6">
      <w:start w:val="1"/>
      <w:numFmt w:val="lowerLetter"/>
      <w:lvlText w:val="%8."/>
      <w:lvlJc w:val="left"/>
      <w:pPr>
        <w:ind w:left="5760" w:hanging="360"/>
      </w:pPr>
    </w:lvl>
    <w:lvl w:ilvl="8" w:tplc="5CE8B7E2">
      <w:start w:val="1"/>
      <w:numFmt w:val="lowerRoman"/>
      <w:lvlText w:val="%9."/>
      <w:lvlJc w:val="right"/>
      <w:pPr>
        <w:ind w:left="6480" w:hanging="180"/>
      </w:pPr>
    </w:lvl>
  </w:abstractNum>
  <w:abstractNum w:abstractNumId="25">
    <w:nsid w:val="54C132E7"/>
    <w:multiLevelType w:val="hybridMultilevel"/>
    <w:tmpl w:val="F390A404"/>
    <w:lvl w:ilvl="0" w:tplc="D6CCED4C">
      <w:start w:val="6"/>
      <w:numFmt w:val="decimal"/>
      <w:lvlText w:val="%1."/>
      <w:lvlJc w:val="left"/>
      <w:pPr>
        <w:ind w:left="1495" w:hanging="360"/>
      </w:pPr>
      <w:rPr>
        <w:rFonts w:hint="default"/>
      </w:rPr>
    </w:lvl>
    <w:lvl w:ilvl="1" w:tplc="304ADC12">
      <w:start w:val="1"/>
      <w:numFmt w:val="lowerLetter"/>
      <w:lvlText w:val="%2."/>
      <w:lvlJc w:val="left"/>
      <w:pPr>
        <w:ind w:left="1440" w:hanging="360"/>
      </w:pPr>
    </w:lvl>
    <w:lvl w:ilvl="2" w:tplc="35B032AA">
      <w:start w:val="1"/>
      <w:numFmt w:val="lowerRoman"/>
      <w:lvlText w:val="%3."/>
      <w:lvlJc w:val="right"/>
      <w:pPr>
        <w:ind w:left="2160" w:hanging="180"/>
      </w:pPr>
    </w:lvl>
    <w:lvl w:ilvl="3" w:tplc="F5BCD770">
      <w:start w:val="1"/>
      <w:numFmt w:val="decimal"/>
      <w:lvlText w:val="%4."/>
      <w:lvlJc w:val="left"/>
      <w:pPr>
        <w:ind w:left="2880" w:hanging="360"/>
      </w:pPr>
    </w:lvl>
    <w:lvl w:ilvl="4" w:tplc="7BB08E1A">
      <w:start w:val="1"/>
      <w:numFmt w:val="lowerLetter"/>
      <w:lvlText w:val="%5."/>
      <w:lvlJc w:val="left"/>
      <w:pPr>
        <w:ind w:left="3600" w:hanging="360"/>
      </w:pPr>
    </w:lvl>
    <w:lvl w:ilvl="5" w:tplc="ECC85F86">
      <w:start w:val="1"/>
      <w:numFmt w:val="lowerRoman"/>
      <w:lvlText w:val="%6."/>
      <w:lvlJc w:val="right"/>
      <w:pPr>
        <w:ind w:left="4320" w:hanging="180"/>
      </w:pPr>
    </w:lvl>
    <w:lvl w:ilvl="6" w:tplc="101C7CEE">
      <w:start w:val="1"/>
      <w:numFmt w:val="decimal"/>
      <w:lvlText w:val="%7."/>
      <w:lvlJc w:val="left"/>
      <w:pPr>
        <w:ind w:left="5040" w:hanging="360"/>
      </w:pPr>
    </w:lvl>
    <w:lvl w:ilvl="7" w:tplc="55841EBA">
      <w:start w:val="1"/>
      <w:numFmt w:val="lowerLetter"/>
      <w:lvlText w:val="%8."/>
      <w:lvlJc w:val="left"/>
      <w:pPr>
        <w:ind w:left="5760" w:hanging="360"/>
      </w:pPr>
    </w:lvl>
    <w:lvl w:ilvl="8" w:tplc="4170C67C">
      <w:start w:val="1"/>
      <w:numFmt w:val="lowerRoman"/>
      <w:lvlText w:val="%9."/>
      <w:lvlJc w:val="right"/>
      <w:pPr>
        <w:ind w:left="6480" w:hanging="180"/>
      </w:pPr>
    </w:lvl>
  </w:abstractNum>
  <w:abstractNum w:abstractNumId="26">
    <w:nsid w:val="55060DD6"/>
    <w:multiLevelType w:val="hybridMultilevel"/>
    <w:tmpl w:val="F7588814"/>
    <w:lvl w:ilvl="0" w:tplc="CCFEB26C">
      <w:start w:val="1"/>
      <w:numFmt w:val="decimal"/>
      <w:lvlText w:val="%1."/>
      <w:lvlJc w:val="left"/>
      <w:pPr>
        <w:ind w:left="720" w:hanging="360"/>
      </w:pPr>
      <w:rPr>
        <w:rFonts w:hint="default"/>
      </w:rPr>
    </w:lvl>
    <w:lvl w:ilvl="1" w:tplc="7A544780">
      <w:start w:val="1"/>
      <w:numFmt w:val="lowerLetter"/>
      <w:lvlText w:val="%2."/>
      <w:lvlJc w:val="left"/>
      <w:pPr>
        <w:ind w:left="1440" w:hanging="360"/>
      </w:pPr>
    </w:lvl>
    <w:lvl w:ilvl="2" w:tplc="8AAEBC48">
      <w:start w:val="1"/>
      <w:numFmt w:val="lowerRoman"/>
      <w:lvlText w:val="%3."/>
      <w:lvlJc w:val="right"/>
      <w:pPr>
        <w:ind w:left="2160" w:hanging="180"/>
      </w:pPr>
    </w:lvl>
    <w:lvl w:ilvl="3" w:tplc="9060481A">
      <w:start w:val="1"/>
      <w:numFmt w:val="decimal"/>
      <w:lvlText w:val="%4."/>
      <w:lvlJc w:val="left"/>
      <w:pPr>
        <w:ind w:left="2880" w:hanging="360"/>
      </w:pPr>
    </w:lvl>
    <w:lvl w:ilvl="4" w:tplc="91C6EF9E">
      <w:start w:val="1"/>
      <w:numFmt w:val="lowerLetter"/>
      <w:lvlText w:val="%5."/>
      <w:lvlJc w:val="left"/>
      <w:pPr>
        <w:ind w:left="3600" w:hanging="360"/>
      </w:pPr>
    </w:lvl>
    <w:lvl w:ilvl="5" w:tplc="1A2694AC">
      <w:start w:val="1"/>
      <w:numFmt w:val="lowerRoman"/>
      <w:lvlText w:val="%6."/>
      <w:lvlJc w:val="right"/>
      <w:pPr>
        <w:ind w:left="4320" w:hanging="180"/>
      </w:pPr>
    </w:lvl>
    <w:lvl w:ilvl="6" w:tplc="1E3EB8A4">
      <w:start w:val="1"/>
      <w:numFmt w:val="decimal"/>
      <w:lvlText w:val="%7."/>
      <w:lvlJc w:val="left"/>
      <w:pPr>
        <w:ind w:left="5040" w:hanging="360"/>
      </w:pPr>
    </w:lvl>
    <w:lvl w:ilvl="7" w:tplc="211A3EB8">
      <w:start w:val="1"/>
      <w:numFmt w:val="lowerLetter"/>
      <w:lvlText w:val="%8."/>
      <w:lvlJc w:val="left"/>
      <w:pPr>
        <w:ind w:left="5760" w:hanging="360"/>
      </w:pPr>
    </w:lvl>
    <w:lvl w:ilvl="8" w:tplc="8076C79A">
      <w:start w:val="1"/>
      <w:numFmt w:val="lowerRoman"/>
      <w:lvlText w:val="%9."/>
      <w:lvlJc w:val="right"/>
      <w:pPr>
        <w:ind w:left="6480" w:hanging="180"/>
      </w:pPr>
    </w:lvl>
  </w:abstractNum>
  <w:abstractNum w:abstractNumId="27">
    <w:nsid w:val="5508586C"/>
    <w:multiLevelType w:val="hybridMultilevel"/>
    <w:tmpl w:val="CF1E478E"/>
    <w:lvl w:ilvl="0" w:tplc="66AE93DE">
      <w:start w:val="1"/>
      <w:numFmt w:val="decimal"/>
      <w:lvlText w:val="%1."/>
      <w:lvlJc w:val="left"/>
      <w:pPr>
        <w:ind w:left="720" w:hanging="360"/>
      </w:pPr>
      <w:rPr>
        <w:rFonts w:hint="default"/>
      </w:rPr>
    </w:lvl>
    <w:lvl w:ilvl="1" w:tplc="43EAC1C4">
      <w:start w:val="1"/>
      <w:numFmt w:val="lowerLetter"/>
      <w:lvlText w:val="%2."/>
      <w:lvlJc w:val="left"/>
      <w:pPr>
        <w:ind w:left="1440" w:hanging="360"/>
      </w:pPr>
    </w:lvl>
    <w:lvl w:ilvl="2" w:tplc="2990D4CE">
      <w:start w:val="1"/>
      <w:numFmt w:val="lowerRoman"/>
      <w:lvlText w:val="%3."/>
      <w:lvlJc w:val="right"/>
      <w:pPr>
        <w:ind w:left="2160" w:hanging="180"/>
      </w:pPr>
    </w:lvl>
    <w:lvl w:ilvl="3" w:tplc="6BA63994">
      <w:start w:val="1"/>
      <w:numFmt w:val="decimal"/>
      <w:lvlText w:val="%4."/>
      <w:lvlJc w:val="left"/>
      <w:pPr>
        <w:ind w:left="2880" w:hanging="360"/>
      </w:pPr>
    </w:lvl>
    <w:lvl w:ilvl="4" w:tplc="33187B3C">
      <w:start w:val="1"/>
      <w:numFmt w:val="lowerLetter"/>
      <w:lvlText w:val="%5."/>
      <w:lvlJc w:val="left"/>
      <w:pPr>
        <w:ind w:left="3600" w:hanging="360"/>
      </w:pPr>
    </w:lvl>
    <w:lvl w:ilvl="5" w:tplc="1AE41132">
      <w:start w:val="1"/>
      <w:numFmt w:val="lowerRoman"/>
      <w:lvlText w:val="%6."/>
      <w:lvlJc w:val="right"/>
      <w:pPr>
        <w:ind w:left="4320" w:hanging="180"/>
      </w:pPr>
    </w:lvl>
    <w:lvl w:ilvl="6" w:tplc="24AC56B0">
      <w:start w:val="1"/>
      <w:numFmt w:val="decimal"/>
      <w:lvlText w:val="%7."/>
      <w:lvlJc w:val="left"/>
      <w:pPr>
        <w:ind w:left="5040" w:hanging="360"/>
      </w:pPr>
    </w:lvl>
    <w:lvl w:ilvl="7" w:tplc="0F5CA61A">
      <w:start w:val="1"/>
      <w:numFmt w:val="lowerLetter"/>
      <w:lvlText w:val="%8."/>
      <w:lvlJc w:val="left"/>
      <w:pPr>
        <w:ind w:left="5760" w:hanging="360"/>
      </w:pPr>
    </w:lvl>
    <w:lvl w:ilvl="8" w:tplc="D0BA2D82">
      <w:start w:val="1"/>
      <w:numFmt w:val="lowerRoman"/>
      <w:lvlText w:val="%9."/>
      <w:lvlJc w:val="right"/>
      <w:pPr>
        <w:ind w:left="6480" w:hanging="180"/>
      </w:pPr>
    </w:lvl>
  </w:abstractNum>
  <w:abstractNum w:abstractNumId="28">
    <w:nsid w:val="55D33895"/>
    <w:multiLevelType w:val="hybridMultilevel"/>
    <w:tmpl w:val="D51AE6A8"/>
    <w:lvl w:ilvl="0" w:tplc="61626564">
      <w:start w:val="1"/>
      <w:numFmt w:val="decimal"/>
      <w:lvlText w:val="%1)"/>
      <w:lvlJc w:val="left"/>
      <w:pPr>
        <w:ind w:left="765" w:hanging="405"/>
      </w:pPr>
      <w:rPr>
        <w:rFonts w:hint="default"/>
      </w:rPr>
    </w:lvl>
    <w:lvl w:ilvl="1" w:tplc="2778A85A">
      <w:start w:val="1"/>
      <w:numFmt w:val="lowerLetter"/>
      <w:lvlText w:val="%2."/>
      <w:lvlJc w:val="left"/>
      <w:pPr>
        <w:ind w:left="1440" w:hanging="360"/>
      </w:pPr>
    </w:lvl>
    <w:lvl w:ilvl="2" w:tplc="FB7096E4">
      <w:start w:val="1"/>
      <w:numFmt w:val="lowerRoman"/>
      <w:lvlText w:val="%3."/>
      <w:lvlJc w:val="right"/>
      <w:pPr>
        <w:ind w:left="2160" w:hanging="180"/>
      </w:pPr>
    </w:lvl>
    <w:lvl w:ilvl="3" w:tplc="179073FA">
      <w:start w:val="1"/>
      <w:numFmt w:val="decimal"/>
      <w:lvlText w:val="%4."/>
      <w:lvlJc w:val="left"/>
      <w:pPr>
        <w:ind w:left="2880" w:hanging="360"/>
      </w:pPr>
    </w:lvl>
    <w:lvl w:ilvl="4" w:tplc="C8B8F4FE">
      <w:start w:val="1"/>
      <w:numFmt w:val="lowerLetter"/>
      <w:lvlText w:val="%5."/>
      <w:lvlJc w:val="left"/>
      <w:pPr>
        <w:ind w:left="3600" w:hanging="360"/>
      </w:pPr>
    </w:lvl>
    <w:lvl w:ilvl="5" w:tplc="58C85EDC">
      <w:start w:val="1"/>
      <w:numFmt w:val="lowerRoman"/>
      <w:lvlText w:val="%6."/>
      <w:lvlJc w:val="right"/>
      <w:pPr>
        <w:ind w:left="4320" w:hanging="180"/>
      </w:pPr>
    </w:lvl>
    <w:lvl w:ilvl="6" w:tplc="A746C772">
      <w:start w:val="1"/>
      <w:numFmt w:val="decimal"/>
      <w:lvlText w:val="%7."/>
      <w:lvlJc w:val="left"/>
      <w:pPr>
        <w:ind w:left="5040" w:hanging="360"/>
      </w:pPr>
    </w:lvl>
    <w:lvl w:ilvl="7" w:tplc="16C04D3E">
      <w:start w:val="1"/>
      <w:numFmt w:val="lowerLetter"/>
      <w:lvlText w:val="%8."/>
      <w:lvlJc w:val="left"/>
      <w:pPr>
        <w:ind w:left="5760" w:hanging="360"/>
      </w:pPr>
    </w:lvl>
    <w:lvl w:ilvl="8" w:tplc="A98E1D0A">
      <w:start w:val="1"/>
      <w:numFmt w:val="lowerRoman"/>
      <w:lvlText w:val="%9."/>
      <w:lvlJc w:val="right"/>
      <w:pPr>
        <w:ind w:left="6480" w:hanging="180"/>
      </w:pPr>
    </w:lvl>
  </w:abstractNum>
  <w:abstractNum w:abstractNumId="29">
    <w:nsid w:val="621F149A"/>
    <w:multiLevelType w:val="hybridMultilevel"/>
    <w:tmpl w:val="3AAE8404"/>
    <w:lvl w:ilvl="0" w:tplc="1C62628E">
      <w:start w:val="1"/>
      <w:numFmt w:val="decimal"/>
      <w:lvlText w:val="%1."/>
      <w:lvlJc w:val="left"/>
      <w:pPr>
        <w:ind w:left="1778" w:hanging="360"/>
      </w:pPr>
      <w:rPr>
        <w:rFonts w:hint="default"/>
      </w:rPr>
    </w:lvl>
    <w:lvl w:ilvl="1" w:tplc="75D605C8">
      <w:start w:val="1"/>
      <w:numFmt w:val="lowerLetter"/>
      <w:lvlText w:val="%2."/>
      <w:lvlJc w:val="left"/>
      <w:pPr>
        <w:ind w:left="2149" w:hanging="360"/>
      </w:pPr>
    </w:lvl>
    <w:lvl w:ilvl="2" w:tplc="4E322D8C">
      <w:start w:val="1"/>
      <w:numFmt w:val="lowerRoman"/>
      <w:lvlText w:val="%3."/>
      <w:lvlJc w:val="right"/>
      <w:pPr>
        <w:ind w:left="2869" w:hanging="180"/>
      </w:pPr>
    </w:lvl>
    <w:lvl w:ilvl="3" w:tplc="A2FC070A">
      <w:start w:val="1"/>
      <w:numFmt w:val="decimal"/>
      <w:lvlText w:val="%4."/>
      <w:lvlJc w:val="left"/>
      <w:pPr>
        <w:ind w:left="3589" w:hanging="360"/>
      </w:pPr>
    </w:lvl>
    <w:lvl w:ilvl="4" w:tplc="8B0CE88E">
      <w:start w:val="1"/>
      <w:numFmt w:val="lowerLetter"/>
      <w:lvlText w:val="%5."/>
      <w:lvlJc w:val="left"/>
      <w:pPr>
        <w:ind w:left="4309" w:hanging="360"/>
      </w:pPr>
    </w:lvl>
    <w:lvl w:ilvl="5" w:tplc="25ACB7F4">
      <w:start w:val="1"/>
      <w:numFmt w:val="lowerRoman"/>
      <w:lvlText w:val="%6."/>
      <w:lvlJc w:val="right"/>
      <w:pPr>
        <w:ind w:left="5029" w:hanging="180"/>
      </w:pPr>
    </w:lvl>
    <w:lvl w:ilvl="6" w:tplc="7A3CD9B6">
      <w:start w:val="1"/>
      <w:numFmt w:val="decimal"/>
      <w:lvlText w:val="%7."/>
      <w:lvlJc w:val="left"/>
      <w:pPr>
        <w:ind w:left="5749" w:hanging="360"/>
      </w:pPr>
    </w:lvl>
    <w:lvl w:ilvl="7" w:tplc="ABC2CF02">
      <w:start w:val="1"/>
      <w:numFmt w:val="lowerLetter"/>
      <w:lvlText w:val="%8."/>
      <w:lvlJc w:val="left"/>
      <w:pPr>
        <w:ind w:left="6469" w:hanging="360"/>
      </w:pPr>
    </w:lvl>
    <w:lvl w:ilvl="8" w:tplc="30AED7C8">
      <w:start w:val="1"/>
      <w:numFmt w:val="lowerRoman"/>
      <w:lvlText w:val="%9."/>
      <w:lvlJc w:val="right"/>
      <w:pPr>
        <w:ind w:left="7189" w:hanging="180"/>
      </w:pPr>
    </w:lvl>
  </w:abstractNum>
  <w:abstractNum w:abstractNumId="30">
    <w:nsid w:val="6E284A03"/>
    <w:multiLevelType w:val="hybridMultilevel"/>
    <w:tmpl w:val="3550AEA4"/>
    <w:lvl w:ilvl="0" w:tplc="77AEF492">
      <w:start w:val="1"/>
      <w:numFmt w:val="decimal"/>
      <w:lvlText w:val="%1."/>
      <w:lvlJc w:val="left"/>
      <w:pPr>
        <w:ind w:left="720" w:hanging="360"/>
      </w:pPr>
      <w:rPr>
        <w:rFonts w:hint="default"/>
        <w:sz w:val="26"/>
      </w:rPr>
    </w:lvl>
    <w:lvl w:ilvl="1" w:tplc="3202D232">
      <w:start w:val="1"/>
      <w:numFmt w:val="lowerLetter"/>
      <w:lvlText w:val="%2."/>
      <w:lvlJc w:val="left"/>
      <w:pPr>
        <w:ind w:left="1440" w:hanging="360"/>
      </w:pPr>
    </w:lvl>
    <w:lvl w:ilvl="2" w:tplc="5E72BF46">
      <w:start w:val="1"/>
      <w:numFmt w:val="lowerRoman"/>
      <w:lvlText w:val="%3."/>
      <w:lvlJc w:val="right"/>
      <w:pPr>
        <w:ind w:left="2160" w:hanging="180"/>
      </w:pPr>
    </w:lvl>
    <w:lvl w:ilvl="3" w:tplc="50DA4EDA">
      <w:start w:val="1"/>
      <w:numFmt w:val="decimal"/>
      <w:lvlText w:val="%4."/>
      <w:lvlJc w:val="left"/>
      <w:pPr>
        <w:ind w:left="2880" w:hanging="360"/>
      </w:pPr>
    </w:lvl>
    <w:lvl w:ilvl="4" w:tplc="507AC824">
      <w:start w:val="1"/>
      <w:numFmt w:val="lowerLetter"/>
      <w:lvlText w:val="%5."/>
      <w:lvlJc w:val="left"/>
      <w:pPr>
        <w:ind w:left="3600" w:hanging="360"/>
      </w:pPr>
    </w:lvl>
    <w:lvl w:ilvl="5" w:tplc="BA946ABE">
      <w:start w:val="1"/>
      <w:numFmt w:val="lowerRoman"/>
      <w:lvlText w:val="%6."/>
      <w:lvlJc w:val="right"/>
      <w:pPr>
        <w:ind w:left="4320" w:hanging="180"/>
      </w:pPr>
    </w:lvl>
    <w:lvl w:ilvl="6" w:tplc="555AD972">
      <w:start w:val="1"/>
      <w:numFmt w:val="decimal"/>
      <w:lvlText w:val="%7."/>
      <w:lvlJc w:val="left"/>
      <w:pPr>
        <w:ind w:left="5040" w:hanging="360"/>
      </w:pPr>
    </w:lvl>
    <w:lvl w:ilvl="7" w:tplc="7EEEF28E">
      <w:start w:val="1"/>
      <w:numFmt w:val="lowerLetter"/>
      <w:lvlText w:val="%8."/>
      <w:lvlJc w:val="left"/>
      <w:pPr>
        <w:ind w:left="5760" w:hanging="360"/>
      </w:pPr>
    </w:lvl>
    <w:lvl w:ilvl="8" w:tplc="E456646E">
      <w:start w:val="1"/>
      <w:numFmt w:val="lowerRoman"/>
      <w:lvlText w:val="%9."/>
      <w:lvlJc w:val="right"/>
      <w:pPr>
        <w:ind w:left="6480" w:hanging="180"/>
      </w:pPr>
    </w:lvl>
  </w:abstractNum>
  <w:abstractNum w:abstractNumId="31">
    <w:nsid w:val="6ED94385"/>
    <w:multiLevelType w:val="hybridMultilevel"/>
    <w:tmpl w:val="2F648DFC"/>
    <w:lvl w:ilvl="0" w:tplc="A46AEE96">
      <w:start w:val="9"/>
      <w:numFmt w:val="decimal"/>
      <w:lvlText w:val="%1."/>
      <w:lvlJc w:val="left"/>
      <w:pPr>
        <w:ind w:left="720" w:hanging="360"/>
      </w:pPr>
      <w:rPr>
        <w:rFonts w:hint="default"/>
      </w:rPr>
    </w:lvl>
    <w:lvl w:ilvl="1" w:tplc="94AABF22">
      <w:start w:val="1"/>
      <w:numFmt w:val="lowerLetter"/>
      <w:lvlText w:val="%2."/>
      <w:lvlJc w:val="left"/>
      <w:pPr>
        <w:ind w:left="1440" w:hanging="360"/>
      </w:pPr>
    </w:lvl>
    <w:lvl w:ilvl="2" w:tplc="1AB043EC">
      <w:start w:val="1"/>
      <w:numFmt w:val="lowerRoman"/>
      <w:lvlText w:val="%3."/>
      <w:lvlJc w:val="right"/>
      <w:pPr>
        <w:ind w:left="2160" w:hanging="180"/>
      </w:pPr>
    </w:lvl>
    <w:lvl w:ilvl="3" w:tplc="497C9B4A">
      <w:start w:val="1"/>
      <w:numFmt w:val="decimal"/>
      <w:lvlText w:val="%4."/>
      <w:lvlJc w:val="left"/>
      <w:pPr>
        <w:ind w:left="2880" w:hanging="360"/>
      </w:pPr>
    </w:lvl>
    <w:lvl w:ilvl="4" w:tplc="04A46E70">
      <w:start w:val="1"/>
      <w:numFmt w:val="lowerLetter"/>
      <w:lvlText w:val="%5."/>
      <w:lvlJc w:val="left"/>
      <w:pPr>
        <w:ind w:left="3600" w:hanging="360"/>
      </w:pPr>
    </w:lvl>
    <w:lvl w:ilvl="5" w:tplc="2B1630CA">
      <w:start w:val="1"/>
      <w:numFmt w:val="lowerRoman"/>
      <w:lvlText w:val="%6."/>
      <w:lvlJc w:val="right"/>
      <w:pPr>
        <w:ind w:left="4320" w:hanging="180"/>
      </w:pPr>
    </w:lvl>
    <w:lvl w:ilvl="6" w:tplc="3C969A6C">
      <w:start w:val="1"/>
      <w:numFmt w:val="decimal"/>
      <w:lvlText w:val="%7."/>
      <w:lvlJc w:val="left"/>
      <w:pPr>
        <w:ind w:left="5040" w:hanging="360"/>
      </w:pPr>
    </w:lvl>
    <w:lvl w:ilvl="7" w:tplc="88021478">
      <w:start w:val="1"/>
      <w:numFmt w:val="lowerLetter"/>
      <w:lvlText w:val="%8."/>
      <w:lvlJc w:val="left"/>
      <w:pPr>
        <w:ind w:left="5760" w:hanging="360"/>
      </w:pPr>
    </w:lvl>
    <w:lvl w:ilvl="8" w:tplc="AD54136C">
      <w:start w:val="1"/>
      <w:numFmt w:val="lowerRoman"/>
      <w:lvlText w:val="%9."/>
      <w:lvlJc w:val="right"/>
      <w:pPr>
        <w:ind w:left="6480" w:hanging="180"/>
      </w:pPr>
    </w:lvl>
  </w:abstractNum>
  <w:num w:numId="1">
    <w:abstractNumId w:val="14"/>
  </w:num>
  <w:num w:numId="2">
    <w:abstractNumId w:val="17"/>
  </w:num>
  <w:num w:numId="3">
    <w:abstractNumId w:val="1"/>
  </w:num>
  <w:num w:numId="4">
    <w:abstractNumId w:val="28"/>
  </w:num>
  <w:num w:numId="5">
    <w:abstractNumId w:val="3"/>
  </w:num>
  <w:num w:numId="6">
    <w:abstractNumId w:val="2"/>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6"/>
  </w:num>
  <w:num w:numId="12">
    <w:abstractNumId w:val="29"/>
  </w:num>
  <w:num w:numId="13">
    <w:abstractNumId w:val="25"/>
  </w:num>
  <w:num w:numId="14">
    <w:abstractNumId w:val="0"/>
  </w:num>
  <w:num w:numId="15">
    <w:abstractNumId w:val="22"/>
  </w:num>
  <w:num w:numId="16">
    <w:abstractNumId w:val="9"/>
  </w:num>
  <w:num w:numId="17">
    <w:abstractNumId w:val="20"/>
  </w:num>
  <w:num w:numId="18">
    <w:abstractNumId w:val="24"/>
  </w:num>
  <w:num w:numId="19">
    <w:abstractNumId w:val="19"/>
  </w:num>
  <w:num w:numId="20">
    <w:abstractNumId w:val="21"/>
  </w:num>
  <w:num w:numId="21">
    <w:abstractNumId w:val="31"/>
  </w:num>
  <w:num w:numId="22">
    <w:abstractNumId w:val="18"/>
  </w:num>
  <w:num w:numId="23">
    <w:abstractNumId w:val="23"/>
  </w:num>
  <w:num w:numId="24">
    <w:abstractNumId w:val="8"/>
  </w:num>
  <w:num w:numId="25">
    <w:abstractNumId w:val="26"/>
  </w:num>
  <w:num w:numId="26">
    <w:abstractNumId w:val="16"/>
  </w:num>
  <w:num w:numId="27">
    <w:abstractNumId w:val="27"/>
  </w:num>
  <w:num w:numId="28">
    <w:abstractNumId w:val="30"/>
  </w:num>
  <w:num w:numId="29">
    <w:abstractNumId w:val="13"/>
  </w:num>
  <w:num w:numId="30">
    <w:abstractNumId w:val="7"/>
  </w:num>
  <w:num w:numId="31">
    <w:abstractNumId w:val="11"/>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37"/>
    <w:rsid w:val="001B72BC"/>
    <w:rsid w:val="0058204A"/>
    <w:rsid w:val="00C71037"/>
    <w:rsid w:val="00CB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table" w:styleId="af">
    <w:name w:val="Table Grid"/>
    <w:basedOn w:val="a1"/>
    <w:uiPriority w:val="5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Гипертекстовая ссылка"/>
    <w:uiPriority w:val="99"/>
    <w:rPr>
      <w:color w:val="008000"/>
      <w:sz w:val="20"/>
      <w:szCs w:val="20"/>
      <w:u w:val="single"/>
    </w:rPr>
  </w:style>
  <w:style w:type="character" w:customStyle="1" w:styleId="af1">
    <w:name w:val="Цветовое выделение"/>
    <w:uiPriority w:val="99"/>
    <w:rPr>
      <w:b/>
      <w:color w:val="26282F"/>
    </w:rPr>
  </w:style>
  <w:style w:type="paragraph" w:customStyle="1" w:styleId="af2">
    <w:name w:val="Нормальный (таблица)"/>
    <w:basedOn w:val="a"/>
    <w:next w:val="a"/>
    <w:uiPriority w:val="99"/>
    <w:pPr>
      <w:widowControl w:val="0"/>
      <w:spacing w:after="0" w:line="240" w:lineRule="auto"/>
      <w:jc w:val="both"/>
    </w:pPr>
    <w:rPr>
      <w:rFonts w:ascii="Arial" w:eastAsia="Times New Roman" w:hAnsi="Arial" w:cs="Arial"/>
      <w:sz w:val="24"/>
      <w:szCs w:val="24"/>
      <w:lang w:eastAsia="ru-RU"/>
    </w:rPr>
  </w:style>
  <w:style w:type="paragraph" w:customStyle="1" w:styleId="af3">
    <w:name w:val="Таблицы (моноширинный)"/>
    <w:basedOn w:val="a"/>
    <w:next w:val="a"/>
    <w:uiPriority w:val="99"/>
    <w:pPr>
      <w:widowControl w:val="0"/>
      <w:spacing w:after="0" w:line="240" w:lineRule="auto"/>
    </w:pPr>
    <w:rPr>
      <w:rFonts w:ascii="Courier New" w:eastAsia="Times New Roman" w:hAnsi="Courier New" w:cs="Courier New"/>
      <w:sz w:val="24"/>
      <w:szCs w:val="24"/>
      <w:lang w:eastAsia="ru-RU"/>
    </w:rPr>
  </w:style>
  <w:style w:type="paragraph" w:customStyle="1" w:styleId="af4">
    <w:name w:val="Прижатый влево"/>
    <w:basedOn w:val="a"/>
    <w:next w:val="a"/>
    <w:uiPriority w:val="99"/>
    <w:pPr>
      <w:widowControl w:val="0"/>
      <w:spacing w:after="0" w:line="240" w:lineRule="auto"/>
    </w:pPr>
    <w:rPr>
      <w:rFonts w:ascii="Arial" w:eastAsia="Times New Roman" w:hAnsi="Arial" w:cs="Arial"/>
      <w:sz w:val="24"/>
      <w:szCs w:val="24"/>
      <w:lang w:eastAsia="ru-RU"/>
    </w:r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sz w:val="16"/>
      <w:szCs w:val="16"/>
    </w:rPr>
  </w:style>
  <w:style w:type="character" w:styleId="af7">
    <w:name w:val="Hyperlink"/>
    <w:rPr>
      <w:color w:val="0000FF"/>
      <w:u w:val="single"/>
    </w:rPr>
  </w:style>
  <w:style w:type="paragraph" w:styleId="af8">
    <w:name w:val="Body Text"/>
    <w:basedOn w:val="a"/>
    <w:link w:val="af9"/>
    <w:pPr>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Pr>
      <w:rFonts w:ascii="Times New Roman" w:eastAsia="Times New Roman" w:hAnsi="Times New Roman" w:cs="Times New Roman"/>
      <w:sz w:val="24"/>
      <w:szCs w:val="24"/>
      <w:lang w:eastAsia="zh-CN"/>
    </w:rPr>
  </w:style>
  <w:style w:type="paragraph" w:customStyle="1" w:styleId="ConsPlusNormal">
    <w:name w:val="ConsPlusNormal"/>
    <w:pPr>
      <w:widowControl w:val="0"/>
      <w:spacing w:after="0" w:line="240" w:lineRule="auto"/>
      <w:ind w:firstLine="720"/>
      <w:jc w:val="both"/>
    </w:pPr>
    <w:rPr>
      <w:rFonts w:ascii="Arial" w:eastAsia="Times New Roman" w:hAnsi="Arial" w:cs="Arial"/>
      <w:sz w:val="20"/>
      <w:szCs w:val="20"/>
      <w:lang w:eastAsia="zh-CN"/>
    </w:rPr>
  </w:style>
  <w:style w:type="paragraph" w:customStyle="1" w:styleId="ConsPlusNonformat">
    <w:name w:val="ConsPlusNonformat"/>
    <w:pPr>
      <w:widowControl w:val="0"/>
      <w:spacing w:after="0" w:line="240" w:lineRule="auto"/>
      <w:ind w:firstLine="709"/>
      <w:jc w:val="both"/>
    </w:pPr>
    <w:rPr>
      <w:rFonts w:ascii="Courier New" w:eastAsia="Times New Roman" w:hAnsi="Courier New" w:cs="Courier New"/>
      <w:sz w:val="20"/>
      <w:szCs w:val="20"/>
      <w:lang w:eastAsia="zh-CN"/>
    </w:rPr>
  </w:style>
  <w:style w:type="paragraph" w:styleId="afa">
    <w:name w:val="header"/>
    <w:basedOn w:val="a"/>
    <w:link w:val="afb"/>
    <w:uiPriority w:val="99"/>
    <w:unhideWhenUsed/>
    <w:pPr>
      <w:tabs>
        <w:tab w:val="center" w:pos="4677"/>
        <w:tab w:val="right" w:pos="9355"/>
      </w:tabs>
      <w:spacing w:after="0" w:line="240" w:lineRule="auto"/>
    </w:pPr>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pPr>
      <w:tabs>
        <w:tab w:val="center" w:pos="4677"/>
        <w:tab w:val="right" w:pos="9355"/>
      </w:tabs>
      <w:spacing w:after="0" w:line="240" w:lineRule="auto"/>
    </w:pPr>
  </w:style>
  <w:style w:type="character" w:customStyle="1" w:styleId="afd">
    <w:name w:val="Нижний колонтитул Знак"/>
    <w:basedOn w:val="a0"/>
    <w:link w:val="afc"/>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table" w:styleId="af">
    <w:name w:val="Table Grid"/>
    <w:basedOn w:val="a1"/>
    <w:uiPriority w:val="5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Гипертекстовая ссылка"/>
    <w:uiPriority w:val="99"/>
    <w:rPr>
      <w:color w:val="008000"/>
      <w:sz w:val="20"/>
      <w:szCs w:val="20"/>
      <w:u w:val="single"/>
    </w:rPr>
  </w:style>
  <w:style w:type="character" w:customStyle="1" w:styleId="af1">
    <w:name w:val="Цветовое выделение"/>
    <w:uiPriority w:val="99"/>
    <w:rPr>
      <w:b/>
      <w:color w:val="26282F"/>
    </w:rPr>
  </w:style>
  <w:style w:type="paragraph" w:customStyle="1" w:styleId="af2">
    <w:name w:val="Нормальный (таблица)"/>
    <w:basedOn w:val="a"/>
    <w:next w:val="a"/>
    <w:uiPriority w:val="99"/>
    <w:pPr>
      <w:widowControl w:val="0"/>
      <w:spacing w:after="0" w:line="240" w:lineRule="auto"/>
      <w:jc w:val="both"/>
    </w:pPr>
    <w:rPr>
      <w:rFonts w:ascii="Arial" w:eastAsia="Times New Roman" w:hAnsi="Arial" w:cs="Arial"/>
      <w:sz w:val="24"/>
      <w:szCs w:val="24"/>
      <w:lang w:eastAsia="ru-RU"/>
    </w:rPr>
  </w:style>
  <w:style w:type="paragraph" w:customStyle="1" w:styleId="af3">
    <w:name w:val="Таблицы (моноширинный)"/>
    <w:basedOn w:val="a"/>
    <w:next w:val="a"/>
    <w:uiPriority w:val="99"/>
    <w:pPr>
      <w:widowControl w:val="0"/>
      <w:spacing w:after="0" w:line="240" w:lineRule="auto"/>
    </w:pPr>
    <w:rPr>
      <w:rFonts w:ascii="Courier New" w:eastAsia="Times New Roman" w:hAnsi="Courier New" w:cs="Courier New"/>
      <w:sz w:val="24"/>
      <w:szCs w:val="24"/>
      <w:lang w:eastAsia="ru-RU"/>
    </w:rPr>
  </w:style>
  <w:style w:type="paragraph" w:customStyle="1" w:styleId="af4">
    <w:name w:val="Прижатый влево"/>
    <w:basedOn w:val="a"/>
    <w:next w:val="a"/>
    <w:uiPriority w:val="99"/>
    <w:pPr>
      <w:widowControl w:val="0"/>
      <w:spacing w:after="0" w:line="240" w:lineRule="auto"/>
    </w:pPr>
    <w:rPr>
      <w:rFonts w:ascii="Arial" w:eastAsia="Times New Roman" w:hAnsi="Arial" w:cs="Arial"/>
      <w:sz w:val="24"/>
      <w:szCs w:val="24"/>
      <w:lang w:eastAsia="ru-RU"/>
    </w:r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sz w:val="16"/>
      <w:szCs w:val="16"/>
    </w:rPr>
  </w:style>
  <w:style w:type="character" w:styleId="af7">
    <w:name w:val="Hyperlink"/>
    <w:rPr>
      <w:color w:val="0000FF"/>
      <w:u w:val="single"/>
    </w:rPr>
  </w:style>
  <w:style w:type="paragraph" w:styleId="af8">
    <w:name w:val="Body Text"/>
    <w:basedOn w:val="a"/>
    <w:link w:val="af9"/>
    <w:pPr>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Pr>
      <w:rFonts w:ascii="Times New Roman" w:eastAsia="Times New Roman" w:hAnsi="Times New Roman" w:cs="Times New Roman"/>
      <w:sz w:val="24"/>
      <w:szCs w:val="24"/>
      <w:lang w:eastAsia="zh-CN"/>
    </w:rPr>
  </w:style>
  <w:style w:type="paragraph" w:customStyle="1" w:styleId="ConsPlusNormal">
    <w:name w:val="ConsPlusNormal"/>
    <w:pPr>
      <w:widowControl w:val="0"/>
      <w:spacing w:after="0" w:line="240" w:lineRule="auto"/>
      <w:ind w:firstLine="720"/>
      <w:jc w:val="both"/>
    </w:pPr>
    <w:rPr>
      <w:rFonts w:ascii="Arial" w:eastAsia="Times New Roman" w:hAnsi="Arial" w:cs="Arial"/>
      <w:sz w:val="20"/>
      <w:szCs w:val="20"/>
      <w:lang w:eastAsia="zh-CN"/>
    </w:rPr>
  </w:style>
  <w:style w:type="paragraph" w:customStyle="1" w:styleId="ConsPlusNonformat">
    <w:name w:val="ConsPlusNonformat"/>
    <w:pPr>
      <w:widowControl w:val="0"/>
      <w:spacing w:after="0" w:line="240" w:lineRule="auto"/>
      <w:ind w:firstLine="709"/>
      <w:jc w:val="both"/>
    </w:pPr>
    <w:rPr>
      <w:rFonts w:ascii="Courier New" w:eastAsia="Times New Roman" w:hAnsi="Courier New" w:cs="Courier New"/>
      <w:sz w:val="20"/>
      <w:szCs w:val="20"/>
      <w:lang w:eastAsia="zh-CN"/>
    </w:rPr>
  </w:style>
  <w:style w:type="paragraph" w:styleId="afa">
    <w:name w:val="header"/>
    <w:basedOn w:val="a"/>
    <w:link w:val="afb"/>
    <w:uiPriority w:val="99"/>
    <w:unhideWhenUsed/>
    <w:pPr>
      <w:tabs>
        <w:tab w:val="center" w:pos="4677"/>
        <w:tab w:val="right" w:pos="9355"/>
      </w:tabs>
      <w:spacing w:after="0" w:line="240" w:lineRule="auto"/>
    </w:pPr>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pPr>
      <w:tabs>
        <w:tab w:val="center" w:pos="4677"/>
        <w:tab w:val="right" w:pos="9355"/>
      </w:tabs>
      <w:spacing w:after="0" w:line="240" w:lineRule="auto"/>
    </w:pPr>
  </w:style>
  <w:style w:type="character" w:customStyle="1" w:styleId="afd">
    <w:name w:val="Нижний колонтитул Знак"/>
    <w:basedOn w:val="a0"/>
    <w:link w:val="afc"/>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akgo74.ru" TargetMode="External"/><Relationship Id="rId13" Type="http://schemas.openxmlformats.org/officeDocument/2006/relationships/hyperlink" Target="consultantplus://offline/ref=77AAA84143FE22ECE4030B6176AA74A28D84ACA54319F3CFBB77181C3CB57EEA871B137CFB2B0531S5v3L" TargetMode="External"/><Relationship Id="rId18" Type="http://schemas.openxmlformats.org/officeDocument/2006/relationships/hyperlink" Target="consultantplus://offline/ref=77AAA84143FE22ECE4030B6176AA74A28D84ACA54319F3CFBB77181C3CB57EEA871B137CFB2A0537S5v4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7AAA84143FE22ECE4030B6176AA74A28D84ACA54319F3CFBB77181C3CB57EEA871B137CFB2C0035S5v0L" TargetMode="External"/><Relationship Id="rId17" Type="http://schemas.openxmlformats.org/officeDocument/2006/relationships/hyperlink" Target="consultantplus://offline/ref=77AAA84143FE22ECE4030B6176AA74A28D84ACA54319F3CFBB77181C3CB57EEA871B137CFB2A0235S5v6L" TargetMode="External"/><Relationship Id="rId2" Type="http://schemas.openxmlformats.org/officeDocument/2006/relationships/styles" Target="styles.xml"/><Relationship Id="rId16" Type="http://schemas.openxmlformats.org/officeDocument/2006/relationships/hyperlink" Target="consultantplus://offline/ref=77AAA84143FE22ECE4030B6176AA74A28D84ACA54319F3CFBB77181C3CB57EEA871B137CFB2A0036S5v1L" TargetMode="External"/><Relationship Id="rId20" Type="http://schemas.openxmlformats.org/officeDocument/2006/relationships/hyperlink" Target="consultantplus://offline/ref=77AAA84143FE22ECE4030B6176AA74A28D84ACA54319F3CFBB77181C3CB57EEA871B137CFB2A0636S5v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kgo74.ru/about/informatsiya-dlya-rukovoditeley-predpriyatiy-i-organizatsiy-kopeyskogo-gorodskogo-okruga-novosti-inf.php" TargetMode="External"/><Relationship Id="rId5" Type="http://schemas.openxmlformats.org/officeDocument/2006/relationships/webSettings" Target="webSettings.xml"/><Relationship Id="rId15" Type="http://schemas.openxmlformats.org/officeDocument/2006/relationships/hyperlink" Target="consultantplus://offline/ref=77AAA84143FE22ECE4030B6176AA74A28D84ACA54319F3CFBB77181C3CB57EEA871B137CFB2B073DS5v4L" TargetMode="External"/><Relationship Id="rId23" Type="http://schemas.openxmlformats.org/officeDocument/2006/relationships/theme" Target="theme/theme1.xml"/><Relationship Id="rId10" Type="http://schemas.openxmlformats.org/officeDocument/2006/relationships/hyperlink" Target="https://akgo74.ru/about/mery-podderzhki-malogo-i-srednego-predprinimatelstva.php" TargetMode="External"/><Relationship Id="rId19" Type="http://schemas.openxmlformats.org/officeDocument/2006/relationships/hyperlink" Target="consultantplus://offline/ref=77AAA84143FE22ECE4030B6176AA74A28D84ACA54319F3CFBB77181C3CB57EEA871B137CFB2A0634S5v1L" TargetMode="External"/><Relationship Id="rId4" Type="http://schemas.openxmlformats.org/officeDocument/2006/relationships/settings" Target="settings.xml"/><Relationship Id="rId9" Type="http://schemas.openxmlformats.org/officeDocument/2006/relationships/hyperlink" Target="mailto:torg@akgo74.ru" TargetMode="External"/><Relationship Id="rId14" Type="http://schemas.openxmlformats.org/officeDocument/2006/relationships/hyperlink" Target="consultantplus://offline/ref=77AAA84143FE22ECE4030B6176AA74A28D84ACA54319F3CFBB77181C3CB57EEA871B137CFB2B0736S5v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3330</Words>
  <Characters>18986</Characters>
  <Application>Microsoft Office Word</Application>
  <DocSecurity>0</DocSecurity>
  <Lines>158</Lines>
  <Paragraphs>44</Paragraphs>
  <ScaleCrop>false</ScaleCrop>
  <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Юнг Юлия Владимировна</dc:creator>
  <cp:keywords/>
  <dc:description/>
  <cp:lastModifiedBy>Администратор</cp:lastModifiedBy>
  <cp:revision>67</cp:revision>
  <dcterms:created xsi:type="dcterms:W3CDTF">2019-11-06T09:53:00Z</dcterms:created>
  <dcterms:modified xsi:type="dcterms:W3CDTF">2022-09-20T10:39:00Z</dcterms:modified>
</cp:coreProperties>
</file>