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96"/>
      </w:tblGrid>
      <w:tr>
        <w:trPr>
          <w:trHeight w:val="562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496" w:type="dxa"/>
            <w:vAlign w:val="top"/>
            <w:textDirection w:val="lrTb"/>
            <w:noWrap w:val="false"/>
          </w:tcPr>
          <w:p>
            <w:pPr>
              <w:pStyle w:val="8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распоряжение администрации Копейского городского округа        от 18.11.2024 № 933-р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right="4961"/>
        <w:jc w:val="both"/>
        <w:tabs>
          <w:tab w:val="left" w:pos="411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0"/>
        <w:ind w:left="0" w:right="0" w:firstLine="540"/>
        <w:jc w:val="both"/>
        <w:spacing w:lineRule="auto" w:line="240" w:after="0" w:befor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В соответствии со статьей 179 Бюджетного кодекса Российской Федерации, Фед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е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постановлением администрации Копейского городского округа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  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муниципальной программы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Переселение граждан из жилищного фонда, признанного непригодным для проживания в Копейском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val="ru-RU" w:bidi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распоряжение администрации Копейского</w:t>
      </w:r>
      <w:r>
        <w:rPr>
          <w:sz w:val="28"/>
          <w:szCs w:val="28"/>
        </w:rPr>
        <w:t xml:space="preserve"> городского округа от 18.11.2024 № 933-р </w:t>
      </w:r>
      <w:r>
        <w:rPr>
          <w:sz w:val="28"/>
          <w:szCs w:val="28"/>
        </w:rPr>
        <w:t xml:space="preserve">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Переселение граждан из жилищного фонда, признанного непригодным для проживания в Копейском городском округе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изменения, изложив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Переселение граждан из жилищного фонда, признанного непригодным для проживания в Копейском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sz w:val="28"/>
          <w:szCs w:val="28"/>
        </w:rPr>
        <w:t xml:space="preserve"> в новой редакции, согласно приложению к настоящему распоряжению. 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r>
        <w:rPr>
          <w:sz w:val="28"/>
          <w:szCs w:val="28"/>
        </w:rPr>
        <w:t xml:space="preserve">Копейского</w:t>
      </w:r>
      <w:r>
        <w:rPr>
          <w:sz w:val="28"/>
          <w:szCs w:val="28"/>
        </w:rPr>
        <w:t xml:space="preserve"> городского округа Челябинской области (</w:t>
      </w:r>
      <w:r>
        <w:rPr>
          <w:sz w:val="28"/>
          <w:szCs w:val="28"/>
        </w:rPr>
        <w:t xml:space="preserve">Петренко Е.А.</w:t>
      </w:r>
      <w:r>
        <w:rPr>
          <w:sz w:val="28"/>
          <w:szCs w:val="28"/>
        </w:rPr>
        <w:t xml:space="preserve">) разместить</w:t>
      </w:r>
      <w:r>
        <w:rPr>
          <w:sz w:val="28"/>
          <w:szCs w:val="28"/>
        </w:rPr>
        <w:t xml:space="preserve"> настоящее распоряжение</w:t>
      </w:r>
      <w:r>
        <w:rPr>
          <w:sz w:val="28"/>
          <w:szCs w:val="28"/>
        </w:rPr>
        <w:t xml:space="preserve"> на сайте администрации </w:t>
      </w:r>
      <w:r>
        <w:rPr>
          <w:sz w:val="28"/>
          <w:szCs w:val="28"/>
        </w:rPr>
        <w:t xml:space="preserve">Копейского</w:t>
      </w:r>
      <w:r>
        <w:rPr>
          <w:sz w:val="28"/>
          <w:szCs w:val="28"/>
        </w:rPr>
        <w:t xml:space="preserve"> городского округа Челябинской области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в сети Интернет.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Контроль исполнения настоящего </w:t>
      </w:r>
      <w:r>
        <w:rPr>
          <w:sz w:val="28"/>
          <w:szCs w:val="28"/>
        </w:rPr>
        <w:t xml:space="preserve">распоряжения</w:t>
      </w:r>
      <w:r>
        <w:rPr>
          <w:sz w:val="28"/>
          <w:szCs w:val="28"/>
        </w:rPr>
        <w:t xml:space="preserve"> возложить на первого заместителя Главы городского округа</w:t>
      </w:r>
      <w:r>
        <w:rPr>
          <w:sz w:val="28"/>
          <w:szCs w:val="28"/>
        </w:rPr>
        <w:t xml:space="preserve"> Сазонова Н.В.</w:t>
      </w:r>
      <w:r>
        <w:rPr>
          <w:sz w:val="28"/>
          <w:szCs w:val="28"/>
        </w:rPr>
      </w:r>
    </w:p>
    <w:p>
      <w:pPr>
        <w:ind w:right="-82" w:firstLine="708"/>
        <w:jc w:val="both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распоряжение вступает в силу c даты подписания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Копейского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С.В. Логанова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566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basedOn w:val="814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3"/>
    <w:next w:val="813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basedOn w:val="814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3"/>
    <w:next w:val="81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basedOn w:val="814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3"/>
    <w:next w:val="813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basedOn w:val="814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basedOn w:val="814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basedOn w:val="814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basedOn w:val="814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basedOn w:val="814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basedOn w:val="814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List Paragraph"/>
    <w:basedOn w:val="813"/>
    <w:qFormat/>
    <w:uiPriority w:val="34"/>
    <w:pPr>
      <w:contextualSpacing w:val="true"/>
      <w:ind w:left="720"/>
    </w:pPr>
  </w:style>
  <w:style w:type="paragraph" w:styleId="655">
    <w:name w:val="No Spacing"/>
    <w:qFormat/>
    <w:uiPriority w:val="1"/>
    <w:pPr>
      <w:spacing w:lineRule="auto" w:line="240" w:after="0" w:before="0"/>
    </w:pPr>
  </w:style>
  <w:style w:type="paragraph" w:styleId="656">
    <w:name w:val="Title"/>
    <w:basedOn w:val="813"/>
    <w:next w:val="813"/>
    <w:link w:val="65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qFormat/>
    <w:uiPriority w:val="11"/>
    <w:rPr>
      <w:sz w:val="24"/>
      <w:szCs w:val="24"/>
    </w:rPr>
    <w:pPr>
      <w:spacing w:after="200" w:before="200"/>
    </w:p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qFormat/>
    <w:uiPriority w:val="29"/>
    <w:rPr>
      <w:i/>
    </w:rPr>
    <w:pPr>
      <w:ind w:left="720" w:right="720"/>
    </w:p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paragraph" w:styleId="668">
    <w:name w:val="Caption"/>
    <w:basedOn w:val="813"/>
    <w:next w:val="81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9">
    <w:name w:val="Caption Char"/>
    <w:basedOn w:val="668"/>
    <w:link w:val="666"/>
    <w:uiPriority w:val="99"/>
  </w:style>
  <w:style w:type="table" w:styleId="670">
    <w:name w:val="Table Grid Light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8">
    <w:name w:val="Grid Table 4 - Accent 1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DC2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9">
    <w:name w:val="Grid Table 4 - Accent 2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0">
    <w:name w:val="Grid Table 4 - Accent 3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A59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1">
    <w:name w:val="Grid Table 4 - Accent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2">
    <w:name w:val="Grid Table 4 - Accent 5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3">
    <w:name w:val="Grid Table 4 - Accent 6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4">
    <w:name w:val="Grid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sz="4" w:space="0" w:themeColor="light1"/>
        </w:tcBorders>
      </w:tcPr>
    </w:tblStylePr>
  </w:style>
  <w:style w:type="table" w:styleId="705">
    <w:name w:val="Grid Table 5 Dark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5F1" w:themeFill="accent1" w:themeFillTint="34"/>
    </w:tblPr>
    <w:tblStylePr w:type="band1Horz">
      <w:tcPr>
        <w:shd w:val="clear" w:color="auto" w:fill="ADC5E0" w:themeFill="accent1" w:themeFillTint="75"/>
      </w:tcPr>
    </w:tblStylePr>
    <w:tblStylePr w:type="band1Vert">
      <w:tcPr>
        <w:shd w:val="clear" w:color="auto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2DCDB" w:themeFill="accent2" w:themeFillTint="32"/>
    </w:tblPr>
    <w:tblStylePr w:type="band1Horz">
      <w:tcPr>
        <w:shd w:val="clear" w:color="auto" w:fill="E1ADAC" w:themeFill="accent2" w:themeFillTint="75"/>
      </w:tcPr>
    </w:tblStylePr>
    <w:tblStylePr w:type="band1Vert">
      <w:tcPr>
        <w:shd w:val="clear" w:color="auto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AF0DD" w:themeFill="accent3" w:themeFillTint="34"/>
    </w:tblPr>
    <w:tblStylePr w:type="band1Horz">
      <w:tcPr>
        <w:shd w:val="clear" w:color="auto" w:fill="D1DFB2" w:themeFill="accent3" w:themeFillTint="75"/>
      </w:tcPr>
    </w:tblStylePr>
    <w:tblStylePr w:type="band1Vert">
      <w:tcPr>
        <w:shd w:val="clear" w:color="auto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000000" w:sz="4" w:space="0" w:themeColor="light1"/>
        </w:tcBorders>
      </w:tcPr>
    </w:tblStylePr>
  </w:style>
  <w:style w:type="table" w:styleId="708">
    <w:name w:val="Grid Table 5 Dark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5DFEC" w:themeFill="accent4" w:themeFillTint="34"/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EF3" w:themeFill="accent5" w:themeFillTint="34"/>
    </w:tblPr>
    <w:tblStylePr w:type="band1Horz">
      <w:tcPr>
        <w:shd w:val="clear" w:color="auto" w:fill="ABD9E4" w:themeFill="accent5" w:themeFillTint="75"/>
      </w:tcPr>
    </w:tblStylePr>
    <w:tblStylePr w:type="band1Vert">
      <w:tcPr>
        <w:shd w:val="clear" w:color="auto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DE9D8" w:themeFill="accent6" w:themeFillTint="34"/>
    </w:tblPr>
    <w:tblStylePr w:type="band1Horz">
      <w:tcPr>
        <w:shd w:val="clear" w:color="auto" w:fill="FBCDA8" w:themeFill="accent6" w:themeFillTint="75"/>
      </w:tcPr>
    </w:tblStylePr>
    <w:tblStylePr w:type="band1Vert">
      <w:tcPr>
        <w:shd w:val="clear" w:color="auto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000000" w:sz="4" w:space="0" w:themeColor="light1"/>
        </w:tcBorders>
      </w:tcPr>
    </w:tblStylePr>
  </w:style>
  <w:style w:type="table" w:styleId="711">
    <w:name w:val="Grid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3">
    <w:name w:val="List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4">
    <w:name w:val="List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5">
    <w:name w:val="List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6">
    <w:name w:val="List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7">
    <w:name w:val="List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8">
    <w:name w:val="List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9">
    <w:name w:val="List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4F81BD" w:themeFill="accent1"/>
    </w:tblPr>
    <w:tblStylePr w:type="band1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D99694" w:themeFill="accent2" w:themeFillTint="97"/>
    </w:tblPr>
    <w:tblStylePr w:type="band1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D99694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4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C3D69B" w:themeFill="accent3" w:themeFillTint="98"/>
    </w:tblPr>
    <w:tblStylePr w:type="band1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B2A1C6" w:themeFill="accent4" w:themeFillTint="9A"/>
    </w:tblPr>
    <w:tblStylePr w:type="band1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91CDDC" w:themeFill="accent5" w:themeFillTint="9A"/>
    </w:tblPr>
    <w:tblStylePr w:type="band1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91CDDC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1CDDC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9BF90" w:themeFill="accent6" w:themeFillTint="98"/>
    </w:tblPr>
    <w:tblStylePr w:type="band1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9BF90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9BF90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1">
    <w:name w:val="List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2">
    <w:name w:val="List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3">
    <w:name w:val="List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4">
    <w:name w:val="List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5">
    <w:name w:val="List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6">
    <w:name w:val="List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7">
    <w:name w:val="List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75">
    <w:name w:val="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776">
    <w:name w:val="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777">
    <w:name w:val="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778">
    <w:name w:val="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79">
    <w:name w:val="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80">
    <w:name w:val="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81">
    <w:name w:val="Bordered &amp; 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782">
    <w:name w:val="Bordered &amp; 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783">
    <w:name w:val="Bordered &amp; 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784">
    <w:name w:val="Bordered &amp; 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785">
    <w:name w:val="Bordered &amp; 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86">
    <w:name w:val="Bordered &amp; 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87">
    <w:name w:val="Bordered &amp; 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88">
    <w:name w:val="Bordered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9">
    <w:name w:val="Bordered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0">
    <w:name w:val="Bordered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1">
    <w:name w:val="Bordered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2">
    <w:name w:val="Bordered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3">
    <w:name w:val="Bordered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4">
    <w:name w:val="Bordered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rPr>
      <w:sz w:val="18"/>
    </w:rPr>
    <w:pPr>
      <w:spacing w:lineRule="auto" w:line="240" w:after="40"/>
    </w:p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rPr>
      <w:sz w:val="20"/>
    </w:rPr>
    <w:pPr>
      <w:spacing w:lineRule="auto" w:line="240" w:after="0"/>
    </w:p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table" w:styleId="817">
    <w:name w:val="Table Grid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18">
    <w:name w:val="Balloon Text"/>
    <w:basedOn w:val="813"/>
    <w:link w:val="81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9" w:customStyle="1">
    <w:name w:val="Текст выноски Знак"/>
    <w:basedOn w:val="814"/>
    <w:link w:val="818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820" w:customStyle="1">
    <w:name w:val="ConsPlusNormal"/>
    <w:rPr>
      <w:rFonts w:ascii="Arial" w:hAnsi="Arial" w:cs="Arial" w:eastAsia="Arial"/>
      <w:b w:val="false"/>
      <w:bCs w:val="false"/>
      <w:i w:val="false"/>
      <w:iCs w:val="false"/>
      <w:caps w:val="false"/>
      <w:smallCaps w:val="false"/>
      <w:strike w:val="false"/>
      <w:vanish w:val="false"/>
      <w:color w:val="000000"/>
      <w:spacing w:val="0"/>
      <w:position w:val="0"/>
      <w:sz w:val="20"/>
      <w:szCs w:val="20"/>
      <w:u w:val="none"/>
      <w:vertAlign w:val="baseline"/>
      <w:rtl w:val="false"/>
      <w:cs w:val="false"/>
      <w:lang w:val="ru-RU" w:bidi="ru-RU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21" w:customStyle="1">
    <w:name w:val="Основной текст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both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</dc:creator>
  <cp:keywords/>
  <dc:description/>
  <cp:revision>46</cp:revision>
  <dcterms:created xsi:type="dcterms:W3CDTF">2021-10-28T11:01:00Z</dcterms:created>
  <dcterms:modified xsi:type="dcterms:W3CDTF">2025-03-19T04:41:42Z</dcterms:modified>
</cp:coreProperties>
</file>