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80" w:rsidRDefault="00DD5089">
      <w:pPr>
        <w:ind w:left="992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2</w:t>
      </w:r>
    </w:p>
    <w:p w:rsidR="00CD4980" w:rsidRDefault="00DD5089">
      <w:pPr>
        <w:ind w:left="9923"/>
        <w:jc w:val="both"/>
        <w:rPr>
          <w:sz w:val="24"/>
          <w:szCs w:val="24"/>
        </w:rPr>
      </w:pPr>
      <w:r>
        <w:rPr>
          <w:sz w:val="24"/>
          <w:szCs w:val="24"/>
        </w:rPr>
        <w:t>к муниципальной программе «Социальная поддержка населения Копейского городского округа»</w:t>
      </w:r>
    </w:p>
    <w:p w:rsidR="00CD4980" w:rsidRDefault="00CD4980">
      <w:pPr>
        <w:rPr>
          <w:sz w:val="24"/>
          <w:szCs w:val="24"/>
        </w:rPr>
      </w:pPr>
    </w:p>
    <w:p w:rsidR="00CD4980" w:rsidRDefault="00CD4980">
      <w:pPr>
        <w:rPr>
          <w:sz w:val="24"/>
          <w:szCs w:val="24"/>
        </w:rPr>
      </w:pPr>
    </w:p>
    <w:p w:rsidR="00CD4980" w:rsidRDefault="00DD5089">
      <w:pPr>
        <w:jc w:val="center"/>
        <w:rPr>
          <w:sz w:val="24"/>
          <w:szCs w:val="24"/>
        </w:rPr>
      </w:pPr>
      <w:r>
        <w:rPr>
          <w:sz w:val="24"/>
          <w:szCs w:val="24"/>
        </w:rPr>
        <w:t>Оценка</w:t>
      </w:r>
    </w:p>
    <w:p w:rsidR="00CD4980" w:rsidRDefault="00DD508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применения мер муниципального регулирования в сфере реализации муниципальной программы</w:t>
      </w:r>
    </w:p>
    <w:p w:rsidR="00CD4980" w:rsidRDefault="00CD4980">
      <w:pPr>
        <w:jc w:val="center"/>
        <w:rPr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5"/>
        <w:gridCol w:w="5422"/>
        <w:gridCol w:w="992"/>
        <w:gridCol w:w="992"/>
        <w:gridCol w:w="992"/>
        <w:gridCol w:w="992"/>
        <w:gridCol w:w="992"/>
        <w:gridCol w:w="997"/>
        <w:gridCol w:w="3226"/>
      </w:tblGrid>
      <w:tr w:rsidR="00CD4980">
        <w:trPr>
          <w:cantSplit/>
          <w:trHeight w:val="1068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  <w:p w:rsidR="00CD4980" w:rsidRDefault="00CD4980">
            <w:pPr>
              <w:widowControl w:val="0"/>
              <w:rPr>
                <w:sz w:val="24"/>
                <w:szCs w:val="24"/>
                <w:lang w:bidi="en-US"/>
              </w:rPr>
            </w:pPr>
          </w:p>
        </w:tc>
        <w:tc>
          <w:tcPr>
            <w:tcW w:w="5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меры</w:t>
            </w:r>
          </w:p>
          <w:p w:rsidR="00CD4980" w:rsidRDefault="00CD4980">
            <w:pPr>
              <w:widowControl w:val="0"/>
              <w:rPr>
                <w:sz w:val="24"/>
                <w:szCs w:val="24"/>
                <w:lang w:bidi="en-US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Финансовая оценка результата, </w:t>
            </w:r>
            <w:r>
              <w:rPr>
                <w:sz w:val="24"/>
                <w:szCs w:val="24"/>
              </w:rPr>
              <w:t>тыс. рублей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обоснование необходимости применения для достижения цели (целей) муниципальной программы</w:t>
            </w:r>
          </w:p>
        </w:tc>
      </w:tr>
      <w:tr w:rsidR="00CD4980">
        <w:trPr>
          <w:cantSplit/>
          <w:trHeight w:val="50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980" w:rsidRDefault="00CD4980">
            <w:pPr>
              <w:widowControl w:val="0"/>
              <w:rPr>
                <w:sz w:val="24"/>
                <w:szCs w:val="24"/>
                <w:lang w:bidi="en-US"/>
              </w:rPr>
            </w:pPr>
          </w:p>
        </w:tc>
        <w:tc>
          <w:tcPr>
            <w:tcW w:w="5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980" w:rsidRDefault="00CD4980">
            <w:pPr>
              <w:widowControl w:val="0"/>
              <w:rPr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2028</w:t>
            </w:r>
          </w:p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2030 год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980" w:rsidRDefault="00CD4980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</w:p>
        </w:tc>
      </w:tr>
      <w:tr w:rsidR="00CD4980">
        <w:tc>
          <w:tcPr>
            <w:tcW w:w="15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Муниципальная программа «Социальная поддержка населения Копейского городского округа»</w:t>
            </w:r>
          </w:p>
        </w:tc>
      </w:tr>
      <w:tr w:rsidR="00CD4980">
        <w:tc>
          <w:tcPr>
            <w:tcW w:w="15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Мероприятие – предоставление льготы по земельному налогу, налогу на имущество физических лиц</w:t>
            </w:r>
          </w:p>
        </w:tc>
      </w:tr>
      <w:tr w:rsidR="00CD498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Предоставление налоговых льгот отдельным категориям граждан в соответствии с решением Собрания депутатов Копейского городского округа от 25.06.2014 № 942-МО «О</w:t>
            </w:r>
            <w:r>
              <w:rPr>
                <w:sz w:val="24"/>
                <w:szCs w:val="24"/>
              </w:rPr>
              <w:t xml:space="preserve"> земельном налоге на территории Копейского городского округа»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>326,60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>326,60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>326,60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326,60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326,6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326,6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Замена налоговых льгот на денежные выплаты повлечет дополнительные расходы местного бюджета</w:t>
            </w:r>
          </w:p>
        </w:tc>
      </w:tr>
      <w:tr w:rsidR="00CD4980">
        <w:trPr>
          <w:trHeight w:val="19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налоговых льгот отдельным категориям </w:t>
            </w:r>
            <w:r>
              <w:rPr>
                <w:sz w:val="24"/>
                <w:szCs w:val="24"/>
              </w:rPr>
              <w:t>граждан в соответствии с решением Собрания депутатов Копейского городского округа от 25.11.2015 № 34-МО «Об установлении  налога на имущество физических лиц на территории Копейского городского округа»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>1 915,20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>1 915,20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>1 915,20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bidi="en-US"/>
              </w:rPr>
              <w:t>1 915,20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bidi="en-US"/>
              </w:rPr>
              <w:t>1 915,20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bidi="en-US"/>
              </w:rPr>
              <w:t>1 915,20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80" w:rsidRDefault="00DD5089">
            <w:pPr>
              <w:widowControl w:val="0"/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Замена налоговых льгот на денежные выплаты повлечет дополнительные расходы местного бюджета</w:t>
            </w:r>
          </w:p>
        </w:tc>
      </w:tr>
    </w:tbl>
    <w:p w:rsidR="00CD4980" w:rsidRDefault="00CD4980">
      <w:pPr>
        <w:rPr>
          <w:sz w:val="24"/>
          <w:szCs w:val="24"/>
        </w:rPr>
      </w:pPr>
    </w:p>
    <w:p w:rsidR="00CD4980" w:rsidRDefault="00CD4980">
      <w:pPr>
        <w:rPr>
          <w:sz w:val="24"/>
          <w:szCs w:val="24"/>
        </w:rPr>
      </w:pPr>
    </w:p>
    <w:p w:rsidR="00CD4980" w:rsidRDefault="00DD5089">
      <w:pPr>
        <w:rPr>
          <w:sz w:val="24"/>
          <w:szCs w:val="24"/>
        </w:rPr>
      </w:pPr>
      <w:r>
        <w:rPr>
          <w:sz w:val="24"/>
          <w:szCs w:val="24"/>
        </w:rPr>
        <w:t xml:space="preserve">Заместитель Главы городского </w:t>
      </w:r>
    </w:p>
    <w:p w:rsidR="00CD4980" w:rsidRDefault="00DD5089">
      <w:pPr>
        <w:ind w:right="-314"/>
        <w:rPr>
          <w:sz w:val="24"/>
          <w:szCs w:val="24"/>
        </w:rPr>
      </w:pPr>
      <w:r>
        <w:rPr>
          <w:sz w:val="24"/>
          <w:szCs w:val="24"/>
        </w:rPr>
        <w:t xml:space="preserve">округа по социальному развитию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А.А.Ангеловский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14605" cy="146685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146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CD4980" w:rsidRDefault="00CD4980">
                            <w:pPr>
                              <w:pStyle w:val="af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.15pt;height:11.55pt;mso-wrap-distance-left:5.7pt;mso-wrap-distance-right:5.7pt;mso-wrap-distance-top:5.7pt;mso-wrap-distance-bottom:5.7pt;margin-top:5.7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2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14605" cy="146685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146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CD4980" w:rsidRDefault="00CD4980">
                            <w:pPr>
                              <w:pStyle w:val="af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.15pt;height:11.55pt;mso-wrap-distance-left:5.7pt;mso-wrap-distance-right:5.7pt;mso-wrap-distance-top:5.7pt;mso-wrap-distance-bottom:5.7pt;margin-top:5.7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2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 w:rsidR="00CD4980">
      <w:headerReference w:type="default" r:id="rId6"/>
      <w:footerReference w:type="default" r:id="rId7"/>
      <w:headerReference w:type="first" r:id="rId8"/>
      <w:pgSz w:w="16838" w:h="11906" w:orient="landscape"/>
      <w:pgMar w:top="1134" w:right="1134" w:bottom="766" w:left="1134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5089">
      <w:r>
        <w:separator/>
      </w:r>
    </w:p>
  </w:endnote>
  <w:endnote w:type="continuationSeparator" w:id="0">
    <w:p w:rsidR="00000000" w:rsidRDefault="00DD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80" w:rsidRDefault="00DD5089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D4980" w:rsidRDefault="00CD4980">
                          <w:pPr>
                            <w:pStyle w:val="aa"/>
                            <w:rPr>
                              <w:rStyle w:val="af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stroked="f" style="position:absolute;margin-left:0pt;margin-top:0.05pt;width:1.1pt;height:1.1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5089">
      <w:r>
        <w:separator/>
      </w:r>
    </w:p>
  </w:footnote>
  <w:footnote w:type="continuationSeparator" w:id="0">
    <w:p w:rsidR="00000000" w:rsidRDefault="00DD5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4989084"/>
      <w:docPartObj>
        <w:docPartGallery w:val="Page Numbers (Top of Page)"/>
        <w:docPartUnique/>
      </w:docPartObj>
    </w:sdtPr>
    <w:sdtEndPr/>
    <w:sdtContent>
      <w:p w:rsidR="00CD4980" w:rsidRDefault="00DD5089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CD4980" w:rsidRDefault="00CD498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80" w:rsidRDefault="00CD4980">
    <w:pPr>
      <w:pStyle w:val="ad"/>
      <w:jc w:val="center"/>
    </w:pPr>
  </w:p>
  <w:p w:rsidR="00CD4980" w:rsidRDefault="00CD498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80"/>
    <w:rsid w:val="00CD4980"/>
    <w:rsid w:val="00DD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BF0137D-8D08-404E-8352-CFC99427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0"/>
      <w:lang w:eastAsia="en-US"/>
    </w:rPr>
  </w:style>
  <w:style w:type="paragraph" w:styleId="1">
    <w:name w:val="heading 1"/>
    <w:aliases w:val="Заголовок 1 Знак1"/>
    <w:basedOn w:val="a"/>
    <w:link w:val="1"/>
    <w:uiPriority w:val="99"/>
    <w:qFormat/>
    <w:pPr>
      <w:keepNext/>
      <w:keepLines/>
      <w:spacing w:before="480" w:after="200"/>
      <w:outlineLvl w:val="0"/>
    </w:pPr>
    <w:rPr>
      <w:rFonts w:ascii="Arial" w:hAnsi="Arial"/>
      <w:sz w:val="40"/>
      <w:szCs w:val="40"/>
      <w:lang w:eastAsia="ru-RU"/>
    </w:rPr>
  </w:style>
  <w:style w:type="paragraph" w:styleId="2">
    <w:name w:val="heading 2"/>
    <w:aliases w:val="Заголовок 2 Знак1"/>
    <w:basedOn w:val="a"/>
    <w:link w:val="2"/>
    <w:uiPriority w:val="99"/>
    <w:qFormat/>
    <w:pPr>
      <w:keepNext/>
      <w:keepLines/>
      <w:spacing w:before="360" w:after="200"/>
      <w:outlineLvl w:val="1"/>
    </w:pPr>
    <w:rPr>
      <w:rFonts w:ascii="Arial" w:hAnsi="Arial"/>
      <w:sz w:val="34"/>
      <w:lang w:eastAsia="ru-RU"/>
    </w:rPr>
  </w:style>
  <w:style w:type="paragraph" w:styleId="3">
    <w:name w:val="heading 3"/>
    <w:aliases w:val="Заголовок 3 Знак1"/>
    <w:basedOn w:val="a"/>
    <w:link w:val="3"/>
    <w:uiPriority w:val="99"/>
    <w:qFormat/>
    <w:pPr>
      <w:keepNext/>
      <w:keepLines/>
      <w:spacing w:before="320" w:after="200"/>
      <w:outlineLvl w:val="2"/>
    </w:pPr>
    <w:rPr>
      <w:rFonts w:ascii="Arial" w:hAnsi="Arial"/>
      <w:sz w:val="30"/>
      <w:szCs w:val="30"/>
      <w:lang w:eastAsia="ru-RU"/>
    </w:rPr>
  </w:style>
  <w:style w:type="paragraph" w:styleId="4">
    <w:name w:val="heading 4"/>
    <w:aliases w:val="Заголовок 4 Знак1"/>
    <w:basedOn w:val="a"/>
    <w:link w:val="4"/>
    <w:uiPriority w:val="99"/>
    <w:qFormat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ru-RU"/>
    </w:rPr>
  </w:style>
  <w:style w:type="paragraph" w:styleId="5">
    <w:name w:val="heading 5"/>
    <w:aliases w:val="Заголовок 5 Знак1"/>
    <w:basedOn w:val="a"/>
    <w:link w:val="5"/>
    <w:uiPriority w:val="99"/>
    <w:qFormat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ru-RU"/>
    </w:rPr>
  </w:style>
  <w:style w:type="paragraph" w:styleId="6">
    <w:name w:val="heading 6"/>
    <w:aliases w:val="Заголовок 6 Знак1"/>
    <w:basedOn w:val="a"/>
    <w:link w:val="6"/>
    <w:uiPriority w:val="99"/>
    <w:qFormat/>
    <w:pPr>
      <w:keepNext/>
      <w:keepLines/>
      <w:spacing w:before="320" w:after="200"/>
      <w:outlineLvl w:val="5"/>
    </w:pPr>
    <w:rPr>
      <w:rFonts w:ascii="Arial" w:hAnsi="Arial"/>
      <w:b/>
      <w:bCs/>
      <w:sz w:val="22"/>
      <w:lang w:eastAsia="ru-RU"/>
    </w:rPr>
  </w:style>
  <w:style w:type="paragraph" w:styleId="7">
    <w:name w:val="heading 7"/>
    <w:aliases w:val="Заголовок 7 Знак1"/>
    <w:basedOn w:val="a"/>
    <w:link w:val="7"/>
    <w:uiPriority w:val="99"/>
    <w:qFormat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ru-RU"/>
    </w:rPr>
  </w:style>
  <w:style w:type="paragraph" w:styleId="8">
    <w:name w:val="heading 8"/>
    <w:aliases w:val="Заголовок 8 Знак1"/>
    <w:basedOn w:val="a"/>
    <w:link w:val="8"/>
    <w:uiPriority w:val="99"/>
    <w:qFormat/>
    <w:pPr>
      <w:keepNext/>
      <w:keepLines/>
      <w:spacing w:before="320" w:after="200"/>
      <w:outlineLvl w:val="7"/>
    </w:pPr>
    <w:rPr>
      <w:rFonts w:ascii="Arial" w:hAnsi="Arial"/>
      <w:i/>
      <w:iCs/>
      <w:sz w:val="22"/>
      <w:lang w:eastAsia="ru-RU"/>
    </w:rPr>
  </w:style>
  <w:style w:type="paragraph" w:styleId="9">
    <w:name w:val="heading 9"/>
    <w:aliases w:val="Заголовок 9 Знак1"/>
    <w:basedOn w:val="a"/>
    <w:link w:val="9"/>
    <w:uiPriority w:val="99"/>
    <w:qFormat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basedOn w:val="a0"/>
    <w:uiPriority w:val="99"/>
    <w:qFormat/>
    <w:rPr>
      <w:rFonts w:ascii="Arial" w:eastAsia="Times New Roman" w:hAnsi="Arial"/>
      <w:sz w:val="40"/>
    </w:rPr>
  </w:style>
  <w:style w:type="character" w:customStyle="1" w:styleId="20">
    <w:name w:val="Заголовок 2 Знак"/>
    <w:basedOn w:val="a0"/>
    <w:uiPriority w:val="99"/>
    <w:qFormat/>
    <w:rPr>
      <w:rFonts w:ascii="Arial" w:eastAsia="Times New Roman" w:hAnsi="Arial"/>
      <w:sz w:val="22"/>
    </w:rPr>
  </w:style>
  <w:style w:type="character" w:customStyle="1" w:styleId="30">
    <w:name w:val="Заголовок 3 Знак"/>
    <w:basedOn w:val="a0"/>
    <w:uiPriority w:val="99"/>
    <w:qFormat/>
    <w:rPr>
      <w:rFonts w:ascii="Arial" w:eastAsia="Times New Roman" w:hAnsi="Arial"/>
      <w:sz w:val="30"/>
    </w:rPr>
  </w:style>
  <w:style w:type="character" w:customStyle="1" w:styleId="40">
    <w:name w:val="Заголовок 4 Знак"/>
    <w:basedOn w:val="a0"/>
    <w:uiPriority w:val="99"/>
    <w:qFormat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basedOn w:val="a0"/>
    <w:uiPriority w:val="99"/>
    <w:qFormat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basedOn w:val="a0"/>
    <w:uiPriority w:val="99"/>
    <w:qFormat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basedOn w:val="a0"/>
    <w:uiPriority w:val="99"/>
    <w:qFormat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basedOn w:val="a0"/>
    <w:uiPriority w:val="99"/>
    <w:qFormat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basedOn w:val="a0"/>
    <w:uiPriority w:val="99"/>
    <w:qFormat/>
    <w:rPr>
      <w:rFonts w:ascii="Arial" w:eastAsia="Times New Roman" w:hAnsi="Arial"/>
      <w:i/>
      <w:sz w:val="21"/>
    </w:rPr>
  </w:style>
  <w:style w:type="character" w:customStyle="1" w:styleId="a3">
    <w:name w:val="Название Знак"/>
    <w:basedOn w:val="a0"/>
    <w:link w:val="a4"/>
    <w:uiPriority w:val="99"/>
    <w:qFormat/>
    <w:rPr>
      <w:sz w:val="48"/>
    </w:rPr>
  </w:style>
  <w:style w:type="character" w:customStyle="1" w:styleId="a5">
    <w:name w:val="Подзаголовок Знак"/>
    <w:basedOn w:val="a0"/>
    <w:link w:val="a6"/>
    <w:uiPriority w:val="99"/>
    <w:qFormat/>
    <w:rPr>
      <w:sz w:val="24"/>
    </w:rPr>
  </w:style>
  <w:style w:type="character" w:customStyle="1" w:styleId="21">
    <w:name w:val="Цитата 2 Знак"/>
    <w:basedOn w:val="a0"/>
    <w:link w:val="22"/>
    <w:uiPriority w:val="99"/>
    <w:qFormat/>
    <w:rPr>
      <w:i/>
      <w:sz w:val="22"/>
      <w:lang w:val="ru-RU" w:eastAsia="en-US"/>
    </w:rPr>
  </w:style>
  <w:style w:type="character" w:customStyle="1" w:styleId="a7">
    <w:name w:val="Выделенная цитата Знак"/>
    <w:basedOn w:val="a0"/>
    <w:link w:val="a8"/>
    <w:uiPriority w:val="99"/>
    <w:qFormat/>
    <w:rPr>
      <w:i/>
      <w:sz w:val="22"/>
      <w:shd w:val="clear" w:color="auto" w:fill="F2F2F2"/>
      <w:lang w:val="ru-RU" w:eastAsia="en-US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9">
    <w:name w:val="Нижний колонтитул Знак"/>
    <w:basedOn w:val="a0"/>
    <w:link w:val="aa"/>
    <w:uiPriority w:val="99"/>
    <w:qFormat/>
  </w:style>
  <w:style w:type="character" w:customStyle="1" w:styleId="11">
    <w:name w:val="Текст сноски Знак1"/>
    <w:basedOn w:val="a0"/>
    <w:link w:val="ab"/>
    <w:uiPriority w:val="99"/>
    <w:rPr>
      <w:rFonts w:cs="Times New Roman"/>
      <w:color w:val="0000FF"/>
      <w:u w:val="single"/>
    </w:rPr>
  </w:style>
  <w:style w:type="character" w:customStyle="1" w:styleId="ac">
    <w:name w:val="Текст сноски Знак"/>
    <w:basedOn w:val="a0"/>
    <w:uiPriority w:val="99"/>
    <w:semiHidden/>
    <w:qFormat/>
    <w:rPr>
      <w:sz w:val="22"/>
    </w:rPr>
  </w:style>
  <w:style w:type="character" w:customStyle="1" w:styleId="12">
    <w:name w:val="Верхний колонтитул Знак1"/>
    <w:link w:val="ad"/>
    <w:uiPriority w:val="99"/>
    <w:qFormat/>
    <w:rPr>
      <w:rFonts w:cs="Times New Roman"/>
      <w:vertAlign w:val="superscript"/>
    </w:rPr>
  </w:style>
  <w:style w:type="character" w:customStyle="1" w:styleId="ae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styleId="af">
    <w:name w:val="page number"/>
    <w:basedOn w:val="a0"/>
    <w:uiPriority w:val="99"/>
    <w:qFormat/>
    <w:rPr>
      <w:rFonts w:cs="Times New Roman"/>
    </w:rPr>
  </w:style>
  <w:style w:type="character" w:customStyle="1" w:styleId="af0">
    <w:name w:val="Верхний колонтитул Знак"/>
    <w:uiPriority w:val="99"/>
    <w:qFormat/>
    <w:rPr>
      <w:sz w:val="24"/>
      <w:lang w:val="ru-RU" w:eastAsia="ru-RU"/>
    </w:rPr>
  </w:style>
  <w:style w:type="character" w:customStyle="1" w:styleId="af1">
    <w:name w:val="Текст выноски Знак"/>
    <w:basedOn w:val="a0"/>
    <w:link w:val="af2"/>
    <w:uiPriority w:val="99"/>
    <w:qFormat/>
    <w:rPr>
      <w:rFonts w:ascii="Tahoma" w:hAnsi="Tahoma"/>
      <w:sz w:val="16"/>
    </w:rPr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af4"/>
    <w:rPr>
      <w:rFonts w:ascii="PT Astra Serif" w:hAnsi="PT Astra Serif" w:cs="Noto Sans Devanagari"/>
    </w:rPr>
  </w:style>
  <w:style w:type="paragraph" w:styleId="af6">
    <w:name w:val="caption"/>
    <w:basedOn w:val="a"/>
    <w:qFormat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7">
    <w:name w:val="index heading"/>
    <w:basedOn w:val="af3"/>
    <w:qFormat/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styleId="af9">
    <w:name w:val="No Spacing"/>
    <w:uiPriority w:val="99"/>
    <w:qFormat/>
    <w:rPr>
      <w:sz w:val="20"/>
      <w:lang w:eastAsia="en-US"/>
    </w:rPr>
  </w:style>
  <w:style w:type="paragraph" w:styleId="a4">
    <w:name w:val="Title"/>
    <w:basedOn w:val="a"/>
    <w:link w:val="a3"/>
    <w:uiPriority w:val="99"/>
    <w:qFormat/>
    <w:pPr>
      <w:spacing w:before="300" w:after="200"/>
      <w:contextualSpacing/>
    </w:pPr>
    <w:rPr>
      <w:sz w:val="48"/>
      <w:szCs w:val="48"/>
      <w:lang w:eastAsia="ru-RU"/>
    </w:rPr>
  </w:style>
  <w:style w:type="paragraph" w:styleId="a6">
    <w:name w:val="Subtitle"/>
    <w:basedOn w:val="a"/>
    <w:link w:val="a5"/>
    <w:uiPriority w:val="99"/>
    <w:qFormat/>
    <w:pPr>
      <w:spacing w:before="200" w:after="200"/>
    </w:pPr>
    <w:rPr>
      <w:sz w:val="24"/>
      <w:szCs w:val="24"/>
      <w:lang w:eastAsia="ru-RU"/>
    </w:rPr>
  </w:style>
  <w:style w:type="paragraph" w:styleId="22">
    <w:name w:val="Quote"/>
    <w:basedOn w:val="a"/>
    <w:link w:val="21"/>
    <w:uiPriority w:val="99"/>
    <w:qFormat/>
    <w:pPr>
      <w:ind w:left="720" w:right="720"/>
    </w:pPr>
    <w:rPr>
      <w:i/>
    </w:rPr>
  </w:style>
  <w:style w:type="paragraph" w:styleId="a8">
    <w:name w:val="Intense Quote"/>
    <w:basedOn w:val="a"/>
    <w:link w:val="a7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a">
    <w:name w:val="Колонтитул"/>
    <w:basedOn w:val="a"/>
    <w:qFormat/>
  </w:style>
  <w:style w:type="paragraph" w:customStyle="1" w:styleId="afb">
    <w:name w:val="Верхний и нижний колонтитулы"/>
    <w:basedOn w:val="a"/>
    <w:qFormat/>
  </w:style>
  <w:style w:type="paragraph" w:styleId="ad">
    <w:name w:val="header"/>
    <w:basedOn w:val="a"/>
    <w:link w:val="12"/>
    <w:uiPriority w:val="99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11"/>
    <w:uiPriority w:val="99"/>
    <w:semiHidden/>
    <w:pPr>
      <w:spacing w:after="40"/>
    </w:pPr>
    <w:rPr>
      <w:sz w:val="18"/>
      <w:lang w:eastAsia="ru-RU"/>
    </w:rPr>
  </w:style>
  <w:style w:type="paragraph" w:styleId="13">
    <w:name w:val="toc 1"/>
    <w:basedOn w:val="a"/>
    <w:uiPriority w:val="99"/>
    <w:pPr>
      <w:spacing w:after="57"/>
    </w:pPr>
  </w:style>
  <w:style w:type="paragraph" w:styleId="23">
    <w:name w:val="toc 2"/>
    <w:basedOn w:val="a"/>
    <w:uiPriority w:val="99"/>
    <w:pPr>
      <w:spacing w:after="57"/>
      <w:ind w:left="283"/>
    </w:pPr>
  </w:style>
  <w:style w:type="paragraph" w:styleId="31">
    <w:name w:val="toc 3"/>
    <w:basedOn w:val="a"/>
    <w:uiPriority w:val="99"/>
    <w:pPr>
      <w:spacing w:after="57"/>
      <w:ind w:left="567"/>
    </w:pPr>
  </w:style>
  <w:style w:type="paragraph" w:styleId="41">
    <w:name w:val="toc 4"/>
    <w:basedOn w:val="a"/>
    <w:uiPriority w:val="99"/>
    <w:pPr>
      <w:spacing w:after="57"/>
      <w:ind w:left="850"/>
    </w:pPr>
  </w:style>
  <w:style w:type="paragraph" w:styleId="51">
    <w:name w:val="toc 5"/>
    <w:basedOn w:val="a"/>
    <w:uiPriority w:val="99"/>
    <w:pPr>
      <w:spacing w:after="57"/>
      <w:ind w:left="1134"/>
    </w:pPr>
  </w:style>
  <w:style w:type="paragraph" w:styleId="61">
    <w:name w:val="toc 6"/>
    <w:basedOn w:val="a"/>
    <w:uiPriority w:val="99"/>
    <w:pPr>
      <w:spacing w:after="57"/>
      <w:ind w:left="1417"/>
    </w:pPr>
  </w:style>
  <w:style w:type="paragraph" w:styleId="71">
    <w:name w:val="toc 7"/>
    <w:basedOn w:val="a"/>
    <w:uiPriority w:val="99"/>
    <w:pPr>
      <w:spacing w:after="57"/>
      <w:ind w:left="1701"/>
    </w:pPr>
  </w:style>
  <w:style w:type="paragraph" w:styleId="81">
    <w:name w:val="toc 8"/>
    <w:basedOn w:val="a"/>
    <w:uiPriority w:val="99"/>
    <w:pPr>
      <w:spacing w:after="57"/>
      <w:ind w:left="1984"/>
    </w:pPr>
  </w:style>
  <w:style w:type="paragraph" w:styleId="91">
    <w:name w:val="toc 9"/>
    <w:basedOn w:val="a"/>
    <w:uiPriority w:val="99"/>
    <w:pPr>
      <w:spacing w:after="57"/>
      <w:ind w:left="2268"/>
    </w:pPr>
  </w:style>
  <w:style w:type="paragraph" w:styleId="afc">
    <w:name w:val="TOC Heading"/>
    <w:basedOn w:val="1"/>
    <w:uiPriority w:val="99"/>
    <w:qFormat/>
    <w:pPr>
      <w:keepNext w:val="0"/>
      <w:keepLines w:val="0"/>
      <w:spacing w:before="0" w:after="0"/>
    </w:pPr>
    <w:rPr>
      <w:rFonts w:ascii="Times New Roman" w:hAnsi="Times New Roman"/>
      <w:sz w:val="20"/>
      <w:szCs w:val="22"/>
      <w:lang w:eastAsia="en-US"/>
    </w:rPr>
  </w:style>
  <w:style w:type="paragraph" w:customStyle="1" w:styleId="afd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Arial" w:hAnsi="Arial"/>
    </w:rPr>
  </w:style>
  <w:style w:type="paragraph" w:customStyle="1" w:styleId="afe">
    <w:name w:val="Прижатый влево"/>
    <w:basedOn w:val="a"/>
    <w:next w:val="a"/>
    <w:uiPriority w:val="99"/>
    <w:qFormat/>
    <w:pPr>
      <w:widowControl w:val="0"/>
    </w:pPr>
    <w:rPr>
      <w:rFonts w:ascii="Arial" w:hAnsi="Arial"/>
    </w:rPr>
  </w:style>
  <w:style w:type="paragraph" w:styleId="af2">
    <w:name w:val="Balloon Text"/>
    <w:basedOn w:val="a"/>
    <w:link w:val="af1"/>
    <w:uiPriority w:val="99"/>
    <w:qFormat/>
    <w:rPr>
      <w:rFonts w:ascii="Tahoma" w:hAnsi="Tahoma"/>
      <w:sz w:val="16"/>
      <w:szCs w:val="16"/>
      <w:lang w:eastAsia="ru-RU"/>
    </w:rPr>
  </w:style>
  <w:style w:type="paragraph" w:customStyle="1" w:styleId="aff">
    <w:name w:val="Содержимое врезки"/>
    <w:basedOn w:val="a"/>
    <w:qFormat/>
  </w:style>
  <w:style w:type="numbering" w:customStyle="1" w:styleId="aff0">
    <w:name w:val="Без списка"/>
    <w:uiPriority w:val="99"/>
    <w:semiHidden/>
    <w:unhideWhenUsed/>
    <w:qFormat/>
  </w:style>
  <w:style w:type="table" w:styleId="aff1">
    <w:name w:val="Table Grid"/>
    <w:basedOn w:val="a1"/>
    <w:uiPriority w:val="99"/>
    <w:rPr>
      <w:sz w:val="20"/>
      <w:szCs w:val="20"/>
    </w:rPr>
    <w:tblPr/>
  </w:style>
  <w:style w:type="table" w:customStyle="1" w:styleId="Lined">
    <w:name w:val="Lined"/>
    <w:uiPriority w:val="99"/>
    <w:rPr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1">
    <w:name w:val="Lined - Accent 1"/>
    <w:uiPriority w:val="99"/>
    <w:rPr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2">
    <w:name w:val="Lined - Accent 2"/>
    <w:uiPriority w:val="99"/>
    <w:rPr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3">
    <w:name w:val="Lined - Accent 3"/>
    <w:uiPriority w:val="99"/>
    <w:rPr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4">
    <w:name w:val="Lined - Accent 4"/>
    <w:uiPriority w:val="99"/>
    <w:rPr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5">
    <w:name w:val="Lined - Accent 5"/>
    <w:uiPriority w:val="99"/>
    <w:rPr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6">
    <w:name w:val="Lined - Accent 6"/>
    <w:uiPriority w:val="99"/>
    <w:rPr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">
    <w:name w:val="Bordered"/>
    <w:uiPriority w:val="99"/>
    <w:rPr>
      <w:sz w:val="20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1">
    <w:name w:val="Bordered - Accent 1"/>
    <w:uiPriority w:val="99"/>
    <w:rPr>
      <w:sz w:val="20"/>
      <w:lang w:eastAsia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2">
    <w:name w:val="Bordered - Accent 2"/>
    <w:uiPriority w:val="99"/>
    <w:rPr>
      <w:sz w:val="20"/>
      <w:lang w:eastAsia="en-US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3">
    <w:name w:val="Bordered - Accent 3"/>
    <w:uiPriority w:val="99"/>
    <w:rPr>
      <w:sz w:val="20"/>
      <w:lang w:eastAsia="en-US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4">
    <w:name w:val="Bordered - Accent 4"/>
    <w:uiPriority w:val="99"/>
    <w:rPr>
      <w:sz w:val="20"/>
      <w:lang w:eastAsia="en-US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5">
    <w:name w:val="Bordered - Accent 5"/>
    <w:uiPriority w:val="99"/>
    <w:rPr>
      <w:sz w:val="20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6">
    <w:name w:val="Bordered - Accent 6"/>
    <w:uiPriority w:val="99"/>
    <w:rPr>
      <w:sz w:val="20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">
    <w:name w:val="Bordered &amp; Lined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1">
    <w:name w:val="Bordered &amp; Lined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2">
    <w:name w:val="Bordered &amp; Lined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3">
    <w:name w:val="Bordered &amp; Lined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4">
    <w:name w:val="Bordered &amp; Lined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5">
    <w:name w:val="Bordered &amp; Lined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6">
    <w:name w:val="Bordered &amp; Lined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Наталья Андреевна</dc:creator>
  <dc:description/>
  <cp:lastModifiedBy>Ануфриева Наталья Андреевна</cp:lastModifiedBy>
  <cp:revision>2</cp:revision>
  <cp:lastPrinted>2026-01-28T11:58:00Z</cp:lastPrinted>
  <dcterms:created xsi:type="dcterms:W3CDTF">2026-02-09T06:34:00Z</dcterms:created>
  <dcterms:modified xsi:type="dcterms:W3CDTF">2026-02-09T06:34:00Z</dcterms:modified>
  <dc:language>ru-RU</dc:language>
</cp:coreProperties>
</file>