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5043" w:rsidRDefault="00873198">
      <w:pPr>
        <w:tabs>
          <w:tab w:val="left" w:pos="6385"/>
          <w:tab w:val="center" w:pos="7285"/>
        </w:tabs>
        <w:ind w:left="9694"/>
        <w:contextualSpacing/>
        <w:jc w:val="center"/>
      </w:pPr>
      <w:bookmarkStart w:id="0" w:name="_GoBack"/>
      <w:bookmarkEnd w:id="0"/>
      <w:r>
        <w:rPr>
          <w:sz w:val="28"/>
          <w:szCs w:val="28"/>
        </w:rPr>
        <w:t>УТВЕРЖДЕН</w:t>
      </w:r>
    </w:p>
    <w:p w:rsidR="00C85043" w:rsidRDefault="00873198">
      <w:pPr>
        <w:tabs>
          <w:tab w:val="left" w:pos="6385"/>
          <w:tab w:val="center" w:pos="7285"/>
        </w:tabs>
        <w:ind w:left="9694"/>
        <w:contextualSpacing/>
        <w:jc w:val="center"/>
      </w:pPr>
      <w:r>
        <w:rPr>
          <w:sz w:val="28"/>
          <w:szCs w:val="28"/>
        </w:rPr>
        <w:t xml:space="preserve">протоколом управляющего совета </w:t>
      </w:r>
    </w:p>
    <w:p w:rsidR="00C85043" w:rsidRDefault="00873198">
      <w:pPr>
        <w:tabs>
          <w:tab w:val="left" w:pos="6385"/>
          <w:tab w:val="center" w:pos="7285"/>
        </w:tabs>
        <w:ind w:left="9694"/>
        <w:contextualSpacing/>
        <w:jc w:val="center"/>
      </w:pPr>
      <w:r>
        <w:rPr>
          <w:sz w:val="28"/>
          <w:szCs w:val="28"/>
        </w:rPr>
        <w:t>муниципальной программы</w:t>
      </w:r>
    </w:p>
    <w:p w:rsidR="00C85043" w:rsidRDefault="00873198">
      <w:pPr>
        <w:tabs>
          <w:tab w:val="left" w:pos="6385"/>
          <w:tab w:val="center" w:pos="7285"/>
        </w:tabs>
        <w:ind w:left="9694"/>
        <w:contextualSpacing/>
        <w:jc w:val="center"/>
      </w:pPr>
      <w:r>
        <w:rPr>
          <w:sz w:val="28"/>
          <w:szCs w:val="28"/>
        </w:rPr>
        <w:t>«Переселение граждан из аварийного</w:t>
      </w:r>
    </w:p>
    <w:p w:rsidR="00C85043" w:rsidRDefault="00873198">
      <w:pPr>
        <w:tabs>
          <w:tab w:val="left" w:pos="6385"/>
          <w:tab w:val="center" w:pos="7285"/>
        </w:tabs>
        <w:ind w:left="9694"/>
        <w:contextualSpacing/>
        <w:jc w:val="center"/>
      </w:pPr>
      <w:r>
        <w:rPr>
          <w:sz w:val="28"/>
          <w:szCs w:val="28"/>
        </w:rPr>
        <w:t xml:space="preserve">жилищного фонда, признанного </w:t>
      </w:r>
    </w:p>
    <w:p w:rsidR="00C85043" w:rsidRDefault="00873198">
      <w:pPr>
        <w:tabs>
          <w:tab w:val="left" w:pos="6385"/>
          <w:tab w:val="center" w:pos="7285"/>
        </w:tabs>
        <w:ind w:left="9694"/>
        <w:contextualSpacing/>
        <w:jc w:val="center"/>
      </w:pPr>
      <w:r>
        <w:rPr>
          <w:sz w:val="28"/>
          <w:szCs w:val="28"/>
        </w:rPr>
        <w:t xml:space="preserve">таковым с 1 января 2017 года,                         в Копейском </w:t>
      </w:r>
    </w:p>
    <w:p w:rsidR="00C85043" w:rsidRDefault="00873198">
      <w:pPr>
        <w:tabs>
          <w:tab w:val="left" w:pos="6385"/>
          <w:tab w:val="center" w:pos="7285"/>
        </w:tabs>
        <w:ind w:left="9694"/>
        <w:contextualSpacing/>
        <w:jc w:val="center"/>
      </w:pPr>
      <w:r>
        <w:rPr>
          <w:sz w:val="28"/>
          <w:szCs w:val="28"/>
        </w:rPr>
        <w:t>городском округе»</w:t>
      </w:r>
    </w:p>
    <w:p w:rsidR="00C85043" w:rsidRDefault="00873198">
      <w:pPr>
        <w:tabs>
          <w:tab w:val="left" w:pos="6385"/>
          <w:tab w:val="center" w:pos="7285"/>
        </w:tabs>
        <w:ind w:left="9694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от 20.01.2026  № 4</w:t>
      </w:r>
    </w:p>
    <w:p w:rsidR="00C85043" w:rsidRDefault="00C85043">
      <w:pPr>
        <w:tabs>
          <w:tab w:val="left" w:pos="6385"/>
          <w:tab w:val="center" w:pos="7285"/>
        </w:tabs>
        <w:contextualSpacing/>
        <w:jc w:val="center"/>
        <w:rPr>
          <w:sz w:val="28"/>
          <w:szCs w:val="28"/>
        </w:rPr>
      </w:pPr>
    </w:p>
    <w:p w:rsidR="00C85043" w:rsidRDefault="00873198">
      <w:pPr>
        <w:tabs>
          <w:tab w:val="left" w:pos="6385"/>
          <w:tab w:val="center" w:pos="7285"/>
        </w:tabs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ПАСПОРТ</w:t>
      </w:r>
    </w:p>
    <w:p w:rsidR="00C85043" w:rsidRDefault="00873198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комплекса </w:t>
      </w:r>
      <w:r>
        <w:rPr>
          <w:sz w:val="28"/>
          <w:szCs w:val="28"/>
        </w:rPr>
        <w:t>процессных мероприятий</w:t>
      </w:r>
    </w:p>
    <w:p w:rsidR="00C85043" w:rsidRDefault="00873198">
      <w:pPr>
        <w:contextualSpacing/>
        <w:jc w:val="center"/>
        <w:rPr>
          <w:color w:val="000000"/>
        </w:rPr>
      </w:pPr>
      <w:r>
        <w:rPr>
          <w:color w:val="000000"/>
          <w:sz w:val="28"/>
          <w:szCs w:val="28"/>
        </w:rPr>
        <w:t>«П</w:t>
      </w:r>
      <w:r>
        <w:rPr>
          <w:sz w:val="28"/>
          <w:szCs w:val="28"/>
        </w:rPr>
        <w:t>ереселение граждан из аварийного жилищного фонда в Копейском городском округе</w:t>
      </w:r>
      <w:r>
        <w:rPr>
          <w:color w:val="000000"/>
          <w:sz w:val="28"/>
          <w:szCs w:val="28"/>
        </w:rPr>
        <w:t xml:space="preserve">» </w:t>
      </w:r>
    </w:p>
    <w:p w:rsidR="00C85043" w:rsidRDefault="00C85043">
      <w:pPr>
        <w:contextualSpacing/>
        <w:rPr>
          <w:sz w:val="28"/>
          <w:szCs w:val="28"/>
        </w:rPr>
      </w:pPr>
    </w:p>
    <w:p w:rsidR="00C85043" w:rsidRDefault="00873198">
      <w:pPr>
        <w:pStyle w:val="afc"/>
        <w:numPr>
          <w:ilvl w:val="0"/>
          <w:numId w:val="1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Основные положения</w:t>
      </w:r>
    </w:p>
    <w:p w:rsidR="00C85043" w:rsidRDefault="00C85043">
      <w:pPr>
        <w:ind w:left="720"/>
        <w:jc w:val="center"/>
        <w:rPr>
          <w:sz w:val="28"/>
          <w:szCs w:val="28"/>
        </w:rPr>
      </w:pPr>
    </w:p>
    <w:tbl>
      <w:tblPr>
        <w:tblW w:w="5000" w:type="pct"/>
        <w:tblInd w:w="79" w:type="dxa"/>
        <w:tblLayout w:type="fixed"/>
        <w:tblLook w:val="0000" w:firstRow="0" w:lastRow="0" w:firstColumn="0" w:lastColumn="0" w:noHBand="0" w:noVBand="0"/>
      </w:tblPr>
      <w:tblGrid>
        <w:gridCol w:w="7804"/>
        <w:gridCol w:w="6982"/>
      </w:tblGrid>
      <w:tr w:rsidR="00C85043">
        <w:trPr>
          <w:cantSplit/>
          <w:trHeight w:val="641"/>
        </w:trPr>
        <w:tc>
          <w:tcPr>
            <w:tcW w:w="7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5043" w:rsidRDefault="00873198">
            <w:pPr>
              <w:spacing w:line="240" w:lineRule="atLeast"/>
              <w:contextualSpacing/>
            </w:pPr>
            <w:r>
              <w:t>Ответственный исполнитель комплекса процессных мероприятий</w:t>
            </w:r>
          </w:p>
        </w:tc>
        <w:tc>
          <w:tcPr>
            <w:tcW w:w="6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5043" w:rsidRDefault="00873198">
            <w:pPr>
              <w:spacing w:line="240" w:lineRule="atLeast"/>
              <w:contextualSpacing/>
              <w:jc w:val="center"/>
            </w:pPr>
            <w:r>
              <w:t xml:space="preserve">Заместитель Главы городского округа по имуществу, градостроительству и </w:t>
            </w:r>
            <w:r>
              <w:t>жилищной политике</w:t>
            </w:r>
          </w:p>
        </w:tc>
      </w:tr>
      <w:tr w:rsidR="00C85043">
        <w:trPr>
          <w:cantSplit/>
          <w:trHeight w:val="565"/>
        </w:trPr>
        <w:tc>
          <w:tcPr>
            <w:tcW w:w="7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5043" w:rsidRDefault="00873198">
            <w:pPr>
              <w:spacing w:line="240" w:lineRule="atLeast"/>
              <w:contextualSpacing/>
            </w:pPr>
            <w:r>
              <w:t>Отдел жилищной политики</w:t>
            </w:r>
          </w:p>
        </w:tc>
        <w:tc>
          <w:tcPr>
            <w:tcW w:w="6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5043" w:rsidRDefault="00873198">
            <w:pPr>
              <w:spacing w:line="240" w:lineRule="atLeast"/>
              <w:contextualSpacing/>
              <w:jc w:val="center"/>
            </w:pPr>
            <w:r>
              <w:t>Начальник отдела жилищной политики Саевская И.Д.</w:t>
            </w:r>
          </w:p>
        </w:tc>
      </w:tr>
      <w:tr w:rsidR="00C85043">
        <w:trPr>
          <w:trHeight w:val="565"/>
        </w:trPr>
        <w:tc>
          <w:tcPr>
            <w:tcW w:w="7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5043" w:rsidRDefault="00873198">
            <w:pPr>
              <w:spacing w:line="240" w:lineRule="atLeast"/>
              <w:contextualSpacing/>
            </w:pPr>
            <w:r>
              <w:t>Связь с муниципальной программой</w:t>
            </w:r>
          </w:p>
        </w:tc>
        <w:tc>
          <w:tcPr>
            <w:tcW w:w="6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5043" w:rsidRDefault="00873198">
            <w:pPr>
              <w:spacing w:line="240" w:lineRule="atLeast"/>
              <w:contextualSpacing/>
              <w:jc w:val="center"/>
            </w:pPr>
            <w:r>
              <w:rPr>
                <w:color w:val="000000"/>
              </w:rPr>
              <w:t>«П</w:t>
            </w:r>
            <w:r>
              <w:t>ереселение граждан из аварийного жилищного фонда, признанного таковым с 1 января 2017 года, в Копейском городском округе</w:t>
            </w:r>
            <w:r>
              <w:rPr>
                <w:color w:val="000000"/>
              </w:rPr>
              <w:t>»</w:t>
            </w:r>
          </w:p>
        </w:tc>
      </w:tr>
    </w:tbl>
    <w:p w:rsidR="00C85043" w:rsidRDefault="00C85043">
      <w:pPr>
        <w:contextualSpacing/>
        <w:jc w:val="center"/>
      </w:pPr>
    </w:p>
    <w:p w:rsidR="00C85043" w:rsidRDefault="00C85043">
      <w:pPr>
        <w:contextualSpacing/>
        <w:jc w:val="center"/>
      </w:pPr>
    </w:p>
    <w:p w:rsidR="00C85043" w:rsidRDefault="00C85043">
      <w:pPr>
        <w:contextualSpacing/>
        <w:jc w:val="center"/>
      </w:pPr>
    </w:p>
    <w:p w:rsidR="00C85043" w:rsidRDefault="00C85043">
      <w:pPr>
        <w:contextualSpacing/>
        <w:jc w:val="center"/>
      </w:pPr>
    </w:p>
    <w:p w:rsidR="00C85043" w:rsidRDefault="00C85043">
      <w:pPr>
        <w:contextualSpacing/>
        <w:jc w:val="center"/>
      </w:pPr>
    </w:p>
    <w:p w:rsidR="00C85043" w:rsidRDefault="00C85043">
      <w:pPr>
        <w:contextualSpacing/>
        <w:jc w:val="center"/>
      </w:pPr>
    </w:p>
    <w:p w:rsidR="00C85043" w:rsidRDefault="00C85043">
      <w:pPr>
        <w:contextualSpacing/>
        <w:jc w:val="center"/>
      </w:pPr>
    </w:p>
    <w:p w:rsidR="00C85043" w:rsidRDefault="00C85043">
      <w:pPr>
        <w:contextualSpacing/>
        <w:jc w:val="center"/>
      </w:pPr>
    </w:p>
    <w:p w:rsidR="00C85043" w:rsidRDefault="00873198">
      <w:pPr>
        <w:pStyle w:val="afc"/>
        <w:numPr>
          <w:ilvl w:val="0"/>
          <w:numId w:val="1"/>
        </w:numPr>
        <w:spacing w:line="24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Показатели комплекса процессных мероприятий</w:t>
      </w:r>
    </w:p>
    <w:p w:rsidR="00C85043" w:rsidRDefault="00C85043">
      <w:pPr>
        <w:pStyle w:val="afc"/>
        <w:spacing w:line="240" w:lineRule="atLeast"/>
        <w:jc w:val="center"/>
        <w:rPr>
          <w:sz w:val="28"/>
          <w:szCs w:val="28"/>
        </w:rPr>
      </w:pPr>
    </w:p>
    <w:tbl>
      <w:tblPr>
        <w:tblW w:w="14745" w:type="dxa"/>
        <w:tblInd w:w="-62" w:type="dxa"/>
        <w:tblLayout w:type="fixed"/>
        <w:tblLook w:val="0000" w:firstRow="0" w:lastRow="0" w:firstColumn="0" w:lastColumn="0" w:noHBand="0" w:noVBand="0"/>
      </w:tblPr>
      <w:tblGrid>
        <w:gridCol w:w="891"/>
        <w:gridCol w:w="1886"/>
        <w:gridCol w:w="964"/>
        <w:gridCol w:w="1361"/>
        <w:gridCol w:w="1426"/>
        <w:gridCol w:w="1635"/>
        <w:gridCol w:w="1530"/>
        <w:gridCol w:w="1201"/>
        <w:gridCol w:w="1125"/>
        <w:gridCol w:w="1019"/>
        <w:gridCol w:w="1707"/>
      </w:tblGrid>
      <w:tr w:rsidR="00C85043">
        <w:trPr>
          <w:trHeight w:val="305"/>
          <w:tblHeader/>
        </w:trPr>
        <w:tc>
          <w:tcPr>
            <w:tcW w:w="8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5043" w:rsidRDefault="00873198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  <w:t>п</w:t>
            </w:r>
            <w:r>
              <w:rPr>
                <w:sz w:val="24"/>
                <w:szCs w:val="24"/>
                <w:lang w:val="en-US"/>
              </w:rPr>
              <w:t>/</w:t>
            </w:r>
            <w:r>
              <w:rPr>
                <w:sz w:val="24"/>
                <w:szCs w:val="24"/>
              </w:rPr>
              <w:t>п</w:t>
            </w:r>
          </w:p>
        </w:tc>
        <w:tc>
          <w:tcPr>
            <w:tcW w:w="18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5043" w:rsidRDefault="00873198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9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5043" w:rsidRDefault="00873198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3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5043" w:rsidRDefault="00873198">
            <w:pPr>
              <w:pStyle w:val="ae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Базовое значение за год предшествующий году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разработки проекта муниципальной программы</w:t>
            </w:r>
          </w:p>
          <w:p w:rsidR="00C85043" w:rsidRDefault="00873198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79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5043" w:rsidRDefault="00873198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1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5043" w:rsidRDefault="00873198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за достижение показателя</w:t>
            </w:r>
          </w:p>
          <w:p w:rsidR="00C85043" w:rsidRDefault="00C85043">
            <w:pPr>
              <w:pStyle w:val="ae"/>
              <w:jc w:val="center"/>
              <w:rPr>
                <w:sz w:val="24"/>
                <w:szCs w:val="24"/>
              </w:rPr>
            </w:pPr>
          </w:p>
        </w:tc>
      </w:tr>
      <w:tr w:rsidR="00C85043">
        <w:trPr>
          <w:trHeight w:val="1960"/>
          <w:tblHeader/>
        </w:trPr>
        <w:tc>
          <w:tcPr>
            <w:tcW w:w="8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5043" w:rsidRDefault="00C85043">
            <w:pPr>
              <w:pStyle w:val="ae"/>
              <w:jc w:val="center"/>
              <w:rPr>
                <w:sz w:val="22"/>
                <w:szCs w:val="22"/>
              </w:rPr>
            </w:pPr>
          </w:p>
        </w:tc>
        <w:tc>
          <w:tcPr>
            <w:tcW w:w="1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5043" w:rsidRDefault="00C85043">
            <w:pPr>
              <w:pStyle w:val="ae"/>
              <w:jc w:val="center"/>
              <w:rPr>
                <w:sz w:val="22"/>
                <w:szCs w:val="22"/>
              </w:rPr>
            </w:pPr>
          </w:p>
        </w:tc>
        <w:tc>
          <w:tcPr>
            <w:tcW w:w="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5043" w:rsidRDefault="00C85043">
            <w:pPr>
              <w:pStyle w:val="ae"/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5043" w:rsidRDefault="00C85043">
            <w:pPr>
              <w:pStyle w:val="ae"/>
              <w:jc w:val="center"/>
              <w:rPr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5043" w:rsidRDefault="00873198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5043" w:rsidRDefault="00873198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5043" w:rsidRDefault="00873198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5043" w:rsidRDefault="00873198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5043" w:rsidRDefault="00873198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5043" w:rsidRDefault="00873198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2030</w:t>
            </w:r>
          </w:p>
        </w:tc>
        <w:tc>
          <w:tcPr>
            <w:tcW w:w="1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043" w:rsidRDefault="00C85043">
            <w:pPr>
              <w:pStyle w:val="ae"/>
              <w:jc w:val="center"/>
              <w:rPr>
                <w:sz w:val="22"/>
                <w:szCs w:val="22"/>
              </w:rPr>
            </w:pPr>
          </w:p>
        </w:tc>
      </w:tr>
      <w:tr w:rsidR="00C85043">
        <w:trPr>
          <w:trHeight w:val="258"/>
          <w:tblHeader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043" w:rsidRDefault="00873198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043" w:rsidRDefault="00873198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043" w:rsidRDefault="00873198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3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043" w:rsidRDefault="00873198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043" w:rsidRDefault="00873198">
            <w:pPr>
              <w:jc w:val="center"/>
            </w:pPr>
            <w:r>
              <w:t>5</w:t>
            </w:r>
          </w:p>
          <w:p w:rsidR="00C85043" w:rsidRDefault="00C85043">
            <w:pPr>
              <w:pStyle w:val="ae"/>
              <w:jc w:val="center"/>
              <w:rPr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043" w:rsidRDefault="00873198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043" w:rsidRDefault="00873198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5043" w:rsidRDefault="00873198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5043" w:rsidRDefault="00873198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043" w:rsidRDefault="00873198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043" w:rsidRDefault="00873198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C85043">
        <w:trPr>
          <w:trHeight w:val="555"/>
        </w:trPr>
        <w:tc>
          <w:tcPr>
            <w:tcW w:w="1474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043" w:rsidRDefault="00873198">
            <w:pPr>
              <w:tabs>
                <w:tab w:val="left" w:pos="3840"/>
                <w:tab w:val="left" w:pos="3969"/>
                <w:tab w:val="center" w:pos="4819"/>
              </w:tabs>
            </w:pPr>
            <w:r>
              <w:t>1.</w:t>
            </w:r>
            <w:r>
              <w:rPr>
                <w:sz w:val="23"/>
                <w:szCs w:val="23"/>
              </w:rPr>
              <w:t>Обеспечение выполнения показателей регионального проекта «Жилье» Национального проекта «Инфраструктура для жизни»</w:t>
            </w:r>
          </w:p>
        </w:tc>
      </w:tr>
      <w:tr w:rsidR="00C85043">
        <w:trPr>
          <w:trHeight w:val="258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043" w:rsidRDefault="00873198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1.1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043" w:rsidRDefault="00873198">
            <w:pPr>
              <w:spacing w:line="240" w:lineRule="atLeast"/>
              <w:contextualSpacing/>
              <w:jc w:val="both"/>
              <w:rPr>
                <w:color w:val="000000"/>
              </w:rPr>
            </w:pPr>
            <w:r>
              <w:t xml:space="preserve">Оказана </w:t>
            </w:r>
            <w:r>
              <w:rPr>
                <w:sz w:val="23"/>
                <w:szCs w:val="23"/>
              </w:rPr>
              <w:t>финансовая поддержка в приобретении жилых помещений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043" w:rsidRDefault="00873198">
            <w:pPr>
              <w:spacing w:line="240" w:lineRule="atLeast"/>
              <w:contextualSpacing/>
              <w:jc w:val="center"/>
            </w:pPr>
            <w:r>
              <w:t>да-1, нет-0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043" w:rsidRDefault="00873198">
            <w:pPr>
              <w:spacing w:line="240" w:lineRule="atLeast"/>
              <w:contextualSpacing/>
              <w:jc w:val="center"/>
            </w:pPr>
            <w:r>
              <w:t>-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043" w:rsidRDefault="00873198">
            <w:pPr>
              <w:jc w:val="center"/>
            </w:pPr>
            <w:r>
              <w:t>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5043" w:rsidRDefault="00873198">
            <w:pPr>
              <w:spacing w:line="240" w:lineRule="atLeast"/>
              <w:contextualSpacing/>
              <w:jc w:val="center"/>
            </w:pPr>
            <w:r>
              <w:t>-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5043" w:rsidRDefault="00873198">
            <w:pPr>
              <w:spacing w:line="240" w:lineRule="atLeast"/>
              <w:contextualSpacing/>
              <w:jc w:val="center"/>
            </w:pPr>
            <w:r>
              <w:t>-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5043" w:rsidRDefault="00873198">
            <w:pPr>
              <w:spacing w:line="240" w:lineRule="atLeast"/>
              <w:contextualSpacing/>
              <w:jc w:val="center"/>
            </w:pPr>
            <w:r>
              <w:t>-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5043" w:rsidRDefault="00873198">
            <w:pPr>
              <w:spacing w:line="240" w:lineRule="atLeast"/>
              <w:contextualSpacing/>
              <w:jc w:val="center"/>
            </w:pPr>
            <w:r>
              <w:t>-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043" w:rsidRDefault="00873198">
            <w:pPr>
              <w:spacing w:line="240" w:lineRule="atLeast"/>
              <w:contextualSpacing/>
              <w:jc w:val="center"/>
            </w:pPr>
            <w:r>
              <w:t>-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043" w:rsidRDefault="00873198">
            <w:pPr>
              <w:pStyle w:val="a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УИиЗО</w:t>
            </w:r>
          </w:p>
          <w:p w:rsidR="00C85043" w:rsidRDefault="00C85043">
            <w:pPr>
              <w:pStyle w:val="ae"/>
              <w:jc w:val="center"/>
              <w:rPr>
                <w:sz w:val="24"/>
                <w:szCs w:val="24"/>
              </w:rPr>
            </w:pPr>
          </w:p>
        </w:tc>
      </w:tr>
    </w:tbl>
    <w:p w:rsidR="00C85043" w:rsidRDefault="00C85043">
      <w:pPr>
        <w:spacing w:line="240" w:lineRule="atLeast"/>
        <w:contextualSpacing/>
        <w:jc w:val="center"/>
      </w:pPr>
    </w:p>
    <w:p w:rsidR="00C85043" w:rsidRDefault="00C85043">
      <w:pPr>
        <w:spacing w:line="240" w:lineRule="atLeast"/>
        <w:contextualSpacing/>
        <w:jc w:val="center"/>
      </w:pPr>
    </w:p>
    <w:p w:rsidR="00C85043" w:rsidRDefault="00C85043">
      <w:pPr>
        <w:spacing w:line="240" w:lineRule="atLeast"/>
        <w:contextualSpacing/>
        <w:jc w:val="center"/>
      </w:pPr>
    </w:p>
    <w:p w:rsidR="00C85043" w:rsidRDefault="00C85043">
      <w:pPr>
        <w:spacing w:line="240" w:lineRule="atLeast"/>
        <w:contextualSpacing/>
        <w:jc w:val="center"/>
      </w:pPr>
    </w:p>
    <w:p w:rsidR="00C85043" w:rsidRDefault="00C85043">
      <w:pPr>
        <w:spacing w:line="240" w:lineRule="atLeast"/>
        <w:contextualSpacing/>
        <w:jc w:val="center"/>
      </w:pPr>
    </w:p>
    <w:p w:rsidR="00C85043" w:rsidRDefault="00C85043">
      <w:pPr>
        <w:spacing w:line="240" w:lineRule="atLeast"/>
        <w:contextualSpacing/>
        <w:jc w:val="center"/>
      </w:pPr>
    </w:p>
    <w:p w:rsidR="00C85043" w:rsidRDefault="00C85043">
      <w:pPr>
        <w:spacing w:line="240" w:lineRule="atLeast"/>
        <w:contextualSpacing/>
        <w:jc w:val="center"/>
      </w:pPr>
    </w:p>
    <w:p w:rsidR="00C85043" w:rsidRDefault="00C85043">
      <w:pPr>
        <w:spacing w:line="240" w:lineRule="atLeast"/>
        <w:contextualSpacing/>
        <w:jc w:val="center"/>
      </w:pPr>
    </w:p>
    <w:p w:rsidR="00C85043" w:rsidRDefault="00C85043">
      <w:pPr>
        <w:spacing w:line="240" w:lineRule="atLeast"/>
        <w:contextualSpacing/>
        <w:jc w:val="center"/>
      </w:pPr>
    </w:p>
    <w:p w:rsidR="00C85043" w:rsidRDefault="00C85043">
      <w:pPr>
        <w:spacing w:line="240" w:lineRule="atLeast"/>
        <w:contextualSpacing/>
        <w:jc w:val="center"/>
      </w:pPr>
    </w:p>
    <w:p w:rsidR="00C85043" w:rsidRDefault="00873198">
      <w:pPr>
        <w:spacing w:line="240" w:lineRule="atLeast"/>
        <w:contextualSpacing/>
        <w:jc w:val="center"/>
      </w:pPr>
      <w:r>
        <w:t xml:space="preserve">3. Мероприятия (результаты) комплекса процессных мероприятий </w:t>
      </w:r>
    </w:p>
    <w:p w:rsidR="00C85043" w:rsidRDefault="00C85043">
      <w:pPr>
        <w:spacing w:line="240" w:lineRule="atLeast"/>
        <w:contextualSpacing/>
        <w:jc w:val="center"/>
      </w:pPr>
    </w:p>
    <w:tbl>
      <w:tblPr>
        <w:tblW w:w="14745" w:type="dxa"/>
        <w:tblInd w:w="-14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0"/>
        <w:gridCol w:w="2325"/>
        <w:gridCol w:w="1250"/>
        <w:gridCol w:w="1105"/>
        <w:gridCol w:w="969"/>
        <w:gridCol w:w="1017"/>
        <w:gridCol w:w="1417"/>
        <w:gridCol w:w="1396"/>
        <w:gridCol w:w="21"/>
        <w:gridCol w:w="1275"/>
        <w:gridCol w:w="9"/>
        <w:gridCol w:w="1125"/>
        <w:gridCol w:w="1134"/>
        <w:gridCol w:w="28"/>
        <w:gridCol w:w="1253"/>
      </w:tblGrid>
      <w:tr w:rsidR="00C85043">
        <w:trPr>
          <w:trHeight w:val="524"/>
          <w:tblHeader/>
        </w:trPr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5043" w:rsidRDefault="00873198">
            <w:pPr>
              <w:spacing w:after="60" w:line="240" w:lineRule="atLeast"/>
              <w:contextualSpacing/>
              <w:jc w:val="center"/>
            </w:pPr>
            <w:r>
              <w:t>№ п/п</w:t>
            </w:r>
          </w:p>
        </w:tc>
        <w:tc>
          <w:tcPr>
            <w:tcW w:w="2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5043" w:rsidRDefault="00873198">
            <w:pPr>
              <w:spacing w:after="60" w:line="240" w:lineRule="atLeast"/>
              <w:contextualSpacing/>
              <w:jc w:val="center"/>
            </w:pPr>
            <w:r>
              <w:t>Наименование мероприятия (результата)</w:t>
            </w:r>
          </w:p>
        </w:tc>
        <w:tc>
          <w:tcPr>
            <w:tcW w:w="1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5043" w:rsidRDefault="00873198">
            <w:pPr>
              <w:spacing w:line="240" w:lineRule="atLeast"/>
              <w:contextualSpacing/>
              <w:jc w:val="center"/>
            </w:pPr>
            <w:r>
              <w:t>Тип мероприя тия (результа та)</w:t>
            </w:r>
          </w:p>
        </w:tc>
        <w:tc>
          <w:tcPr>
            <w:tcW w:w="1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5043" w:rsidRDefault="00873198">
            <w:pPr>
              <w:spacing w:after="60" w:line="240" w:lineRule="atLeast"/>
              <w:ind w:left="57"/>
              <w:contextualSpacing/>
              <w:jc w:val="center"/>
            </w:pPr>
            <w:r>
              <w:t>Характе ристика</w:t>
            </w:r>
          </w:p>
        </w:tc>
        <w:tc>
          <w:tcPr>
            <w:tcW w:w="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5043" w:rsidRDefault="00873198">
            <w:pPr>
              <w:spacing w:after="60" w:line="240" w:lineRule="atLeast"/>
              <w:ind w:left="57"/>
              <w:contextualSpacing/>
              <w:jc w:val="center"/>
            </w:pPr>
            <w:r>
              <w:t>Едини цы измере ния (по ОКЕИ)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043" w:rsidRDefault="00873198">
            <w:pPr>
              <w:spacing w:after="60" w:line="240" w:lineRule="atLeast"/>
              <w:ind w:left="57"/>
              <w:contextualSpacing/>
              <w:jc w:val="center"/>
            </w:pPr>
            <w:r>
              <w:t>Базовое значе ние</w:t>
            </w:r>
          </w:p>
          <w:p w:rsidR="00C85043" w:rsidRDefault="00873198">
            <w:pPr>
              <w:spacing w:after="60" w:line="240" w:lineRule="atLeast"/>
              <w:ind w:left="57"/>
              <w:contextualSpacing/>
              <w:jc w:val="center"/>
            </w:pPr>
            <w:r>
              <w:t>2024</w:t>
            </w:r>
          </w:p>
        </w:tc>
        <w:tc>
          <w:tcPr>
            <w:tcW w:w="765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5043" w:rsidRDefault="00873198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Значение </w:t>
            </w:r>
            <w:r>
              <w:rPr>
                <w:sz w:val="24"/>
                <w:szCs w:val="24"/>
              </w:rPr>
              <w:t>показателя по годам</w:t>
            </w:r>
          </w:p>
        </w:tc>
      </w:tr>
      <w:tr w:rsidR="00C85043">
        <w:trPr>
          <w:trHeight w:val="751"/>
          <w:tblHeader/>
        </w:trPr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5043" w:rsidRDefault="00C85043">
            <w:pPr>
              <w:spacing w:after="60" w:line="240" w:lineRule="atLeast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5043" w:rsidRDefault="00C85043">
            <w:pPr>
              <w:spacing w:after="60" w:line="240" w:lineRule="atLeast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5043" w:rsidRDefault="00C85043">
            <w:pPr>
              <w:spacing w:line="240" w:lineRule="atLeast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5043" w:rsidRDefault="00C85043">
            <w:pPr>
              <w:spacing w:after="60" w:line="240" w:lineRule="atLeast"/>
              <w:ind w:left="57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5043" w:rsidRDefault="00C85043">
            <w:pPr>
              <w:spacing w:after="60" w:line="240" w:lineRule="atLeast"/>
              <w:ind w:left="57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043" w:rsidRDefault="00C85043">
            <w:pPr>
              <w:spacing w:after="60" w:line="240" w:lineRule="atLeast"/>
              <w:ind w:left="57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5043" w:rsidRDefault="00873198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5043" w:rsidRDefault="00873198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5043" w:rsidRDefault="00873198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5043" w:rsidRDefault="00873198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5043" w:rsidRDefault="00873198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5043" w:rsidRDefault="00873198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2030</w:t>
            </w:r>
          </w:p>
        </w:tc>
      </w:tr>
      <w:tr w:rsidR="00C85043">
        <w:trPr>
          <w:trHeight w:val="559"/>
          <w:tblHeader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5043" w:rsidRDefault="00873198">
            <w:pPr>
              <w:spacing w:after="60" w:line="240" w:lineRule="atLeast"/>
              <w:contextualSpacing/>
              <w:jc w:val="center"/>
            </w:pPr>
            <w:r>
              <w:t>1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5043" w:rsidRDefault="00873198">
            <w:pPr>
              <w:spacing w:after="60" w:line="240" w:lineRule="atLeast"/>
              <w:contextualSpacing/>
              <w:jc w:val="center"/>
            </w:pPr>
            <w:r>
              <w:t>2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5043" w:rsidRDefault="00873198">
            <w:pPr>
              <w:spacing w:line="240" w:lineRule="atLeast"/>
              <w:contextualSpacing/>
              <w:jc w:val="center"/>
            </w:pPr>
            <w:r>
              <w:t>3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5043" w:rsidRDefault="00873198">
            <w:pPr>
              <w:spacing w:after="60" w:line="240" w:lineRule="atLeast"/>
              <w:ind w:left="57"/>
              <w:contextualSpacing/>
              <w:jc w:val="center"/>
            </w:pPr>
            <w:r>
              <w:t>4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5043" w:rsidRDefault="00873198">
            <w:pPr>
              <w:spacing w:after="60" w:line="240" w:lineRule="atLeast"/>
              <w:ind w:left="57"/>
              <w:contextualSpacing/>
              <w:jc w:val="center"/>
            </w:pPr>
            <w:r>
              <w:t>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5043" w:rsidRDefault="00873198">
            <w:pPr>
              <w:spacing w:after="60" w:line="240" w:lineRule="atLeast"/>
              <w:ind w:left="57"/>
              <w:contextualSpacing/>
              <w:jc w:val="center"/>
            </w:pPr>
            <w: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5043" w:rsidRDefault="00873198">
            <w:pPr>
              <w:jc w:val="center"/>
            </w:pPr>
            <w:r>
              <w:t>7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5043" w:rsidRDefault="00873198">
            <w:pPr>
              <w:spacing w:after="60" w:line="240" w:lineRule="atLeast"/>
              <w:ind w:left="57"/>
              <w:contextualSpacing/>
              <w:jc w:val="center"/>
            </w:pPr>
            <w: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5043" w:rsidRDefault="00873198">
            <w:pPr>
              <w:spacing w:after="60" w:line="240" w:lineRule="atLeast"/>
              <w:ind w:left="57"/>
              <w:contextualSpacing/>
              <w:jc w:val="center"/>
            </w:pPr>
            <w:r>
              <w:t>9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5043" w:rsidRDefault="00873198">
            <w:pPr>
              <w:spacing w:after="60" w:line="240" w:lineRule="atLeast"/>
              <w:ind w:left="57"/>
              <w:contextualSpacing/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5043" w:rsidRDefault="00873198">
            <w:pPr>
              <w:spacing w:after="60" w:line="240" w:lineRule="atLeast"/>
              <w:ind w:left="57"/>
              <w:contextualSpacing/>
              <w:jc w:val="center"/>
            </w:pPr>
            <w:r>
              <w:t>11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5043" w:rsidRDefault="00873198">
            <w:pPr>
              <w:spacing w:after="60" w:line="240" w:lineRule="atLeast"/>
              <w:ind w:left="57"/>
              <w:contextualSpacing/>
              <w:jc w:val="center"/>
            </w:pPr>
            <w:r>
              <w:t>12</w:t>
            </w:r>
          </w:p>
        </w:tc>
      </w:tr>
      <w:tr w:rsidR="00C85043">
        <w:trPr>
          <w:trHeight w:val="339"/>
        </w:trPr>
        <w:tc>
          <w:tcPr>
            <w:tcW w:w="1474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043" w:rsidRDefault="00873198">
            <w:pPr>
              <w:spacing w:line="240" w:lineRule="atLeast"/>
              <w:contextualSpacing/>
            </w:pPr>
            <w:r>
              <w:t xml:space="preserve">Задача 1. </w:t>
            </w:r>
            <w:r>
              <w:rPr>
                <w:sz w:val="23"/>
                <w:szCs w:val="23"/>
              </w:rPr>
              <w:t>Обеспечение выполнения показателей регионального проекта «Жилье» Национального проекта «Инфраструктура для жизни»</w:t>
            </w:r>
          </w:p>
        </w:tc>
      </w:tr>
      <w:tr w:rsidR="00C85043">
        <w:trPr>
          <w:trHeight w:val="673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043" w:rsidRDefault="00873198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1.1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043" w:rsidRDefault="00873198">
            <w:pPr>
              <w:spacing w:line="240" w:lineRule="atLeast"/>
              <w:ind w:right="113"/>
              <w:contextualSpacing/>
              <w:jc w:val="both"/>
            </w:pPr>
            <w:r>
              <w:t xml:space="preserve">Оказание финансовой поддержки в </w:t>
            </w:r>
            <w:r>
              <w:t>приобретении жилых помещений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043" w:rsidRDefault="00873198">
            <w:pPr>
              <w:spacing w:line="240" w:lineRule="atLeast"/>
              <w:contextualSpacing/>
              <w:jc w:val="center"/>
              <w:rPr>
                <w:highlight w:val="white"/>
              </w:rPr>
            </w:pPr>
            <w:r>
              <w:rPr>
                <w:highlight w:val="white"/>
              </w:rPr>
              <w:t>Приобретение товаров, работ, услуг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043" w:rsidRDefault="00873198">
            <w:pPr>
              <w:spacing w:line="240" w:lineRule="atLeast"/>
              <w:contextualSpacing/>
              <w:jc w:val="center"/>
              <w:rPr>
                <w:highlight w:val="white"/>
              </w:rPr>
            </w:pPr>
            <w:r>
              <w:rPr>
                <w:highlight w:val="white"/>
              </w:rPr>
              <w:t>Количество квадратных метров, построенных (приобретенных) жилых помещений (квартир)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043" w:rsidRDefault="00873198">
            <w:pPr>
              <w:spacing w:line="240" w:lineRule="atLeast"/>
              <w:contextualSpacing/>
              <w:jc w:val="center"/>
              <w:rPr>
                <w:highlight w:val="white"/>
              </w:rPr>
            </w:pPr>
            <w:r>
              <w:rPr>
                <w:highlight w:val="white"/>
              </w:rPr>
              <w:t>Тысяча квадратных метров общей площа ди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5043" w:rsidRDefault="00873198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highlight w:val="white"/>
              </w:rPr>
            </w:pPr>
            <w:r>
              <w:rPr>
                <w:highlight w:val="white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5043" w:rsidRDefault="00873198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0,00268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5043" w:rsidRDefault="00873198">
            <w:pPr>
              <w:jc w:val="center"/>
              <w:rPr>
                <w:highlight w:val="yellow"/>
              </w:rPr>
            </w:pPr>
            <w:r>
              <w:t>-</w:t>
            </w:r>
          </w:p>
        </w:tc>
        <w:tc>
          <w:tcPr>
            <w:tcW w:w="13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5043" w:rsidRDefault="00873198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5043" w:rsidRDefault="00873198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5043" w:rsidRDefault="00873198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5043" w:rsidRDefault="00873198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</w:t>
            </w:r>
          </w:p>
        </w:tc>
      </w:tr>
    </w:tbl>
    <w:p w:rsidR="00C85043" w:rsidRDefault="00C85043">
      <w:pPr>
        <w:pStyle w:val="ae"/>
        <w:contextualSpacing/>
        <w:rPr>
          <w:sz w:val="24"/>
          <w:szCs w:val="24"/>
        </w:rPr>
      </w:pPr>
    </w:p>
    <w:p w:rsidR="00C85043" w:rsidRDefault="00C85043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contextualSpacing/>
        <w:jc w:val="center"/>
      </w:pPr>
    </w:p>
    <w:p w:rsidR="00C85043" w:rsidRDefault="00C85043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contextualSpacing/>
        <w:jc w:val="center"/>
      </w:pPr>
    </w:p>
    <w:p w:rsidR="00C85043" w:rsidRDefault="00C85043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contextualSpacing/>
        <w:jc w:val="center"/>
      </w:pPr>
    </w:p>
    <w:p w:rsidR="00C85043" w:rsidRDefault="00C85043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contextualSpacing/>
        <w:jc w:val="center"/>
      </w:pPr>
    </w:p>
    <w:p w:rsidR="00C85043" w:rsidRDefault="00C85043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contextualSpacing/>
        <w:jc w:val="center"/>
      </w:pPr>
    </w:p>
    <w:p w:rsidR="00C85043" w:rsidRDefault="00C85043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contextualSpacing/>
        <w:jc w:val="center"/>
      </w:pPr>
    </w:p>
    <w:p w:rsidR="00C85043" w:rsidRDefault="00C85043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contextualSpacing/>
        <w:jc w:val="center"/>
      </w:pPr>
    </w:p>
    <w:p w:rsidR="00C85043" w:rsidRDefault="00C85043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contextualSpacing/>
        <w:jc w:val="center"/>
      </w:pPr>
    </w:p>
    <w:p w:rsidR="00C85043" w:rsidRDefault="00C85043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contextualSpacing/>
        <w:jc w:val="center"/>
      </w:pPr>
    </w:p>
    <w:p w:rsidR="00C85043" w:rsidRDefault="00873198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contextualSpacing/>
        <w:jc w:val="center"/>
      </w:pPr>
      <w:r>
        <w:t xml:space="preserve">4. Финансовое обеспечение комплекса </w:t>
      </w:r>
      <w:r>
        <w:t>процессных мероприятий</w:t>
      </w:r>
    </w:p>
    <w:p w:rsidR="00C85043" w:rsidRDefault="00C85043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contextualSpacing/>
        <w:jc w:val="center"/>
      </w:pPr>
    </w:p>
    <w:tbl>
      <w:tblPr>
        <w:tblW w:w="15703" w:type="dxa"/>
        <w:tblInd w:w="-317" w:type="dxa"/>
        <w:tblLayout w:type="fixed"/>
        <w:tblLook w:val="0000" w:firstRow="0" w:lastRow="0" w:firstColumn="0" w:lastColumn="0" w:noHBand="0" w:noVBand="0"/>
      </w:tblPr>
      <w:tblGrid>
        <w:gridCol w:w="1113"/>
        <w:gridCol w:w="2776"/>
        <w:gridCol w:w="1360"/>
        <w:gridCol w:w="1437"/>
        <w:gridCol w:w="1393"/>
        <w:gridCol w:w="1275"/>
        <w:gridCol w:w="1276"/>
        <w:gridCol w:w="1134"/>
        <w:gridCol w:w="991"/>
        <w:gridCol w:w="992"/>
        <w:gridCol w:w="988"/>
        <w:gridCol w:w="967"/>
      </w:tblGrid>
      <w:tr w:rsidR="00C85043">
        <w:trPr>
          <w:trHeight w:val="303"/>
        </w:trPr>
        <w:tc>
          <w:tcPr>
            <w:tcW w:w="11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043" w:rsidRDefault="00873198">
            <w:pPr>
              <w:tabs>
                <w:tab w:val="left" w:pos="3840"/>
                <w:tab w:val="left" w:pos="3969"/>
                <w:tab w:val="center" w:pos="4819"/>
              </w:tabs>
              <w:ind w:left="-113"/>
              <w:contextualSpacing/>
              <w:jc w:val="center"/>
            </w:pPr>
            <w:r>
              <w:t>№</w:t>
            </w:r>
          </w:p>
          <w:p w:rsidR="00C85043" w:rsidRDefault="00C85043"/>
          <w:p w:rsidR="00C85043" w:rsidRDefault="00C85043"/>
        </w:tc>
        <w:tc>
          <w:tcPr>
            <w:tcW w:w="27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5043" w:rsidRDefault="00873198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Наименование мероприятия /</w:t>
            </w:r>
          </w:p>
        </w:tc>
        <w:tc>
          <w:tcPr>
            <w:tcW w:w="13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043" w:rsidRDefault="00873198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Наименование исполнителя / соисполнителя</w:t>
            </w:r>
          </w:p>
        </w:tc>
        <w:tc>
          <w:tcPr>
            <w:tcW w:w="14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043" w:rsidRDefault="00873198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Источник финансирования</w:t>
            </w:r>
          </w:p>
        </w:tc>
        <w:tc>
          <w:tcPr>
            <w:tcW w:w="90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5043" w:rsidRDefault="00873198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Объем финансового обеспечения по годам реализации, тыс. рублей</w:t>
            </w:r>
          </w:p>
        </w:tc>
      </w:tr>
      <w:tr w:rsidR="00C85043">
        <w:trPr>
          <w:trHeight w:val="597"/>
        </w:trPr>
        <w:tc>
          <w:tcPr>
            <w:tcW w:w="11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043" w:rsidRDefault="00C85043">
            <w:pPr>
              <w:pStyle w:val="ae"/>
              <w:ind w:left="-113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7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5043" w:rsidRDefault="00C8504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3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043" w:rsidRDefault="00C85043">
            <w:pPr>
              <w:pStyle w:val="ae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4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043" w:rsidRDefault="00C85043">
            <w:pPr>
              <w:pStyle w:val="ae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5043" w:rsidRDefault="00873198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  <w:p w:rsidR="00C85043" w:rsidRDefault="00873198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справочно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5043" w:rsidRDefault="00873198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5043" w:rsidRDefault="00873198">
            <w:pPr>
              <w:pStyle w:val="ae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5043" w:rsidRDefault="00873198">
            <w:pPr>
              <w:pStyle w:val="ae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5043" w:rsidRDefault="00873198">
            <w:pPr>
              <w:pStyle w:val="ae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5043" w:rsidRDefault="00873198">
            <w:pPr>
              <w:pStyle w:val="ae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5043" w:rsidRDefault="00873198">
            <w:pPr>
              <w:pStyle w:val="ae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2030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043" w:rsidRDefault="00873198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Всего:</w:t>
            </w:r>
          </w:p>
        </w:tc>
      </w:tr>
      <w:tr w:rsidR="00C85043">
        <w:trPr>
          <w:trHeight w:val="340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043" w:rsidRDefault="00873198">
            <w:pPr>
              <w:tabs>
                <w:tab w:val="left" w:pos="3840"/>
                <w:tab w:val="left" w:pos="3969"/>
                <w:tab w:val="center" w:pos="4819"/>
              </w:tabs>
              <w:ind w:left="-113"/>
              <w:contextualSpacing/>
              <w:jc w:val="center"/>
            </w:pPr>
            <w:r>
              <w:t>1</w:t>
            </w:r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5043" w:rsidRDefault="00873198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2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043" w:rsidRDefault="00873198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3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043" w:rsidRDefault="00873198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4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5043" w:rsidRDefault="00873198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5043" w:rsidRDefault="00873198">
            <w:pPr>
              <w:jc w:val="center"/>
            </w:pPr>
            <w: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5043" w:rsidRDefault="00873198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5043" w:rsidRDefault="00873198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5043" w:rsidRDefault="00873198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5043" w:rsidRDefault="00873198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10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5043" w:rsidRDefault="00873198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11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043" w:rsidRDefault="00873198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12</w:t>
            </w:r>
          </w:p>
        </w:tc>
      </w:tr>
      <w:tr w:rsidR="00C85043">
        <w:trPr>
          <w:trHeight w:val="143"/>
        </w:trPr>
        <w:tc>
          <w:tcPr>
            <w:tcW w:w="157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043" w:rsidRDefault="00873198">
            <w:pPr>
              <w:tabs>
                <w:tab w:val="left" w:pos="3840"/>
                <w:tab w:val="left" w:pos="3969"/>
                <w:tab w:val="center" w:pos="4819"/>
              </w:tabs>
              <w:ind w:left="-113"/>
              <w:contextualSpacing/>
            </w:pPr>
            <w:r>
              <w:t xml:space="preserve">Задача 1. </w:t>
            </w:r>
            <w:r>
              <w:rPr>
                <w:sz w:val="23"/>
                <w:szCs w:val="23"/>
              </w:rPr>
              <w:t>Обеспечение выполнения показателей регионального проекта «Жилье» Национального проекта «Инфраструктура для жизни»</w:t>
            </w:r>
          </w:p>
        </w:tc>
      </w:tr>
      <w:tr w:rsidR="00C85043">
        <w:trPr>
          <w:trHeight w:val="489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043" w:rsidRDefault="00873198">
            <w:pPr>
              <w:tabs>
                <w:tab w:val="left" w:pos="3840"/>
                <w:tab w:val="left" w:pos="3969"/>
                <w:tab w:val="center" w:pos="4819"/>
              </w:tabs>
              <w:ind w:left="-113"/>
              <w:contextualSpacing/>
              <w:jc w:val="center"/>
            </w:pPr>
            <w:r>
              <w:t>1.1</w:t>
            </w:r>
          </w:p>
          <w:p w:rsidR="00C85043" w:rsidRDefault="00C85043"/>
          <w:p w:rsidR="00C85043" w:rsidRDefault="00C85043">
            <w:pPr>
              <w:tabs>
                <w:tab w:val="left" w:pos="3840"/>
                <w:tab w:val="left" w:pos="3969"/>
                <w:tab w:val="center" w:pos="4819"/>
              </w:tabs>
              <w:ind w:left="-113"/>
              <w:contextualSpacing/>
              <w:jc w:val="center"/>
            </w:pPr>
          </w:p>
          <w:p w:rsidR="00C85043" w:rsidRDefault="00C85043"/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043" w:rsidRDefault="00873198">
            <w:r>
              <w:rPr>
                <w:sz w:val="23"/>
                <w:szCs w:val="23"/>
              </w:rPr>
              <w:t>Оказание финансовой поддержки в приобретении жилых помещений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043" w:rsidRDefault="00873198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УИиЗО</w:t>
            </w:r>
          </w:p>
          <w:p w:rsidR="00C85043" w:rsidRDefault="00C8504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  <w:p w:rsidR="00C85043" w:rsidRDefault="00C85043"/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043" w:rsidRDefault="00873198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МБ</w:t>
            </w:r>
          </w:p>
          <w:p w:rsidR="00C85043" w:rsidRDefault="00C85043"/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043" w:rsidRDefault="00873198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043" w:rsidRDefault="00873198">
            <w:pPr>
              <w:jc w:val="center"/>
            </w:pPr>
            <w:r>
              <w:t>267,36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043" w:rsidRDefault="00873198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5043" w:rsidRDefault="00873198">
            <w:pPr>
              <w:jc w:val="center"/>
            </w:pPr>
            <w:r>
              <w:t>-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043" w:rsidRDefault="00873198">
            <w:pPr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5043" w:rsidRDefault="00873198">
            <w:pPr>
              <w:jc w:val="center"/>
            </w:pPr>
            <w:r>
              <w:t>-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043" w:rsidRDefault="00873198">
            <w:pPr>
              <w:jc w:val="center"/>
            </w:pPr>
            <w:r>
              <w:t>-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043" w:rsidRDefault="00873198">
            <w:pPr>
              <w:jc w:val="center"/>
            </w:pPr>
            <w:r>
              <w:t>267,36</w:t>
            </w:r>
          </w:p>
        </w:tc>
      </w:tr>
    </w:tbl>
    <w:p w:rsidR="00C85043" w:rsidRDefault="00C85043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contextualSpacing/>
        <w:jc w:val="center"/>
      </w:pPr>
    </w:p>
    <w:p w:rsidR="00C85043" w:rsidRDefault="00873198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contextualSpacing/>
        <w:jc w:val="center"/>
      </w:pPr>
      <w:r>
        <w:t xml:space="preserve">5. План реализации комплекса процессных мероприятий в текущем году </w:t>
      </w:r>
    </w:p>
    <w:tbl>
      <w:tblPr>
        <w:tblW w:w="15735" w:type="dxa"/>
        <w:tblInd w:w="-346" w:type="dxa"/>
        <w:tblLayout w:type="fixed"/>
        <w:tblLook w:val="01E0" w:firstRow="1" w:lastRow="1" w:firstColumn="1" w:lastColumn="1" w:noHBand="0" w:noVBand="0"/>
      </w:tblPr>
      <w:tblGrid>
        <w:gridCol w:w="7796"/>
        <w:gridCol w:w="2552"/>
        <w:gridCol w:w="2836"/>
        <w:gridCol w:w="2550"/>
      </w:tblGrid>
      <w:tr w:rsidR="00C85043">
        <w:trPr>
          <w:trHeight w:val="874"/>
          <w:tblHeader/>
        </w:trPr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5043" w:rsidRDefault="00873198">
            <w:pPr>
              <w:jc w:val="center"/>
            </w:pPr>
            <w:r>
              <w:t>Задача, мероприятие (результат) /</w:t>
            </w:r>
          </w:p>
          <w:p w:rsidR="00C85043" w:rsidRDefault="00873198">
            <w:pPr>
              <w:jc w:val="center"/>
            </w:pPr>
            <w:r>
              <w:t>контрольная точка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5043" w:rsidRDefault="00873198">
            <w:pPr>
              <w:jc w:val="center"/>
            </w:pPr>
            <w:r>
              <w:t>Дата наступления контрольной точки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5043" w:rsidRDefault="00873198">
            <w:pPr>
              <w:jc w:val="center"/>
            </w:pPr>
            <w:r>
              <w:t>Ответственный исполнитель</w:t>
            </w:r>
          </w:p>
          <w:p w:rsidR="00C85043" w:rsidRDefault="00C85043">
            <w:pPr>
              <w:jc w:val="center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5043" w:rsidRDefault="00873198">
            <w:pPr>
              <w:jc w:val="center"/>
            </w:pPr>
            <w:r>
              <w:t>Вид подтверждающего документа</w:t>
            </w:r>
          </w:p>
        </w:tc>
      </w:tr>
      <w:tr w:rsidR="00C85043">
        <w:trPr>
          <w:trHeight w:val="273"/>
          <w:tblHeader/>
        </w:trPr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5043" w:rsidRDefault="00873198">
            <w:pPr>
              <w:jc w:val="center"/>
            </w:pPr>
            <w: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5043" w:rsidRDefault="00873198">
            <w:pPr>
              <w:jc w:val="center"/>
            </w:pPr>
            <w:r>
              <w:t>2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5043" w:rsidRDefault="00873198">
            <w:pPr>
              <w:jc w:val="center"/>
            </w:pPr>
            <w:r>
              <w:t>3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5043" w:rsidRDefault="00873198">
            <w:pPr>
              <w:jc w:val="center"/>
            </w:pPr>
            <w:r>
              <w:t>4</w:t>
            </w:r>
          </w:p>
        </w:tc>
      </w:tr>
      <w:tr w:rsidR="00C85043">
        <w:trPr>
          <w:trHeight w:val="173"/>
        </w:trPr>
        <w:tc>
          <w:tcPr>
            <w:tcW w:w="157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5043" w:rsidRDefault="00873198">
            <w:r>
              <w:t xml:space="preserve">Задача 1. </w:t>
            </w:r>
            <w:r>
              <w:rPr>
                <w:sz w:val="23"/>
                <w:szCs w:val="23"/>
              </w:rPr>
              <w:t xml:space="preserve">Обеспечение выполнения </w:t>
            </w:r>
            <w:r>
              <w:rPr>
                <w:sz w:val="23"/>
                <w:szCs w:val="23"/>
              </w:rPr>
              <w:t>показателей регионального проекта «Жилье» Национального проекта «Инфраструктура для жизни»</w:t>
            </w:r>
          </w:p>
        </w:tc>
      </w:tr>
      <w:tr w:rsidR="00C85043">
        <w:trPr>
          <w:trHeight w:val="164"/>
        </w:trPr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5043" w:rsidRDefault="00873198">
            <w:pPr>
              <w:spacing w:line="240" w:lineRule="atLeast"/>
              <w:ind w:right="113"/>
              <w:contextualSpacing/>
              <w:jc w:val="both"/>
              <w:rPr>
                <w:bCs/>
                <w:color w:val="000000"/>
              </w:rPr>
            </w:pPr>
            <w:r>
              <w:rPr>
                <w:sz w:val="23"/>
                <w:szCs w:val="23"/>
              </w:rPr>
              <w:t>Оказание финансовой поддержки в приобретении жилых помещений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5043" w:rsidRDefault="00873198">
            <w:pPr>
              <w:jc w:val="center"/>
            </w:pPr>
            <w:r>
              <w:t>Х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5043" w:rsidRDefault="00873198">
            <w:pPr>
              <w:jc w:val="center"/>
            </w:pPr>
            <w:r>
              <w:t>УИиЗО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5043" w:rsidRDefault="00873198">
            <w:pPr>
              <w:jc w:val="center"/>
            </w:pPr>
            <w:r>
              <w:t>Х</w:t>
            </w:r>
          </w:p>
          <w:p w:rsidR="00C85043" w:rsidRDefault="00C85043">
            <w:pPr>
              <w:jc w:val="center"/>
            </w:pPr>
          </w:p>
        </w:tc>
      </w:tr>
      <w:tr w:rsidR="00C85043">
        <w:trPr>
          <w:trHeight w:val="167"/>
        </w:trPr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5043" w:rsidRDefault="00873198">
            <w:r>
              <w:t>Контрольная точка – проведение закупочных процедур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5043" w:rsidRDefault="00873198">
            <w:pPr>
              <w:jc w:val="center"/>
            </w:pPr>
            <w:r>
              <w:rPr>
                <w:lang w:val="en-US"/>
              </w:rPr>
              <w:t>31.12.2025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5043" w:rsidRDefault="00C85043">
            <w:pPr>
              <w:jc w:val="center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5043" w:rsidRDefault="00873198">
            <w:r>
              <w:t>акт приема-передачи</w:t>
            </w:r>
          </w:p>
        </w:tc>
      </w:tr>
    </w:tbl>
    <w:p w:rsidR="00C85043" w:rsidRDefault="00C85043">
      <w:pPr>
        <w:spacing w:after="200" w:line="276" w:lineRule="auto"/>
        <w:contextualSpacing/>
        <w:jc w:val="right"/>
        <w:rPr>
          <w:sz w:val="28"/>
          <w:szCs w:val="28"/>
        </w:rPr>
      </w:pPr>
    </w:p>
    <w:sectPr w:rsidR="00C85043">
      <w:headerReference w:type="default" r:id="rId8"/>
      <w:pgSz w:w="16838" w:h="11906" w:orient="landscape"/>
      <w:pgMar w:top="1701" w:right="1134" w:bottom="567" w:left="1134" w:header="709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873198">
      <w:r>
        <w:separator/>
      </w:r>
    </w:p>
  </w:endnote>
  <w:endnote w:type="continuationSeparator" w:id="0">
    <w:p w:rsidR="00000000" w:rsidRDefault="008731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charset w:val="01"/>
    <w:family w:val="auto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873198">
      <w:r>
        <w:separator/>
      </w:r>
    </w:p>
  </w:footnote>
  <w:footnote w:type="continuationSeparator" w:id="0">
    <w:p w:rsidR="00000000" w:rsidRDefault="008731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5043" w:rsidRDefault="00873198">
    <w:pPr>
      <w:pStyle w:val="afa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4769E9"/>
    <w:multiLevelType w:val="multilevel"/>
    <w:tmpl w:val="C5665DB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5E33FD3"/>
    <w:multiLevelType w:val="multilevel"/>
    <w:tmpl w:val="9692D35A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5040" w:hanging="180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043"/>
    <w:rsid w:val="00873198"/>
    <w:rsid w:val="00C85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B33A5985-150A-43FD-9515-8D64C0936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styleId="a3">
    <w:name w:val="Hyperlink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4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a5">
    <w:name w:val="endnote reference"/>
    <w:rPr>
      <w:vertAlign w:val="superscript"/>
    </w:rPr>
  </w:style>
  <w:style w:type="character" w:customStyle="1" w:styleId="a6">
    <w:name w:val="Основной текст Знак"/>
    <w:basedOn w:val="a0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Верхний колонтитул Знак"/>
    <w:basedOn w:val="a0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Текст выноски Знак"/>
    <w:basedOn w:val="a0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Нижний колонтитул Знак"/>
    <w:basedOn w:val="a0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a">
    <w:name w:val="Текст сноски Знак"/>
    <w:basedOn w:val="a0"/>
    <w:uiPriority w:val="99"/>
    <w:qFormat/>
    <w:rPr>
      <w:rFonts w:eastAsiaTheme="minorEastAsia" w:cs="Times New Roman"/>
      <w:sz w:val="20"/>
      <w:szCs w:val="20"/>
      <w:lang w:eastAsia="ru-RU"/>
    </w:rPr>
  </w:style>
  <w:style w:type="character" w:customStyle="1" w:styleId="ab">
    <w:name w:val="Символ сноски"/>
    <w:uiPriority w:val="99"/>
    <w:unhideWhenUsed/>
    <w:qFormat/>
    <w:rPr>
      <w:rFonts w:cs="Times New Roman"/>
      <w:vertAlign w:val="superscript"/>
    </w:rPr>
  </w:style>
  <w:style w:type="character" w:styleId="ac">
    <w:name w:val="footnote reference"/>
    <w:rPr>
      <w:rFonts w:cs="Times New Roman"/>
      <w:vertAlign w:val="superscript"/>
    </w:rPr>
  </w:style>
  <w:style w:type="paragraph" w:customStyle="1" w:styleId="ad">
    <w:name w:val="Заголовок"/>
    <w:basedOn w:val="a"/>
    <w:next w:val="ae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e">
    <w:name w:val="Body Text"/>
    <w:basedOn w:val="a"/>
    <w:pPr>
      <w:jc w:val="both"/>
    </w:pPr>
    <w:rPr>
      <w:sz w:val="20"/>
      <w:szCs w:val="20"/>
    </w:rPr>
  </w:style>
  <w:style w:type="paragraph" w:styleId="af">
    <w:name w:val="List"/>
    <w:basedOn w:val="ae"/>
    <w:rPr>
      <w:rFonts w:cs="Lohit Devanagari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styleId="af1">
    <w:name w:val="index heading"/>
    <w:basedOn w:val="a"/>
    <w:qFormat/>
    <w:pPr>
      <w:suppressLineNumbers/>
    </w:pPr>
    <w:rPr>
      <w:rFonts w:cs="Lohit Devanagari"/>
    </w:rPr>
  </w:style>
  <w:style w:type="paragraph" w:styleId="af2">
    <w:name w:val="No Spacing"/>
    <w:uiPriority w:val="1"/>
    <w:qFormat/>
  </w:style>
  <w:style w:type="paragraph" w:styleId="af3">
    <w:name w:val="Subtitle"/>
    <w:basedOn w:val="a"/>
    <w:uiPriority w:val="11"/>
    <w:qFormat/>
    <w:pPr>
      <w:spacing w:before="200" w:after="200"/>
    </w:pPr>
  </w:style>
  <w:style w:type="paragraph" w:styleId="20">
    <w:name w:val="Quote"/>
    <w:basedOn w:val="a"/>
    <w:uiPriority w:val="29"/>
    <w:qFormat/>
    <w:pPr>
      <w:ind w:left="720" w:right="720"/>
    </w:pPr>
    <w:rPr>
      <w:i/>
    </w:rPr>
  </w:style>
  <w:style w:type="paragraph" w:styleId="af4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af5">
    <w:name w:val="endnote text"/>
    <w:basedOn w:val="a"/>
    <w:uiPriority w:val="99"/>
    <w:semiHidden/>
    <w:unhideWhenUsed/>
    <w:rPr>
      <w:sz w:val="20"/>
    </w:rPr>
  </w:style>
  <w:style w:type="paragraph" w:styleId="11">
    <w:name w:val="toc 1"/>
    <w:basedOn w:val="a"/>
    <w:uiPriority w:val="39"/>
    <w:unhideWhenUsed/>
    <w:pPr>
      <w:spacing w:after="57"/>
    </w:pPr>
  </w:style>
  <w:style w:type="paragraph" w:styleId="21">
    <w:name w:val="toc 2"/>
    <w:basedOn w:val="a"/>
    <w:uiPriority w:val="39"/>
    <w:unhideWhenUsed/>
    <w:pPr>
      <w:spacing w:after="57"/>
      <w:ind w:left="283"/>
    </w:pPr>
  </w:style>
  <w:style w:type="paragraph" w:styleId="30">
    <w:name w:val="toc 3"/>
    <w:basedOn w:val="a"/>
    <w:uiPriority w:val="39"/>
    <w:unhideWhenUsed/>
    <w:pPr>
      <w:spacing w:after="57"/>
      <w:ind w:left="567"/>
    </w:pPr>
  </w:style>
  <w:style w:type="paragraph" w:styleId="40">
    <w:name w:val="toc 4"/>
    <w:basedOn w:val="a"/>
    <w:uiPriority w:val="39"/>
    <w:unhideWhenUsed/>
    <w:pPr>
      <w:spacing w:after="57"/>
      <w:ind w:left="850"/>
    </w:pPr>
  </w:style>
  <w:style w:type="paragraph" w:styleId="50">
    <w:name w:val="toc 5"/>
    <w:basedOn w:val="a"/>
    <w:uiPriority w:val="39"/>
    <w:unhideWhenUsed/>
    <w:pPr>
      <w:spacing w:after="57"/>
      <w:ind w:left="1134"/>
    </w:pPr>
  </w:style>
  <w:style w:type="paragraph" w:styleId="60">
    <w:name w:val="toc 6"/>
    <w:basedOn w:val="a"/>
    <w:uiPriority w:val="39"/>
    <w:unhideWhenUsed/>
    <w:pPr>
      <w:spacing w:after="57"/>
      <w:ind w:left="1417"/>
    </w:pPr>
  </w:style>
  <w:style w:type="paragraph" w:styleId="70">
    <w:name w:val="toc 7"/>
    <w:basedOn w:val="a"/>
    <w:uiPriority w:val="39"/>
    <w:unhideWhenUsed/>
    <w:pPr>
      <w:spacing w:after="57"/>
      <w:ind w:left="1701"/>
    </w:pPr>
  </w:style>
  <w:style w:type="paragraph" w:styleId="80">
    <w:name w:val="toc 8"/>
    <w:basedOn w:val="a"/>
    <w:uiPriority w:val="39"/>
    <w:unhideWhenUsed/>
    <w:pPr>
      <w:spacing w:after="57"/>
      <w:ind w:left="1984"/>
    </w:pPr>
  </w:style>
  <w:style w:type="paragraph" w:styleId="90">
    <w:name w:val="toc 9"/>
    <w:basedOn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  <w:qFormat/>
  </w:style>
  <w:style w:type="paragraph" w:styleId="af7">
    <w:name w:val="table of figures"/>
    <w:basedOn w:val="a"/>
    <w:uiPriority w:val="99"/>
    <w:unhideWhenUsed/>
  </w:style>
  <w:style w:type="paragraph" w:styleId="af8">
    <w:name w:val="Title"/>
    <w:basedOn w:val="a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af9">
    <w:name w:val="Колонтитул"/>
    <w:basedOn w:val="a"/>
    <w:qFormat/>
  </w:style>
  <w:style w:type="paragraph" w:customStyle="1" w:styleId="HeaderandFooter">
    <w:name w:val="Header and Footer"/>
    <w:basedOn w:val="a"/>
    <w:qFormat/>
  </w:style>
  <w:style w:type="paragraph" w:styleId="afa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b">
    <w:name w:val="Balloon Text"/>
    <w:basedOn w:val="a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Pr>
      <w:rFonts w:ascii="Times New Roman" w:hAnsi="Times New Roman" w:cs="Times New Roman"/>
      <w:sz w:val="26"/>
      <w:szCs w:val="26"/>
    </w:rPr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paragraph" w:styleId="afd">
    <w:name w:val="footer"/>
    <w:basedOn w:val="a"/>
    <w:uiPriority w:val="99"/>
    <w:unhideWhenUsed/>
    <w:pPr>
      <w:tabs>
        <w:tab w:val="center" w:pos="4677"/>
        <w:tab w:val="right" w:pos="9355"/>
      </w:tabs>
    </w:pPr>
  </w:style>
  <w:style w:type="paragraph" w:styleId="afe">
    <w:name w:val="footnote text"/>
    <w:basedOn w:val="a"/>
    <w:uiPriority w:val="99"/>
    <w:unhideWhenUsed/>
    <w:pPr>
      <w:spacing w:after="160" w:line="259" w:lineRule="auto"/>
    </w:pPr>
    <w:rPr>
      <w:rFonts w:asciiTheme="minorHAnsi" w:eastAsiaTheme="minorEastAsia" w:hAnsiTheme="minorHAnsi"/>
      <w:sz w:val="20"/>
      <w:szCs w:val="20"/>
    </w:rPr>
  </w:style>
  <w:style w:type="paragraph" w:customStyle="1" w:styleId="ConsPlusTitle">
    <w:name w:val="ConsPlusTitle"/>
    <w:qFormat/>
    <w:pPr>
      <w:widowControl w:val="0"/>
    </w:pPr>
    <w:rPr>
      <w:rFonts w:ascii="Calibri" w:eastAsiaTheme="minorEastAsia" w:hAnsi="Calibri" w:cs="Calibri"/>
      <w:b/>
      <w:lang w:eastAsia="ru-RU"/>
    </w:rPr>
  </w:style>
  <w:style w:type="paragraph" w:customStyle="1" w:styleId="aff">
    <w:name w:val="Нормальный (таблица)"/>
    <w:basedOn w:val="a"/>
    <w:uiPriority w:val="99"/>
    <w:qFormat/>
    <w:pPr>
      <w:widowControl w:val="0"/>
      <w:jc w:val="both"/>
    </w:pPr>
    <w:rPr>
      <w:rFonts w:ascii="Arial" w:hAnsi="Arial"/>
      <w:sz w:val="20"/>
      <w:szCs w:val="22"/>
      <w:lang w:eastAsia="en-US"/>
    </w:rPr>
  </w:style>
  <w:style w:type="paragraph" w:customStyle="1" w:styleId="aff0">
    <w:name w:val="Содержимое таблицы"/>
    <w:basedOn w:val="a"/>
    <w:qFormat/>
    <w:pPr>
      <w:widowControl w:val="0"/>
      <w:suppressLineNumbers/>
    </w:pPr>
  </w:style>
  <w:style w:type="paragraph" w:customStyle="1" w:styleId="aff1">
    <w:name w:val="Заголовок таблицы"/>
    <w:basedOn w:val="aff0"/>
    <w:qFormat/>
    <w:pPr>
      <w:jc w:val="center"/>
    </w:pPr>
    <w:rPr>
      <w:b/>
      <w:bCs/>
    </w:rPr>
  </w:style>
  <w:style w:type="paragraph" w:customStyle="1" w:styleId="caption11">
    <w:name w:val="caption11"/>
    <w:basedOn w:val="a"/>
    <w:qFormat/>
    <w:pPr>
      <w:spacing w:before="120" w:after="120"/>
    </w:pPr>
    <w:rPr>
      <w:rFonts w:cs="Lohit Devanagari"/>
      <w:i/>
      <w:iCs/>
    </w:rPr>
  </w:style>
  <w:style w:type="numbering" w:customStyle="1" w:styleId="aff2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4919A7-3A54-48EB-AE2B-3DB732412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453</Words>
  <Characters>2583</Characters>
  <Application>Microsoft Office Word</Application>
  <DocSecurity>4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n.babyrina</dc:creator>
  <dc:description/>
  <cp:lastModifiedBy>Ануфриева Наталья Андреевна</cp:lastModifiedBy>
  <cp:revision>2</cp:revision>
  <dcterms:created xsi:type="dcterms:W3CDTF">2026-02-11T08:56:00Z</dcterms:created>
  <dcterms:modified xsi:type="dcterms:W3CDTF">2026-02-11T08:56:00Z</dcterms:modified>
  <dc:language>ru-RU</dc:language>
</cp:coreProperties>
</file>