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10630"/>
        <w:jc w:val="center"/>
        <w:rPr/>
      </w:pPr>
      <w:bookmarkStart w:id="0" w:name="_GoBack"/>
      <w:bookmarkEnd w:id="0"/>
      <w:r>
        <w:rPr/>
        <w:t>УТВЕРЖДЕН</w:t>
      </w:r>
    </w:p>
    <w:p>
      <w:pPr>
        <w:pStyle w:val="Normal"/>
        <w:ind w:firstLine="10630"/>
        <w:jc w:val="center"/>
        <w:rPr/>
      </w:pPr>
      <w:r>
        <w:rPr/>
        <w:t xml:space="preserve">распоряжением администрации </w:t>
      </w:r>
    </w:p>
    <w:p>
      <w:pPr>
        <w:pStyle w:val="Normal"/>
        <w:ind w:firstLine="10630"/>
        <w:jc w:val="center"/>
        <w:rPr/>
      </w:pPr>
      <w:r>
        <w:rPr/>
        <w:t>Копейского городского округа</w:t>
      </w:r>
    </w:p>
    <w:p>
      <w:pPr>
        <w:pStyle w:val="Normal"/>
        <w:ind w:firstLine="10630"/>
        <w:jc w:val="center"/>
        <w:rPr/>
      </w:pPr>
      <w:r>
        <w:rPr/>
        <w:t xml:space="preserve">от 18.11.2024 № 940-р </w:t>
      </w:r>
    </w:p>
    <w:p>
      <w:pPr>
        <w:pStyle w:val="Normal"/>
        <w:ind w:firstLine="10630"/>
        <w:jc w:val="center"/>
        <w:rPr/>
      </w:pPr>
      <w:r>
        <w:rPr/>
        <w:t xml:space="preserve">   </w:t>
      </w:r>
      <w:r>
        <w:rPr/>
        <w:t xml:space="preserve">(в редакции распоряжения                   </w:t>
      </w:r>
    </w:p>
    <w:p>
      <w:pPr>
        <w:pStyle w:val="Normal"/>
        <w:ind w:firstLine="10630"/>
        <w:jc w:val="center"/>
        <w:rPr/>
      </w:pPr>
      <w:r>
        <w:rPr/>
        <w:t xml:space="preserve">    </w:t>
      </w:r>
      <w:r>
        <w:rPr/>
        <w:t xml:space="preserve">администрации </w:t>
      </w:r>
    </w:p>
    <w:p>
      <w:pPr>
        <w:pStyle w:val="Normal"/>
        <w:ind w:firstLine="10630"/>
        <w:jc w:val="center"/>
        <w:rPr/>
      </w:pPr>
      <w:r>
        <w:rPr/>
        <w:t>Копейского городского округа</w:t>
      </w:r>
    </w:p>
    <w:p>
      <w:pPr>
        <w:pStyle w:val="Normal"/>
        <w:ind w:firstLine="10630"/>
        <w:jc w:val="center"/>
        <w:rPr/>
      </w:pPr>
      <w:r>
        <w:rPr/>
        <w:t xml:space="preserve">от </w:t>
      </w:r>
      <w:r>
        <w:rPr>
          <w:u w:val="single"/>
        </w:rPr>
        <w:t xml:space="preserve">09.02.2026 </w:t>
      </w:r>
      <w:r>
        <w:rPr>
          <w:u w:val="single"/>
        </w:rPr>
        <w:t xml:space="preserve">№ </w:t>
      </w:r>
      <w:r>
        <w:rPr>
          <w:u w:val="single"/>
        </w:rPr>
        <w:t>89-р</w:t>
      </w:r>
      <w:r>
        <w:rPr/>
        <w:t>)</w:t>
      </w:r>
    </w:p>
    <w:p>
      <w:pPr>
        <w:pStyle w:val="Normal"/>
        <w:ind w:left="10490"/>
        <w:jc w:val="center"/>
        <w:rPr/>
      </w:pPr>
      <w:r>
        <w:rPr/>
        <w:t xml:space="preserve">                                                      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ПАСПОРТ</w:t>
      </w:r>
    </w:p>
    <w:p>
      <w:pPr>
        <w:pStyle w:val="Normal"/>
        <w:jc w:val="center"/>
        <w:rPr/>
      </w:pPr>
      <w:r>
        <w:rPr/>
        <w:t>муниципальной программы</w:t>
      </w:r>
    </w:p>
    <w:p>
      <w:pPr>
        <w:pStyle w:val="Normal"/>
        <w:spacing w:before="0" w:after="0"/>
        <w:contextualSpacing/>
        <w:jc w:val="center"/>
        <w:rPr/>
      </w:pPr>
      <w:r>
        <w:rPr/>
        <w:t xml:space="preserve">«Развитие и поддержка садоводческих  некоммерческих товариществ, </w:t>
      </w:r>
    </w:p>
    <w:p>
      <w:pPr>
        <w:pStyle w:val="Normal"/>
        <w:shd w:val="clear" w:color="auto" w:fill="FFFFFF"/>
        <w:jc w:val="center"/>
        <w:rPr/>
      </w:pPr>
      <w:r>
        <w:rPr/>
        <w:t xml:space="preserve"> </w:t>
      </w:r>
      <w:r>
        <w:rPr/>
        <w:t>расположенных на территории Копейского городского округа»</w:t>
      </w:r>
      <w:r>
        <w:rPr>
          <w:bCs/>
        </w:rPr>
        <w:t xml:space="preserve"> </w:t>
      </w:r>
    </w:p>
    <w:p>
      <w:pPr>
        <w:pStyle w:val="Normal"/>
        <w:tabs>
          <w:tab w:val="clear" w:pos="708"/>
          <w:tab w:val="left" w:pos="6697" w:leader="none"/>
        </w:tabs>
        <w:rPr/>
      </w:pPr>
      <w:r>
        <w:rPr/>
        <w:tab/>
        <w:t>(наименование)</w:t>
      </w:r>
    </w:p>
    <w:p>
      <w:pPr>
        <w:pStyle w:val="Normal"/>
        <w:tabs>
          <w:tab w:val="clear" w:pos="708"/>
          <w:tab w:val="left" w:pos="6697" w:leader="none"/>
        </w:tabs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tbl>
      <w:tblPr>
        <w:tblW w:w="149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396"/>
        <w:gridCol w:w="2884"/>
        <w:gridCol w:w="6632"/>
      </w:tblGrid>
      <w:tr>
        <w:trPr>
          <w:trHeight w:val="371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Куратор муниципальной программы</w:t>
            </w:r>
          </w:p>
        </w:tc>
        <w:tc>
          <w:tcPr>
            <w:tcW w:w="9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Филиппов Александр Сергеевич -  заместитель Главы  Копейского городского округа по жилищно-коммунальным вопросам</w:t>
            </w:r>
          </w:p>
        </w:tc>
      </w:tr>
      <w:tr>
        <w:trPr>
          <w:trHeight w:val="525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Ответственный исполнитель муниципальной программы</w:t>
            </w:r>
          </w:p>
        </w:tc>
        <w:tc>
          <w:tcPr>
            <w:tcW w:w="9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Управление городского хозяйства администрации Копейского городского округа (далее – УГХ)</w:t>
            </w:r>
          </w:p>
        </w:tc>
      </w:tr>
      <w:tr>
        <w:trPr>
          <w:trHeight w:val="346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Период реализации муниципальной программы</w:t>
            </w:r>
          </w:p>
        </w:tc>
        <w:tc>
          <w:tcPr>
            <w:tcW w:w="9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2025-2030 годы</w:t>
            </w:r>
          </w:p>
        </w:tc>
      </w:tr>
      <w:tr>
        <w:trPr>
          <w:trHeight w:val="1840" w:hRule="atLeast"/>
        </w:trPr>
        <w:tc>
          <w:tcPr>
            <w:tcW w:w="5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Цели/задачи муниципальной программы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Цель: </w:t>
            </w:r>
            <w:r>
              <w:rPr>
                <w:sz w:val="23"/>
                <w:szCs w:val="23"/>
              </w:rPr>
              <w:t>Создание экономических и технологических условий устойчивого развития СНТ на территории городского округа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Задача: Обеспечение организации и проведения мероприятий по реконструкции и ремонту дорог, сетей электро-, газо- и водоснабжения, связи, мероприятий по противопожарной безопасности СНТ, межевание территории СНТ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70" w:hRule="atLeast"/>
        </w:trPr>
        <w:tc>
          <w:tcPr>
            <w:tcW w:w="53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</w:r>
          </w:p>
        </w:tc>
      </w:tr>
      <w:tr>
        <w:trPr>
          <w:trHeight w:val="461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Объемы финансового обеспечения за весь период реализации (тыс. руб.)</w:t>
            </w:r>
          </w:p>
        </w:tc>
        <w:tc>
          <w:tcPr>
            <w:tcW w:w="9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1685,60</w:t>
            </w:r>
          </w:p>
        </w:tc>
      </w:tr>
      <w:tr>
        <w:trPr>
          <w:trHeight w:val="413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9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Государственная программа Челябинской области «Развитие сельского хозяйства</w:t>
              <w:br/>
              <w:t>в Челябинской области»</w:t>
            </w:r>
          </w:p>
        </w:tc>
      </w:tr>
    </w:tbl>
    <w:p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  <w:t>2. Показатели муниципальной программы</w:t>
      </w:r>
    </w:p>
    <w:tbl>
      <w:tblPr>
        <w:tblW w:w="1519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8"/>
        <w:gridCol w:w="3968"/>
        <w:gridCol w:w="1275"/>
        <w:gridCol w:w="1034"/>
        <w:gridCol w:w="993"/>
        <w:gridCol w:w="1133"/>
        <w:gridCol w:w="1135"/>
        <w:gridCol w:w="1133"/>
        <w:gridCol w:w="992"/>
        <w:gridCol w:w="1003"/>
        <w:gridCol w:w="1957"/>
      </w:tblGrid>
      <w:tr>
        <w:trPr>
          <w:trHeight w:val="305" w:hRule="atLeast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 за год</w:t>
            </w:r>
          </w:p>
        </w:tc>
        <w:tc>
          <w:tcPr>
            <w:tcW w:w="63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</w:tc>
      </w:tr>
      <w:tr>
        <w:trPr>
          <w:trHeight w:val="812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1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Цель муниципальной программы:  </w:t>
            </w:r>
            <w:r>
              <w:rPr>
                <w:sz w:val="23"/>
                <w:szCs w:val="23"/>
              </w:rPr>
              <w:t xml:space="preserve">Создание экономических и технологических условий устойчивого развития СНТ на территории городского округа       </w:t>
            </w:r>
          </w:p>
        </w:tc>
      </w:tr>
      <w:tr>
        <w:trPr>
          <w:trHeight w:val="258" w:hRule="atLeast"/>
        </w:trPr>
        <w:tc>
          <w:tcPr>
            <w:tcW w:w="151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</w:rPr>
              <w:t xml:space="preserve">Задача: </w:t>
            </w:r>
            <w:r>
              <w:rPr/>
              <w:t>Обеспечение организации и проведения мероприятий по реконструкции и ремонту дорог, сетей электро-, газо- и водоснабжения, связи, мероприятий по противопожарной безопасности СНТ, межевание территории СНТ</w:t>
            </w:r>
            <w:r>
              <w:rPr>
                <w:color w:val="000000"/>
              </w:rPr>
              <w:t xml:space="preserve"> </w:t>
            </w:r>
          </w:p>
        </w:tc>
      </w:tr>
      <w:tr>
        <w:trPr>
          <w:trHeight w:val="258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/>
              <w:t>Количество СНТ, получивших финансовую поддержку на улучшение инженерной инфраструктуры (проведение работ на инженерных сетях, по межеванию территории, по противопожарной безопасности, реконструкции и ремонту дорог, приобретение необходимого оборудования и материалов)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/>
              <w:t>ед.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УГХ</w:t>
            </w:r>
          </w:p>
        </w:tc>
      </w:tr>
    </w:tbl>
    <w:p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План достижения показателей муниципальной программы </w:t>
      </w:r>
    </w:p>
    <w:tbl>
      <w:tblPr>
        <w:tblStyle w:val="af8"/>
        <w:tblW w:w="49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3"/>
        <w:gridCol w:w="5861"/>
        <w:gridCol w:w="117"/>
        <w:gridCol w:w="1199"/>
        <w:gridCol w:w="558"/>
        <w:gridCol w:w="452"/>
        <w:gridCol w:w="73"/>
        <w:gridCol w:w="402"/>
        <w:gridCol w:w="95"/>
        <w:gridCol w:w="443"/>
        <w:gridCol w:w="61"/>
        <w:gridCol w:w="475"/>
        <w:gridCol w:w="535"/>
        <w:gridCol w:w="539"/>
        <w:gridCol w:w="525"/>
        <w:gridCol w:w="18"/>
        <w:gridCol w:w="538"/>
        <w:gridCol w:w="538"/>
        <w:gridCol w:w="532"/>
        <w:gridCol w:w="1211"/>
      </w:tblGrid>
      <w:tr>
        <w:trPr>
          <w:trHeight w:val="300" w:hRule="atLeast"/>
        </w:trPr>
        <w:tc>
          <w:tcPr>
            <w:tcW w:w="70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586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Показатели муниципальной программы</w:t>
            </w:r>
          </w:p>
        </w:tc>
        <w:tc>
          <w:tcPr>
            <w:tcW w:w="1316" w:type="dxa"/>
            <w:gridSpan w:val="2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Единица измерения</w:t>
            </w:r>
          </w:p>
        </w:tc>
        <w:tc>
          <w:tcPr>
            <w:tcW w:w="5784" w:type="dxa"/>
            <w:gridSpan w:val="15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Плановые значения по</w:t>
            </w:r>
          </w:p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кварталам / месяцам</w:t>
            </w:r>
          </w:p>
        </w:tc>
        <w:tc>
          <w:tcPr>
            <w:tcW w:w="12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 конец</w:t>
            </w:r>
          </w:p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отчетного периода</w:t>
            </w:r>
          </w:p>
        </w:tc>
      </w:tr>
      <w:tr>
        <w:trPr>
          <w:trHeight w:val="177" w:hRule="atLeast"/>
        </w:trPr>
        <w:tc>
          <w:tcPr>
            <w:tcW w:w="70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86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316" w:type="dxa"/>
            <w:gridSpan w:val="2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01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02</w:t>
            </w:r>
          </w:p>
        </w:tc>
        <w:tc>
          <w:tcPr>
            <w:tcW w:w="497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03</w:t>
            </w:r>
          </w:p>
        </w:tc>
        <w:tc>
          <w:tcPr>
            <w:tcW w:w="504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04</w:t>
            </w:r>
          </w:p>
        </w:tc>
        <w:tc>
          <w:tcPr>
            <w:tcW w:w="475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05</w:t>
            </w:r>
          </w:p>
        </w:tc>
        <w:tc>
          <w:tcPr>
            <w:tcW w:w="535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06</w:t>
            </w:r>
          </w:p>
        </w:tc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07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08</w:t>
            </w:r>
          </w:p>
        </w:tc>
        <w:tc>
          <w:tcPr>
            <w:tcW w:w="55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09</w:t>
            </w:r>
          </w:p>
        </w:tc>
        <w:tc>
          <w:tcPr>
            <w:tcW w:w="53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</w:t>
            </w:r>
          </w:p>
        </w:tc>
        <w:tc>
          <w:tcPr>
            <w:tcW w:w="532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11</w:t>
            </w:r>
          </w:p>
        </w:tc>
        <w:tc>
          <w:tcPr>
            <w:tcW w:w="12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62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  <w:t>1</w:t>
            </w:r>
          </w:p>
        </w:tc>
        <w:tc>
          <w:tcPr>
            <w:tcW w:w="5861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  <w:t>2</w:t>
            </w:r>
          </w:p>
        </w:tc>
        <w:tc>
          <w:tcPr>
            <w:tcW w:w="131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  <w:t>3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  <w:t>4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  <w:t>5</w:t>
            </w:r>
          </w:p>
        </w:tc>
        <w:tc>
          <w:tcPr>
            <w:tcW w:w="497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  <w:t>6</w:t>
            </w:r>
          </w:p>
        </w:tc>
        <w:tc>
          <w:tcPr>
            <w:tcW w:w="504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  <w:t>7</w:t>
            </w:r>
          </w:p>
        </w:tc>
        <w:tc>
          <w:tcPr>
            <w:tcW w:w="475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  <w:t>8</w:t>
            </w:r>
          </w:p>
        </w:tc>
        <w:tc>
          <w:tcPr>
            <w:tcW w:w="535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  <w:t>9</w:t>
            </w:r>
          </w:p>
        </w:tc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  <w:t>10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  <w:t>11</w:t>
            </w:r>
          </w:p>
        </w:tc>
        <w:tc>
          <w:tcPr>
            <w:tcW w:w="55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  <w:t>12</w:t>
            </w:r>
          </w:p>
        </w:tc>
        <w:tc>
          <w:tcPr>
            <w:tcW w:w="53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  <w:t>13</w:t>
            </w:r>
          </w:p>
        </w:tc>
        <w:tc>
          <w:tcPr>
            <w:tcW w:w="532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  <w:t>14</w:t>
            </w:r>
          </w:p>
        </w:tc>
        <w:tc>
          <w:tcPr>
            <w:tcW w:w="1211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60" w:after="6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  <w:t>15</w:t>
            </w:r>
          </w:p>
        </w:tc>
      </w:tr>
      <w:tr>
        <w:trPr>
          <w:trHeight w:val="208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</w:t>
            </w:r>
          </w:p>
        </w:tc>
        <w:tc>
          <w:tcPr>
            <w:tcW w:w="14172" w:type="dxa"/>
            <w:gridSpan w:val="19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ind w:left="134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Показатели процессной части муниципальной программы</w:t>
            </w:r>
          </w:p>
        </w:tc>
      </w:tr>
      <w:tr>
        <w:trPr>
          <w:trHeight w:val="208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</w:t>
            </w:r>
          </w:p>
        </w:tc>
        <w:tc>
          <w:tcPr>
            <w:tcW w:w="14172" w:type="dxa"/>
            <w:gridSpan w:val="19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contextualSpacing/>
              <w:jc w:val="left"/>
              <w:rPr>
                <w:i/>
                <w:i/>
                <w:iCs/>
                <w:sz w:val="26"/>
                <w:szCs w:val="26"/>
              </w:rPr>
            </w:pPr>
            <w:r>
              <w:rPr>
                <w:i/>
                <w:iCs/>
                <w:kern w:val="0"/>
                <w:sz w:val="26"/>
                <w:szCs w:val="26"/>
                <w:lang w:val="ru-RU" w:bidi="ar-SA"/>
              </w:rPr>
              <w:t xml:space="preserve">КПМ </w:t>
            </w:r>
            <w:r>
              <w:rPr>
                <w:kern w:val="0"/>
                <w:lang w:val="ru-RU" w:bidi="ar-SA"/>
              </w:rPr>
              <w:t>«Развитие и поддержка садоводческих  некоммерческих товариществ,  расположенных на территории Копейского городского округа»</w:t>
            </w:r>
            <w:r>
              <w:rPr>
                <w:bCs/>
                <w:kern w:val="0"/>
                <w:lang w:val="ru-RU" w:bidi="ar-SA"/>
              </w:rPr>
              <w:t xml:space="preserve"> </w:t>
            </w:r>
          </w:p>
        </w:tc>
      </w:tr>
      <w:tr>
        <w:trPr>
          <w:trHeight w:val="208" w:hRule="atLeast"/>
        </w:trPr>
        <w:tc>
          <w:tcPr>
            <w:tcW w:w="14875" w:type="dxa"/>
            <w:gridSpan w:val="20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2025 год</w:t>
            </w:r>
          </w:p>
        </w:tc>
      </w:tr>
      <w:tr>
        <w:trPr>
          <w:trHeight w:val="208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1.1.1</w:t>
            </w:r>
          </w:p>
        </w:tc>
        <w:tc>
          <w:tcPr>
            <w:tcW w:w="5978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СНТ, получивших финансовую поддержку на улучшение инженерной инфраструктуры (проведение работ на инженерных сетях, по межеванию территории, по противопожарной безопасности, реконструкции и ремонту дорог, приобретение необходимого оборудования и материалов)</w:t>
            </w:r>
          </w:p>
        </w:tc>
        <w:tc>
          <w:tcPr>
            <w:tcW w:w="119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ед.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452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475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53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53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535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543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53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53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532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211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</w:t>
            </w:r>
          </w:p>
        </w:tc>
      </w:tr>
      <w:tr>
        <w:trPr>
          <w:trHeight w:val="208" w:hRule="atLeast"/>
        </w:trPr>
        <w:tc>
          <w:tcPr>
            <w:tcW w:w="14875" w:type="dxa"/>
            <w:gridSpan w:val="20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2026 год</w:t>
            </w:r>
          </w:p>
        </w:tc>
      </w:tr>
      <w:tr>
        <w:trPr>
          <w:trHeight w:val="208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1.1.1</w:t>
            </w:r>
          </w:p>
        </w:tc>
        <w:tc>
          <w:tcPr>
            <w:tcW w:w="5978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СНТ, получивших финансовую поддержку на улучшение инженерной инфраструктуры (проведение работ на инженерных сетях, по межеванию территории, по противопожарной безопасности, реконструкции и ремонту дорог, приобретение необходимого оборудования и материалов)</w:t>
            </w:r>
          </w:p>
        </w:tc>
        <w:tc>
          <w:tcPr>
            <w:tcW w:w="119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ед.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452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475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53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53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535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543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53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53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532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211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jc w:val="center"/>
        <w:rPr/>
      </w:pPr>
      <w:r>
        <w:rPr/>
        <w:t>4. Структура муниципальной программы</w:t>
      </w:r>
    </w:p>
    <w:tbl>
      <w:tblPr>
        <w:tblW w:w="151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08"/>
        <w:gridCol w:w="6771"/>
        <w:gridCol w:w="3828"/>
        <w:gridCol w:w="3860"/>
      </w:tblGrid>
      <w:tr>
        <w:trPr>
          <w:trHeight w:val="491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Задачи структурного элемента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Связь</w:t>
            </w:r>
          </w:p>
          <w:p>
            <w:pPr>
              <w:pStyle w:val="Normal"/>
              <w:jc w:val="center"/>
              <w:rPr/>
            </w:pPr>
            <w:r>
              <w:rPr/>
              <w:t>с показателями</w:t>
            </w:r>
          </w:p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i/>
              </w:rPr>
            </w:r>
          </w:p>
        </w:tc>
      </w:tr>
      <w:tr>
        <w:trPr>
          <w:trHeight w:val="271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</w:tr>
      <w:tr>
        <w:trPr>
          <w:trHeight w:val="442" w:hRule="atLeast"/>
        </w:trPr>
        <w:tc>
          <w:tcPr>
            <w:tcW w:w="15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1.1. КПМ «Развитие и поддержка садоводческих  некоммерческих товариществ,  расположенных на территории Копейского городского округа»</w:t>
            </w:r>
          </w:p>
        </w:tc>
      </w:tr>
      <w:tr>
        <w:trPr>
          <w:trHeight w:val="343" w:hRule="atLeast"/>
        </w:trPr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УГХ</w:t>
            </w:r>
          </w:p>
        </w:tc>
        <w:tc>
          <w:tcPr>
            <w:tcW w:w="7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01.01.2025-31.12.2030</w:t>
            </w:r>
          </w:p>
        </w:tc>
      </w:tr>
      <w:tr>
        <w:trPr>
          <w:trHeight w:val="188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1.1.1.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Обеспечение организации и проведения мероприятий по реконструкции и ремонту дорог, сетей электро-, газо- и водоснабжения, связи, мероприятий по противопожарной безопасности СНТ, межевание территории СНТ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/>
              <w:t>СНТ улучшили инженерную инфраструктуру (проведены работы на инженерных сетях, по межеванию территории, по противопожарной безопасности, реконструкции и ремонту дорог, приобретено необходимое оборудование и материалы)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1.1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jc w:val="center"/>
        <w:rPr/>
      </w:pPr>
      <w:r>
        <w:rPr/>
        <w:t>5. Финансовое обеспечение муниципальной программы</w:t>
      </w:r>
    </w:p>
    <w:tbl>
      <w:tblPr>
        <w:tblW w:w="49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47"/>
        <w:gridCol w:w="2167"/>
        <w:gridCol w:w="1153"/>
        <w:gridCol w:w="1144"/>
        <w:gridCol w:w="1143"/>
        <w:gridCol w:w="1146"/>
        <w:gridCol w:w="1144"/>
        <w:gridCol w:w="1154"/>
        <w:gridCol w:w="1275"/>
      </w:tblGrid>
      <w:tr>
        <w:trPr>
          <w:trHeight w:val="193" w:hRule="atLeast"/>
        </w:trPr>
        <w:tc>
          <w:tcPr>
            <w:tcW w:w="4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Ответственный исполнитель / соисполнитель</w:t>
            </w:r>
          </w:p>
        </w:tc>
        <w:tc>
          <w:tcPr>
            <w:tcW w:w="81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b/>
              </w:rPr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193" w:hRule="atLeast"/>
        </w:trPr>
        <w:tc>
          <w:tcPr>
            <w:tcW w:w="4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</w:r>
          </w:p>
        </w:tc>
        <w:tc>
          <w:tcPr>
            <w:tcW w:w="21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Всего</w:t>
            </w:r>
          </w:p>
        </w:tc>
      </w:tr>
      <w:tr>
        <w:trPr>
          <w:trHeight w:val="193" w:hRule="atLeast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</w:t>
            </w:r>
          </w:p>
        </w:tc>
      </w:tr>
      <w:tr>
        <w:trPr>
          <w:trHeight w:val="193" w:hRule="atLeast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Всего, в т. ч.: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УГХ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818,80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866,80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1685,60</w:t>
            </w:r>
          </w:p>
        </w:tc>
      </w:tr>
      <w:tr>
        <w:trPr>
          <w:trHeight w:val="193" w:hRule="atLeast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Областной бюджет</w:t>
            </w:r>
          </w:p>
        </w:tc>
        <w:tc>
          <w:tcPr>
            <w:tcW w:w="21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808,80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856,80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1665,60</w:t>
            </w:r>
          </w:p>
        </w:tc>
      </w:tr>
      <w:tr>
        <w:trPr>
          <w:trHeight w:val="193" w:hRule="atLeast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Местный бюджет</w:t>
            </w:r>
          </w:p>
        </w:tc>
        <w:tc>
          <w:tcPr>
            <w:tcW w:w="21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10,00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20,00</w:t>
            </w:r>
          </w:p>
        </w:tc>
      </w:tr>
      <w:tr>
        <w:trPr>
          <w:trHeight w:val="193" w:hRule="atLeast"/>
        </w:trPr>
        <w:tc>
          <w:tcPr>
            <w:tcW w:w="148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 КПМ «Развитие и поддержка садоводческих  некоммерческих товариществ,  расположенных на территории Копейского городского округа»</w:t>
            </w:r>
          </w:p>
        </w:tc>
      </w:tr>
      <w:tr>
        <w:trPr>
          <w:trHeight w:val="193" w:hRule="atLeast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Всего, в т. ч.: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УГХ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818,80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866,80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1685,60</w:t>
            </w:r>
          </w:p>
        </w:tc>
      </w:tr>
      <w:tr>
        <w:trPr>
          <w:trHeight w:val="193" w:hRule="atLeast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Областной бюджет</w:t>
            </w:r>
          </w:p>
        </w:tc>
        <w:tc>
          <w:tcPr>
            <w:tcW w:w="216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808,80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856,80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1665,60</w:t>
            </w:r>
          </w:p>
        </w:tc>
      </w:tr>
      <w:tr>
        <w:trPr>
          <w:trHeight w:val="193" w:hRule="atLeast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Местный бюджет</w:t>
            </w:r>
          </w:p>
        </w:tc>
        <w:tc>
          <w:tcPr>
            <w:tcW w:w="2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10,00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20,00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jc w:val="center"/>
        <w:rPr/>
      </w:pPr>
      <w:r>
        <w:rPr/>
      </w:r>
    </w:p>
    <w:sectPr>
      <w:headerReference w:type="even" r:id="rId2"/>
      <w:headerReference w:type="default" r:id="rId3"/>
      <w:type w:val="nextPage"/>
      <w:pgSz w:orient="landscape" w:w="16838" w:h="11906"/>
      <w:pgMar w:left="1134" w:right="678" w:gutter="0" w:header="709" w:top="766" w:footer="0" w:bottom="284"/>
      <w:pgNumType w:start="23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Open San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03f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11"/>
    <w:next w:val="BodyText"/>
    <w:qFormat/>
    <w:pPr>
      <w:tabs>
        <w:tab w:val="clear" w:pos="708"/>
        <w:tab w:val="left" w:pos="0" w:leader="none"/>
      </w:tabs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6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7" w:customStyle="1">
    <w:name w:val="Символ сноски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8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2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21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5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6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Revision">
    <w:name w:val="Revision"/>
    <w:uiPriority w:val="99"/>
    <w:semiHidden/>
    <w:qFormat/>
    <w:rsid w:val="0062547f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numbering" w:styleId="Style24" w:default="1">
    <w:name w:val="Без списка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2"/>
    <w:uiPriority w:val="59"/>
    <w:rsid w:val="00445e1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8DC60-B65B-49ED-BC9B-63C75AE02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4</Pages>
  <Words>623</Words>
  <Characters>4128</Characters>
  <CharactersWithSpaces>4636</CharactersWithSpaces>
  <Paragraphs>224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2026-02-09T06:10:00Z</dcterms:created>
  <dc:creator>n.babyrina</dc:creator>
  <dc:description/>
  <dc:language>ru-RU</dc:language>
  <cp:lastModifiedBy/>
  <cp:lastPrinted>2026-01-23T11:48:00Z</cp:lastPrinted>
  <dcterms:modified xsi:type="dcterms:W3CDTF">2026-02-09T11:13:15Z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