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9D3" w:rsidRDefault="004B1510">
      <w:pPr>
        <w:ind w:left="10206" w:hanging="141"/>
        <w:jc w:val="right"/>
        <w:outlineLvl w:val="0"/>
      </w:pPr>
      <w:bookmarkStart w:id="0" w:name="_GoBack"/>
      <w:bookmarkEnd w:id="0"/>
      <w:r>
        <w:t xml:space="preserve">Приложение </w:t>
      </w:r>
    </w:p>
    <w:p w:rsidR="00D479D3" w:rsidRDefault="004B1510">
      <w:pPr>
        <w:ind w:left="10206" w:hanging="141"/>
        <w:jc w:val="right"/>
        <w:outlineLvl w:val="0"/>
      </w:pPr>
      <w:r>
        <w:t xml:space="preserve">к муниципальной программе </w:t>
      </w:r>
    </w:p>
    <w:p w:rsidR="00D479D3" w:rsidRDefault="00D479D3">
      <w:pPr>
        <w:jc w:val="center"/>
      </w:pPr>
    </w:p>
    <w:p w:rsidR="00D479D3" w:rsidRDefault="004B1510">
      <w:pPr>
        <w:jc w:val="center"/>
      </w:pPr>
      <w:r>
        <w:t>ПАСПОРТ</w:t>
      </w:r>
    </w:p>
    <w:p w:rsidR="00D479D3" w:rsidRDefault="004B1510">
      <w:pPr>
        <w:jc w:val="center"/>
      </w:pPr>
      <w:r>
        <w:t>муниципальной программы</w:t>
      </w:r>
    </w:p>
    <w:p w:rsidR="00D479D3" w:rsidRDefault="004B1510">
      <w:pPr>
        <w:shd w:val="clear" w:color="auto" w:fill="FFFFFF"/>
        <w:jc w:val="center"/>
      </w:pPr>
      <w:r>
        <w:t xml:space="preserve">«Понижение  уровня воды  на территории Копейского городского округа» </w:t>
      </w:r>
      <w:r>
        <w:rPr>
          <w:u w:val="single"/>
        </w:rPr>
        <w:br/>
      </w:r>
    </w:p>
    <w:p w:rsidR="00D479D3" w:rsidRDefault="004B1510">
      <w:pPr>
        <w:pStyle w:val="af6"/>
        <w:numPr>
          <w:ilvl w:val="0"/>
          <w:numId w:val="1"/>
        </w:numPr>
        <w:jc w:val="center"/>
      </w:pPr>
      <w:r>
        <w:t>Основные положения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476"/>
        <w:gridCol w:w="2928"/>
        <w:gridCol w:w="6382"/>
      </w:tblGrid>
      <w:tr w:rsidR="00D479D3">
        <w:trPr>
          <w:trHeight w:val="371"/>
          <w:jc w:val="center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>Куратор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 xml:space="preserve">Филиппов Александр Сергеевич, заместитель Главы Копейского </w:t>
            </w:r>
            <w:r>
              <w:t>городского округа по жилищно-коммунальным вопросам</w:t>
            </w:r>
          </w:p>
        </w:tc>
      </w:tr>
      <w:tr w:rsidR="00D479D3">
        <w:trPr>
          <w:trHeight w:val="525"/>
          <w:jc w:val="center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>Ответственный исполнитель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>Администрация Копейского городского округа, управление городского хозяйства (УГХ)</w:t>
            </w:r>
          </w:p>
        </w:tc>
      </w:tr>
      <w:tr w:rsidR="00D479D3">
        <w:trPr>
          <w:trHeight w:val="229"/>
          <w:jc w:val="center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>Участники муниципальной программы</w:t>
            </w:r>
            <w:r>
              <w:rPr>
                <w:vertAlign w:val="superscript"/>
              </w:rPr>
              <w:t>1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 xml:space="preserve">1.МУ «Городская служба заказчика» </w:t>
            </w:r>
            <w:r>
              <w:t>(далее — МУ «ГСЗ»)</w:t>
            </w:r>
          </w:p>
        </w:tc>
      </w:tr>
      <w:tr w:rsidR="00D479D3">
        <w:trPr>
          <w:trHeight w:val="237"/>
          <w:jc w:val="center"/>
        </w:trPr>
        <w:tc>
          <w:tcPr>
            <w:tcW w:w="5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>Период реализации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 xml:space="preserve">Этап </w:t>
            </w:r>
            <w:r>
              <w:rPr>
                <w:lang w:val="en-US"/>
              </w:rPr>
              <w:t>I</w:t>
            </w:r>
            <w:r>
              <w:t>: 2023-2024</w:t>
            </w:r>
          </w:p>
        </w:tc>
      </w:tr>
      <w:tr w:rsidR="00D479D3">
        <w:trPr>
          <w:trHeight w:val="228"/>
          <w:jc w:val="center"/>
        </w:trPr>
        <w:tc>
          <w:tcPr>
            <w:tcW w:w="5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79D3" w:rsidRDefault="00D479D3"/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 xml:space="preserve">Этап </w:t>
            </w:r>
            <w:r>
              <w:rPr>
                <w:lang w:val="en-US"/>
              </w:rPr>
              <w:t>II</w:t>
            </w:r>
            <w:r>
              <w:t>:2025-2030</w:t>
            </w:r>
          </w:p>
        </w:tc>
      </w:tr>
      <w:tr w:rsidR="00D479D3">
        <w:trPr>
          <w:trHeight w:val="111"/>
          <w:jc w:val="center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>Цели/задачи муниципальной программы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r>
              <w:t xml:space="preserve">Цель: понижение уровня воды на территории Копейского городского округа для предотвращения подтопления (затопления) </w:t>
            </w:r>
            <w:r>
              <w:t>поверхностными водами, а также понижения уровня грунтовых вод на территории населенных пунктов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 xml:space="preserve">Задача: </w:t>
            </w:r>
            <w:r>
              <w:rPr>
                <w:color w:val="000000"/>
              </w:rPr>
              <w:t>Проведение мероприятий по водопонижению</w:t>
            </w:r>
          </w:p>
          <w:p w:rsidR="00D479D3" w:rsidRDefault="00D479D3">
            <w:pPr>
              <w:jc w:val="both"/>
            </w:pPr>
          </w:p>
        </w:tc>
      </w:tr>
      <w:tr w:rsidR="00D479D3">
        <w:trPr>
          <w:trHeight w:val="461"/>
          <w:jc w:val="center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>Объемы финансового обеспечения за весь период реализации (тыс. руб.)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298763,17</w:t>
            </w:r>
          </w:p>
        </w:tc>
      </w:tr>
      <w:tr w:rsidR="00D479D3">
        <w:trPr>
          <w:trHeight w:val="697"/>
          <w:jc w:val="center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 xml:space="preserve">Связь с национальными целями </w:t>
            </w:r>
            <w:r>
              <w:t>развития Российской Федерации/ государственной программой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>-</w:t>
            </w:r>
          </w:p>
        </w:tc>
      </w:tr>
    </w:tbl>
    <w:p w:rsidR="00D479D3" w:rsidRDefault="00D479D3">
      <w:pPr>
        <w:pStyle w:val="a4"/>
        <w:jc w:val="center"/>
        <w:rPr>
          <w:sz w:val="24"/>
          <w:szCs w:val="24"/>
        </w:rPr>
      </w:pPr>
    </w:p>
    <w:p w:rsidR="00D479D3" w:rsidRDefault="00D479D3">
      <w:pPr>
        <w:pStyle w:val="a4"/>
        <w:jc w:val="center"/>
        <w:rPr>
          <w:sz w:val="24"/>
          <w:szCs w:val="24"/>
        </w:rPr>
      </w:pPr>
    </w:p>
    <w:p w:rsidR="00D479D3" w:rsidRDefault="00D479D3">
      <w:pPr>
        <w:pStyle w:val="a4"/>
        <w:jc w:val="center"/>
        <w:rPr>
          <w:sz w:val="24"/>
          <w:szCs w:val="24"/>
        </w:rPr>
      </w:pPr>
    </w:p>
    <w:p w:rsidR="00D479D3" w:rsidRDefault="004B1510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14514" w:type="dxa"/>
        <w:jc w:val="center"/>
        <w:tblLayout w:type="fixed"/>
        <w:tblLook w:val="0000" w:firstRow="0" w:lastRow="0" w:firstColumn="0" w:lastColumn="0" w:noHBand="0" w:noVBand="0"/>
      </w:tblPr>
      <w:tblGrid>
        <w:gridCol w:w="575"/>
        <w:gridCol w:w="2620"/>
        <w:gridCol w:w="928"/>
        <w:gridCol w:w="1151"/>
        <w:gridCol w:w="1089"/>
        <w:gridCol w:w="1180"/>
        <w:gridCol w:w="1258"/>
        <w:gridCol w:w="1354"/>
        <w:gridCol w:w="1368"/>
        <w:gridCol w:w="1261"/>
        <w:gridCol w:w="1730"/>
      </w:tblGrid>
      <w:tr w:rsidR="00D479D3">
        <w:trPr>
          <w:trHeight w:val="305"/>
          <w:jc w:val="center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5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D479D3" w:rsidRDefault="00D479D3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D479D3">
        <w:trPr>
          <w:trHeight w:val="933"/>
          <w:jc w:val="center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D479D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D479D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D479D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D479D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D479D3">
        <w:trPr>
          <w:trHeight w:val="258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479D3">
        <w:trPr>
          <w:trHeight w:val="258"/>
          <w:jc w:val="center"/>
        </w:trPr>
        <w:tc>
          <w:tcPr>
            <w:tcW w:w="145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r>
              <w:t>Цель: Понижение уровня воды на территории Копейского городского округа для предотвращения подтопления (затопления) поверхностными водами, а также понижения уровня грунтовых вод на территории населенных пунктов</w:t>
            </w:r>
          </w:p>
        </w:tc>
      </w:tr>
      <w:tr w:rsidR="00D479D3">
        <w:trPr>
          <w:trHeight w:val="258"/>
          <w:jc w:val="center"/>
        </w:trPr>
        <w:tc>
          <w:tcPr>
            <w:tcW w:w="145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widowControl w:val="0"/>
              <w:jc w:val="both"/>
            </w:pPr>
            <w:r>
              <w:t>Задача:  П</w:t>
            </w:r>
            <w:r>
              <w:rPr>
                <w:color w:val="000000"/>
              </w:rPr>
              <w:t>роведение мероприятий по водопонижению</w:t>
            </w:r>
          </w:p>
        </w:tc>
      </w:tr>
      <w:tr w:rsidR="00D479D3">
        <w:trPr>
          <w:trHeight w:val="258"/>
          <w:jc w:val="center"/>
        </w:trPr>
        <w:tc>
          <w:tcPr>
            <w:tcW w:w="5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Объем откачанной воды из озера Синеглазово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Тыс.</w:t>
            </w:r>
          </w:p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м3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3000,00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4868,19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3000,00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3000,00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3000,00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3000,00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3000,00</w:t>
            </w:r>
          </w:p>
        </w:tc>
        <w:tc>
          <w:tcPr>
            <w:tcW w:w="17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</w:tc>
      </w:tr>
      <w:tr w:rsidR="00D479D3">
        <w:trPr>
          <w:trHeight w:val="258"/>
          <w:jc w:val="center"/>
        </w:trPr>
        <w:tc>
          <w:tcPr>
            <w:tcW w:w="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widowControl w:val="0"/>
              <w:rPr>
                <w:color w:val="000000"/>
              </w:rPr>
            </w:pPr>
            <w:r>
              <w:t>Абсолютная отметка озера Синеглазово на момент окончания работ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мБС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10080"/>
              </w:tabs>
              <w:jc w:val="center"/>
            </w:pPr>
            <w:r>
              <w:t>217,2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10080"/>
              </w:tabs>
              <w:jc w:val="center"/>
            </w:pPr>
            <w:r>
              <w:t>217,65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10080"/>
              </w:tabs>
              <w:jc w:val="center"/>
            </w:pPr>
            <w:r>
              <w:t>217,0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10080"/>
              </w:tabs>
              <w:jc w:val="center"/>
            </w:pPr>
            <w:r>
              <w:t>217,0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10080"/>
              </w:tabs>
              <w:jc w:val="center"/>
            </w:pPr>
            <w:r>
              <w:t>217,0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10080"/>
              </w:tabs>
              <w:jc w:val="center"/>
            </w:pPr>
            <w:r>
              <w:t>217,0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10080"/>
              </w:tabs>
              <w:jc w:val="center"/>
            </w:pPr>
            <w:r>
              <w:t>217,0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spacing w:line="240" w:lineRule="atLeast"/>
              <w:contextualSpacing/>
              <w:jc w:val="center"/>
            </w:pPr>
          </w:p>
        </w:tc>
      </w:tr>
      <w:tr w:rsidR="00D479D3">
        <w:trPr>
          <w:trHeight w:val="258"/>
          <w:jc w:val="center"/>
        </w:trPr>
        <w:tc>
          <w:tcPr>
            <w:tcW w:w="5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Объем откачанной воды из карьера шахты «Красная Горнячка»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Тыс.</w:t>
            </w:r>
          </w:p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м3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center"/>
            </w:pPr>
            <w:r>
              <w:t>1144,85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7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</w:tc>
      </w:tr>
      <w:tr w:rsidR="00D479D3">
        <w:trPr>
          <w:trHeight w:val="258"/>
          <w:jc w:val="center"/>
        </w:trPr>
        <w:tc>
          <w:tcPr>
            <w:tcW w:w="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 xml:space="preserve">Абсолютная отметка </w:t>
            </w:r>
            <w:r>
              <w:rPr>
                <w:color w:val="000000"/>
              </w:rPr>
              <w:t xml:space="preserve">в карьере шахты «Красная Горнячка» </w:t>
            </w:r>
            <w:r>
              <w:t>на момент окончания работ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мБС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182,0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center"/>
            </w:pPr>
            <w:r>
              <w:t>186,59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180,0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180,0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180,0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180,0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180,0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</w:tc>
      </w:tr>
      <w:tr w:rsidR="00D479D3">
        <w:trPr>
          <w:trHeight w:val="258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Объем откачанной воды из карьера шахты № 45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Тыс.</w:t>
            </w:r>
          </w:p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center"/>
            </w:pPr>
            <w:r>
              <w:t>110,71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jc w:val="center"/>
            </w:pPr>
            <w:r>
              <w:t>600,0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</w:tc>
      </w:tr>
      <w:tr w:rsidR="00D479D3">
        <w:trPr>
          <w:trHeight w:val="258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1.4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r>
              <w:t>Количество углубленных прудов-испарителей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  <w:p w:rsidR="00D479D3" w:rsidRDefault="00D479D3">
            <w:pPr>
              <w:spacing w:line="240" w:lineRule="atLeast"/>
              <w:contextualSpacing/>
              <w:jc w:val="center"/>
            </w:pPr>
          </w:p>
        </w:tc>
      </w:tr>
      <w:tr w:rsidR="00D479D3">
        <w:trPr>
          <w:trHeight w:val="258"/>
          <w:jc w:val="center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1.5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>Количество обслуженных насосов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ед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</w:tc>
      </w:tr>
      <w:tr w:rsidR="00D479D3">
        <w:trPr>
          <w:trHeight w:val="258"/>
          <w:jc w:val="center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1.6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 xml:space="preserve">Количество </w:t>
            </w:r>
            <w:r>
              <w:t>установленных насосов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ед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</w:tc>
      </w:tr>
      <w:tr w:rsidR="00D479D3">
        <w:trPr>
          <w:trHeight w:val="258"/>
          <w:jc w:val="center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lastRenderedPageBreak/>
              <w:t>1.7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r>
              <w:rPr>
                <w:color w:val="000000"/>
              </w:rPr>
              <w:t>Объем откачанной воды из прудов-испарителей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Тыс. м3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274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293,67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274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274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274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274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</w:tc>
      </w:tr>
      <w:tr w:rsidR="00D479D3">
        <w:trPr>
          <w:trHeight w:val="258"/>
          <w:jc w:val="center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1.8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>Количество обустроенных и прочищенных канав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  <w:p w:rsidR="00D479D3" w:rsidRDefault="00D479D3">
            <w:pPr>
              <w:spacing w:line="240" w:lineRule="atLeast"/>
              <w:contextualSpacing/>
              <w:jc w:val="center"/>
            </w:pPr>
          </w:p>
        </w:tc>
      </w:tr>
      <w:tr w:rsidR="00D479D3">
        <w:trPr>
          <w:trHeight w:val="258"/>
          <w:jc w:val="center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1.9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jc w:val="both"/>
            </w:pPr>
            <w:r>
              <w:t>Утвержденный проект водопонижения Копейского</w:t>
            </w:r>
            <w:r>
              <w:t xml:space="preserve"> городского округа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УГХ</w:t>
            </w:r>
          </w:p>
        </w:tc>
      </w:tr>
    </w:tbl>
    <w:p w:rsidR="00D479D3" w:rsidRDefault="00D479D3">
      <w:pPr>
        <w:pStyle w:val="a4"/>
        <w:jc w:val="center"/>
        <w:rPr>
          <w:sz w:val="24"/>
          <w:szCs w:val="24"/>
        </w:rPr>
      </w:pPr>
    </w:p>
    <w:p w:rsidR="00D479D3" w:rsidRDefault="004B1510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муниципальной программы в 2026 году</w:t>
      </w:r>
    </w:p>
    <w:tbl>
      <w:tblPr>
        <w:tblW w:w="1456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92"/>
        <w:gridCol w:w="5761"/>
        <w:gridCol w:w="985"/>
        <w:gridCol w:w="617"/>
        <w:gridCol w:w="583"/>
        <w:gridCol w:w="557"/>
        <w:gridCol w:w="524"/>
        <w:gridCol w:w="526"/>
        <w:gridCol w:w="526"/>
        <w:gridCol w:w="530"/>
        <w:gridCol w:w="532"/>
        <w:gridCol w:w="647"/>
        <w:gridCol w:w="412"/>
        <w:gridCol w:w="523"/>
        <w:gridCol w:w="1054"/>
      </w:tblGrid>
      <w:tr w:rsidR="00D479D3">
        <w:trPr>
          <w:trHeight w:val="300"/>
          <w:tblHeader/>
          <w:jc w:val="center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№</w:t>
            </w:r>
          </w:p>
          <w:p w:rsidR="00D479D3" w:rsidRDefault="004B1510">
            <w:pPr>
              <w:spacing w:before="60" w:after="60" w:line="240" w:lineRule="atLeast"/>
              <w:jc w:val="center"/>
            </w:pPr>
            <w:r>
              <w:t>п/п</w:t>
            </w:r>
          </w:p>
        </w:tc>
        <w:tc>
          <w:tcPr>
            <w:tcW w:w="5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jc w:val="center"/>
            </w:pPr>
            <w:r>
              <w:t>Показатели муниципальной программы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jc w:val="center"/>
            </w:pPr>
            <w:r>
              <w:t>Единица измерения</w:t>
            </w:r>
          </w:p>
        </w:tc>
        <w:tc>
          <w:tcPr>
            <w:tcW w:w="59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Плановые значения по</w:t>
            </w:r>
          </w:p>
          <w:p w:rsidR="00D479D3" w:rsidRDefault="004B1510">
            <w:pPr>
              <w:spacing w:before="60" w:after="60" w:line="240" w:lineRule="atLeast"/>
              <w:jc w:val="center"/>
            </w:pPr>
            <w:r>
              <w:t>кварталам / месяцам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jc w:val="center"/>
            </w:pPr>
            <w:r>
              <w:t>На конец</w:t>
            </w:r>
          </w:p>
          <w:p w:rsidR="00D479D3" w:rsidRDefault="004B1510">
            <w:pPr>
              <w:spacing w:line="240" w:lineRule="atLeast"/>
              <w:jc w:val="center"/>
            </w:pPr>
            <w:r>
              <w:t>2026 года</w:t>
            </w:r>
          </w:p>
        </w:tc>
      </w:tr>
      <w:tr w:rsidR="00D479D3">
        <w:trPr>
          <w:trHeight w:val="177"/>
          <w:tblHeader/>
          <w:jc w:val="center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D479D3">
            <w:pPr>
              <w:spacing w:before="60" w:after="60" w:line="240" w:lineRule="atLeast"/>
              <w:jc w:val="center"/>
            </w:pPr>
          </w:p>
        </w:tc>
        <w:tc>
          <w:tcPr>
            <w:tcW w:w="5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D479D3">
            <w:pPr>
              <w:spacing w:before="60" w:after="60" w:line="240" w:lineRule="atLeast"/>
              <w:jc w:val="center"/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D479D3">
            <w:pPr>
              <w:spacing w:before="60" w:after="60" w:line="240" w:lineRule="atLeast"/>
              <w:jc w:val="center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01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02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03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04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05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06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07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08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09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D479D3">
            <w:pPr>
              <w:spacing w:before="60" w:after="60" w:line="240" w:lineRule="atLeast"/>
              <w:jc w:val="center"/>
            </w:pPr>
          </w:p>
        </w:tc>
      </w:tr>
      <w:tr w:rsidR="00D479D3">
        <w:trPr>
          <w:trHeight w:val="221"/>
          <w:tblHeader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D479D3">
        <w:trPr>
          <w:trHeight w:val="208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</w:t>
            </w:r>
          </w:p>
        </w:tc>
        <w:tc>
          <w:tcPr>
            <w:tcW w:w="137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widowControl w:val="0"/>
              <w:jc w:val="both"/>
            </w:pPr>
            <w:r>
              <w:rPr>
                <w:color w:val="000000"/>
              </w:rPr>
              <w:t xml:space="preserve">КПМ  </w:t>
            </w:r>
            <w:r>
              <w:t>Понижение  уровня воды  на территории Копейского городского округа</w:t>
            </w:r>
          </w:p>
        </w:tc>
      </w:tr>
      <w:tr w:rsidR="00D479D3">
        <w:trPr>
          <w:trHeight w:val="208"/>
          <w:jc w:val="center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tabs>
                <w:tab w:val="left" w:pos="7230"/>
              </w:tabs>
              <w:jc w:val="both"/>
            </w:pPr>
            <w:r>
              <w:t xml:space="preserve">Объем </w:t>
            </w:r>
            <w:r>
              <w:rPr>
                <w:color w:val="000000"/>
              </w:rPr>
              <w:t>откачанной</w:t>
            </w:r>
            <w:r>
              <w:t xml:space="preserve"> воды из озера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tabs>
                <w:tab w:val="left" w:pos="7230"/>
              </w:tabs>
              <w:jc w:val="center"/>
            </w:pPr>
            <w:r>
              <w:t>тыс. м3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500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500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500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500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500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500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3000,00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tabs>
                <w:tab w:val="left" w:pos="7230"/>
              </w:tabs>
              <w:jc w:val="both"/>
            </w:pPr>
            <w:r>
              <w:t xml:space="preserve">Абсолютная отметка озера Синеглазово на </w:t>
            </w:r>
            <w:r>
              <w:t>момент окончания работ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tabs>
                <w:tab w:val="left" w:pos="7230"/>
              </w:tabs>
              <w:jc w:val="center"/>
            </w:pPr>
            <w:r>
              <w:t>мБС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217,0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tabs>
                <w:tab w:val="left" w:pos="10080"/>
              </w:tabs>
            </w:pPr>
            <w:r>
              <w:t>217,0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Объем откачанной воды из карьера шахты «Красная Горнячка»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tabs>
                <w:tab w:val="left" w:pos="7230"/>
              </w:tabs>
              <w:jc w:val="center"/>
            </w:pPr>
            <w:r>
              <w:t>тыс. м3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100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100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100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100</w:t>
            </w: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100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100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>600,0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tabs>
                <w:tab w:val="left" w:pos="7230"/>
              </w:tabs>
              <w:jc w:val="both"/>
            </w:pPr>
            <w:r>
              <w:t xml:space="preserve">Абсолютная отметка уровня воды в </w:t>
            </w:r>
            <w:r>
              <w:rPr>
                <w:color w:val="000000"/>
              </w:rPr>
              <w:t>карьере шахты «Красная Горнячка»</w:t>
            </w:r>
            <w:r>
              <w:t xml:space="preserve"> на момент окончания работ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tabs>
                <w:tab w:val="left" w:pos="7230"/>
              </w:tabs>
              <w:jc w:val="center"/>
            </w:pPr>
            <w:r>
              <w:t>мБС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180,0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>180,0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1.3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Объем откачанной воды из карьера шахты № 45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тыс. м3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100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100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100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100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100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100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600,0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1.4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rPr>
                <w:color w:val="000000"/>
              </w:rPr>
            </w:pPr>
            <w:r>
              <w:rPr>
                <w:color w:val="000000"/>
              </w:rPr>
              <w:t>Количество углубленных прудов-испарителей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ind w:left="13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1.5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both"/>
            </w:pPr>
            <w:r>
              <w:t xml:space="preserve">Количество </w:t>
            </w:r>
            <w:r>
              <w:t>обслуженных насосов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2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ind w:left="134"/>
            </w:pPr>
            <w:r>
              <w:t>6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1.6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both"/>
            </w:pPr>
            <w:r>
              <w:t>Количество установленных насосов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ind w:left="134"/>
            </w:pPr>
            <w:r>
              <w:t>2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1.7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rPr>
                <w:color w:val="000000"/>
              </w:rPr>
              <w:t>Объем откачанной воды из пруда-испарителя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Тыс. м3.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46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46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46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46</w:t>
            </w: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45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45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ind w:left="134"/>
            </w:pPr>
            <w:r>
              <w:t>274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1.8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both"/>
            </w:pPr>
            <w:r>
              <w:t>Количество обустроенных и прочищенных канав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1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ind w:left="134"/>
            </w:pPr>
            <w:r>
              <w:t>3</w:t>
            </w:r>
          </w:p>
        </w:tc>
      </w:tr>
      <w:tr w:rsidR="00D479D3">
        <w:trPr>
          <w:trHeight w:val="69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1.9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both"/>
            </w:pPr>
            <w:r>
              <w:t>Утвержденный проект водопонижения Копейского городского округа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</w:pPr>
            <w: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spacing w:line="240" w:lineRule="atLeast"/>
              <w:ind w:left="134"/>
            </w:pPr>
            <w:r>
              <w:t>-</w:t>
            </w:r>
          </w:p>
        </w:tc>
      </w:tr>
    </w:tbl>
    <w:p w:rsidR="00D479D3" w:rsidRDefault="00D479D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D479D3" w:rsidRDefault="004B151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4. Структура муниципальной программы</w:t>
      </w:r>
    </w:p>
    <w:tbl>
      <w:tblPr>
        <w:tblW w:w="14536" w:type="dxa"/>
        <w:tblInd w:w="154" w:type="dxa"/>
        <w:tblLayout w:type="fixed"/>
        <w:tblLook w:val="01E0" w:firstRow="1" w:lastRow="1" w:firstColumn="1" w:lastColumn="1" w:noHBand="0" w:noVBand="0"/>
      </w:tblPr>
      <w:tblGrid>
        <w:gridCol w:w="674"/>
        <w:gridCol w:w="6301"/>
        <w:gridCol w:w="4931"/>
        <w:gridCol w:w="2629"/>
      </w:tblGrid>
      <w:tr w:rsidR="00D479D3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№ п/п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Задачи структурного элемента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 xml:space="preserve">Краткое описание ожидаемых эффектов от реализации задачи </w:t>
            </w:r>
            <w:r>
              <w:t>структурного элемента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Связь</w:t>
            </w:r>
          </w:p>
          <w:p w:rsidR="00D479D3" w:rsidRDefault="004B1510">
            <w:pPr>
              <w:jc w:val="center"/>
            </w:pPr>
            <w:r>
              <w:t>с показателями</w:t>
            </w:r>
          </w:p>
          <w:p w:rsidR="00D479D3" w:rsidRDefault="00D479D3">
            <w:pPr>
              <w:jc w:val="center"/>
              <w:rPr>
                <w:i/>
              </w:rPr>
            </w:pPr>
          </w:p>
        </w:tc>
      </w:tr>
      <w:tr w:rsidR="00D479D3">
        <w:trPr>
          <w:trHeight w:val="27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1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3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4</w:t>
            </w:r>
          </w:p>
        </w:tc>
      </w:tr>
      <w:tr w:rsidR="00D479D3">
        <w:trPr>
          <w:trHeight w:val="415"/>
        </w:trPr>
        <w:tc>
          <w:tcPr>
            <w:tcW w:w="1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widowControl w:val="0"/>
              <w:jc w:val="both"/>
            </w:pPr>
            <w:r>
              <w:rPr>
                <w:color w:val="000000"/>
              </w:rPr>
              <w:t xml:space="preserve">КПМ  </w:t>
            </w:r>
            <w:r>
              <w:t>Понижение  уровня воды  на территории Копейского городского округа</w:t>
            </w:r>
          </w:p>
        </w:tc>
      </w:tr>
      <w:tr w:rsidR="00D479D3">
        <w:trPr>
          <w:trHeight w:val="295"/>
        </w:trPr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Ответственный за реализацию Управление городского хозяйства</w:t>
            </w:r>
          </w:p>
        </w:tc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Срок реализации 2025-2030</w:t>
            </w:r>
          </w:p>
        </w:tc>
      </w:tr>
      <w:tr w:rsidR="00D479D3">
        <w:trPr>
          <w:trHeight w:val="17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jc w:val="center"/>
            </w:pPr>
            <w:r>
              <w:t>1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widowControl w:val="0"/>
              <w:jc w:val="both"/>
            </w:pPr>
            <w:r>
              <w:t xml:space="preserve">Задача </w:t>
            </w:r>
            <w:r>
              <w:rPr>
                <w:color w:val="000000"/>
              </w:rPr>
              <w:t xml:space="preserve">Проведение мероприятий по </w:t>
            </w:r>
            <w:r>
              <w:rPr>
                <w:color w:val="000000"/>
              </w:rPr>
              <w:t>водопонижению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r>
              <w:t>Понижение уровня воды на территории КГО для предотвращения подтопления (затопления) поверхностными водами, а также понижения уровня грунтовых вод на территории населенных пунктов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widowControl w:val="0"/>
            </w:pPr>
            <w:r>
              <w:t>1.1-1.9</w:t>
            </w:r>
          </w:p>
        </w:tc>
      </w:tr>
    </w:tbl>
    <w:p w:rsidR="00D479D3" w:rsidRDefault="00D479D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D479D3" w:rsidRDefault="004B151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tbl>
      <w:tblPr>
        <w:tblW w:w="14569" w:type="dxa"/>
        <w:jc w:val="center"/>
        <w:tblLayout w:type="fixed"/>
        <w:tblLook w:val="0000" w:firstRow="0" w:lastRow="0" w:firstColumn="0" w:lastColumn="0" w:noHBand="0" w:noVBand="0"/>
      </w:tblPr>
      <w:tblGrid>
        <w:gridCol w:w="3449"/>
        <w:gridCol w:w="1989"/>
        <w:gridCol w:w="1537"/>
        <w:gridCol w:w="1368"/>
        <w:gridCol w:w="1126"/>
        <w:gridCol w:w="1368"/>
        <w:gridCol w:w="1317"/>
        <w:gridCol w:w="880"/>
        <w:gridCol w:w="1533"/>
      </w:tblGrid>
      <w:tr w:rsidR="00D479D3">
        <w:trPr>
          <w:trHeight w:val="193"/>
          <w:jc w:val="center"/>
        </w:trPr>
        <w:tc>
          <w:tcPr>
            <w:tcW w:w="3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Источник финансового обеспечения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Ответственный исполнитель / соисполнитель</w:t>
            </w:r>
          </w:p>
        </w:tc>
        <w:tc>
          <w:tcPr>
            <w:tcW w:w="91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t>Объем финансового обеспечения по годам реализации, тыс. рублей</w:t>
            </w:r>
          </w:p>
        </w:tc>
      </w:tr>
      <w:tr w:rsidR="00D479D3">
        <w:trPr>
          <w:trHeight w:val="193"/>
          <w:jc w:val="center"/>
        </w:trPr>
        <w:tc>
          <w:tcPr>
            <w:tcW w:w="3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Всего:</w:t>
            </w:r>
          </w:p>
        </w:tc>
      </w:tr>
      <w:tr w:rsidR="00D479D3">
        <w:trPr>
          <w:trHeight w:val="193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9D3" w:rsidRDefault="004B151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</w:t>
            </w:r>
          </w:p>
        </w:tc>
      </w:tr>
      <w:tr w:rsidR="00D479D3">
        <w:trPr>
          <w:trHeight w:val="193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</w:t>
            </w:r>
            <w:r>
              <w:rPr>
                <w:rStyle w:val="ad"/>
              </w:rPr>
              <w:t xml:space="preserve"> </w:t>
            </w:r>
            <w:r>
              <w:t>: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МУ «ГСЗ»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bookmarkStart w:id="1" w:name="_GoBack_Копия_1"/>
            <w:bookmarkEnd w:id="1"/>
            <w:r>
              <w:t>66203,71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77519,82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77519,82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77519,82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fldChar w:fldCharType="begin"/>
            </w:r>
            <w:r>
              <w:instrText xml:space="preserve"> =C4+D4+E4+F4</w:instrText>
            </w:r>
            <w:r>
              <w:fldChar w:fldCharType="separate"/>
            </w:r>
            <w:r>
              <w:t>298763,17</w:t>
            </w:r>
            <w:r>
              <w:fldChar w:fldCharType="end"/>
            </w:r>
          </w:p>
        </w:tc>
      </w:tr>
      <w:tr w:rsidR="00D479D3">
        <w:trPr>
          <w:trHeight w:val="193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22458,02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18000,00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18000,00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18000,00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fldChar w:fldCharType="begin"/>
            </w:r>
            <w:r>
              <w:instrText xml:space="preserve"> =C5+D5+E5+F5</w:instrText>
            </w:r>
            <w:r>
              <w:fldChar w:fldCharType="separate"/>
            </w:r>
            <w:r>
              <w:t>76458,02</w:t>
            </w:r>
            <w:r>
              <w:fldChar w:fldCharType="end"/>
            </w:r>
          </w:p>
        </w:tc>
      </w:tr>
      <w:tr w:rsidR="00D479D3">
        <w:trPr>
          <w:trHeight w:val="193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43745,69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59519,82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59519,82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59519,82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fldChar w:fldCharType="begin"/>
            </w:r>
            <w:r>
              <w:instrText xml:space="preserve"> =C6+D6+E6+F6</w:instrText>
            </w:r>
            <w:r>
              <w:fldChar w:fldCharType="separate"/>
            </w:r>
            <w:r>
              <w:t>222305,15</w:t>
            </w:r>
            <w:r>
              <w:fldChar w:fldCharType="end"/>
            </w:r>
          </w:p>
        </w:tc>
      </w:tr>
      <w:tr w:rsidR="00D479D3">
        <w:trPr>
          <w:trHeight w:val="193"/>
          <w:jc w:val="center"/>
        </w:trPr>
        <w:tc>
          <w:tcPr>
            <w:tcW w:w="1456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КПМ  Понижение  уровня воды  на территории Копейского </w:t>
            </w:r>
            <w:r>
              <w:rPr>
                <w:b/>
              </w:rPr>
              <w:t>городского округа</w:t>
            </w:r>
          </w:p>
        </w:tc>
      </w:tr>
      <w:tr w:rsidR="00D479D3">
        <w:trPr>
          <w:trHeight w:val="193"/>
          <w:jc w:val="center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19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МУ «ГСЗ»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66203,71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77519,82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77519,82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77519,82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fldChar w:fldCharType="begin"/>
            </w:r>
            <w:r>
              <w:instrText xml:space="preserve"> =C8+D8+E8+F8</w:instrText>
            </w:r>
            <w:r>
              <w:fldChar w:fldCharType="separate"/>
            </w:r>
            <w:r>
              <w:t>298763,17</w:t>
            </w:r>
            <w:r>
              <w:fldChar w:fldCharType="end"/>
            </w:r>
          </w:p>
        </w:tc>
      </w:tr>
      <w:tr w:rsidR="00D479D3">
        <w:trPr>
          <w:trHeight w:val="193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22458,02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18000,00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18000,00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18000,00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fldChar w:fldCharType="begin"/>
            </w:r>
            <w:r>
              <w:instrText xml:space="preserve"> =C9+D9+E9+F9</w:instrText>
            </w:r>
            <w:r>
              <w:fldChar w:fldCharType="separate"/>
            </w:r>
            <w:r>
              <w:t>76458,02</w:t>
            </w:r>
            <w:r>
              <w:fldChar w:fldCharType="end"/>
            </w:r>
          </w:p>
        </w:tc>
      </w:tr>
      <w:tr w:rsidR="00D479D3">
        <w:trPr>
          <w:trHeight w:val="193"/>
          <w:jc w:val="center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19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43745,69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59519,82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59519,82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59519,82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D479D3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D3" w:rsidRDefault="004B1510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fldChar w:fldCharType="begin"/>
            </w:r>
            <w:r>
              <w:instrText xml:space="preserve"> =C10+D10+E10+F10</w:instrText>
            </w:r>
            <w:r>
              <w:fldChar w:fldCharType="separate"/>
            </w:r>
            <w:r>
              <w:t>222305,15</w:t>
            </w:r>
            <w:r>
              <w:fldChar w:fldCharType="end"/>
            </w:r>
          </w:p>
        </w:tc>
      </w:tr>
    </w:tbl>
    <w:p w:rsidR="00D479D3" w:rsidRDefault="00D479D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D479D3">
      <w:headerReference w:type="default" r:id="rId8"/>
      <w:pgSz w:w="16838" w:h="11906" w:orient="landscape"/>
      <w:pgMar w:top="1418" w:right="1134" w:bottom="567" w:left="1134" w:header="709" w:footer="0" w:gutter="0"/>
      <w:pgNumType w:start="2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B1510">
      <w:r>
        <w:separator/>
      </w:r>
    </w:p>
  </w:endnote>
  <w:endnote w:type="continuationSeparator" w:id="0">
    <w:p w:rsidR="00000000" w:rsidRDefault="004B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B1510">
      <w:r>
        <w:separator/>
      </w:r>
    </w:p>
  </w:footnote>
  <w:footnote w:type="continuationSeparator" w:id="0">
    <w:p w:rsidR="00000000" w:rsidRDefault="004B1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9D3" w:rsidRDefault="00D479D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70960"/>
    <w:multiLevelType w:val="multilevel"/>
    <w:tmpl w:val="BE22B0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5D87530F"/>
    <w:multiLevelType w:val="multilevel"/>
    <w:tmpl w:val="4C2A5A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D3"/>
    <w:rsid w:val="004B1510"/>
    <w:rsid w:val="00D4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2647500-36AF-49A6-94E9-EBCF231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character" w:customStyle="1" w:styleId="af">
    <w:name w:val="Символ концевой сноски"/>
    <w:qFormat/>
    <w:rPr>
      <w:vertAlign w:val="superscript"/>
    </w:rPr>
  </w:style>
  <w:style w:type="character" w:styleId="af0">
    <w:name w:val="endnote reference"/>
    <w:rPr>
      <w:vertAlign w:val="superscript"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rsid w:val="00CB03F9"/>
    <w:pPr>
      <w:jc w:val="both"/>
    </w:pPr>
    <w:rPr>
      <w:sz w:val="20"/>
      <w:szCs w:val="20"/>
    </w:rPr>
  </w:style>
  <w:style w:type="paragraph" w:styleId="af2">
    <w:name w:val="List"/>
    <w:basedOn w:val="a4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4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5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CB03F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6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9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c">
    <w:name w:val="footnote text"/>
    <w:basedOn w:val="a"/>
    <w:link w:val="ab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445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7E72D-E9AB-4A7F-88C1-7F565ECC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4530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2026-02-13T10:19:00Z</cp:lastPrinted>
  <dcterms:created xsi:type="dcterms:W3CDTF">2026-02-25T04:30:00Z</dcterms:created>
  <dcterms:modified xsi:type="dcterms:W3CDTF">2026-02-25T04:30:00Z</dcterms:modified>
  <dc:language>ru-RU</dc:language>
</cp:coreProperties>
</file>