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939"/>
        <w:gridCol w:w="7796"/>
      </w:tblGrid>
      <w:tr w:rsidR="001E50C8">
        <w:trPr>
          <w:trHeight w:val="3118"/>
        </w:trPr>
        <w:tc>
          <w:tcPr>
            <w:tcW w:w="7938" w:type="dxa"/>
          </w:tcPr>
          <w:p w:rsidR="001E50C8" w:rsidRDefault="001E50C8">
            <w:bookmarkStart w:id="0" w:name="_GoBack"/>
            <w:bookmarkEnd w:id="0"/>
          </w:p>
        </w:tc>
        <w:tc>
          <w:tcPr>
            <w:tcW w:w="7796" w:type="dxa"/>
          </w:tcPr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УТВЕРЖДЕН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протоколом управляющего совета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муниципальной программы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«Переселение граждан из аварийного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жилищного фонда, признанного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таковым с 1 января 2017 года, в Копейском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городском округе»</w:t>
            </w:r>
          </w:p>
          <w:p w:rsidR="001E50C8" w:rsidRDefault="001E3610">
            <w:pPr>
              <w:ind w:left="-108"/>
              <w:contextualSpacing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от 20.01.2026 № 4</w:t>
            </w:r>
          </w:p>
          <w:p w:rsidR="001E50C8" w:rsidRDefault="001E50C8">
            <w:pPr>
              <w:ind w:left="-108"/>
              <w:contextualSpacing/>
              <w:jc w:val="center"/>
              <w:rPr>
                <w:sz w:val="28"/>
                <w:szCs w:val="28"/>
                <w:highlight w:val="white"/>
              </w:rPr>
            </w:pPr>
          </w:p>
          <w:p w:rsidR="001E50C8" w:rsidRDefault="001E50C8">
            <w:pPr>
              <w:ind w:left="-108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1E50C8" w:rsidRDefault="001E50C8">
      <w:pPr>
        <w:tabs>
          <w:tab w:val="left" w:pos="6385"/>
          <w:tab w:val="center" w:pos="7285"/>
        </w:tabs>
        <w:ind w:left="9694"/>
        <w:contextualSpacing/>
        <w:jc w:val="center"/>
        <w:rPr>
          <w:sz w:val="28"/>
          <w:szCs w:val="28"/>
        </w:rPr>
      </w:pPr>
    </w:p>
    <w:p w:rsidR="001E50C8" w:rsidRDefault="001E50C8">
      <w:pPr>
        <w:tabs>
          <w:tab w:val="left" w:pos="6385"/>
          <w:tab w:val="center" w:pos="7285"/>
        </w:tabs>
        <w:ind w:left="9694"/>
        <w:contextualSpacing/>
        <w:jc w:val="center"/>
      </w:pPr>
    </w:p>
    <w:p w:rsidR="001E50C8" w:rsidRDefault="001E3610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1E50C8" w:rsidRDefault="001E3610">
      <w:pPr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проекта «Жилье»</w:t>
      </w:r>
    </w:p>
    <w:p w:rsidR="001E50C8" w:rsidRDefault="001E50C8">
      <w:pPr>
        <w:contextualSpacing/>
        <w:rPr>
          <w:sz w:val="28"/>
          <w:szCs w:val="28"/>
        </w:rPr>
      </w:pPr>
    </w:p>
    <w:p w:rsidR="001E50C8" w:rsidRDefault="001E3610">
      <w:pPr>
        <w:pStyle w:val="afc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r>
        <w:rPr>
          <w:sz w:val="28"/>
          <w:szCs w:val="28"/>
        </w:rPr>
        <w:t>положения</w:t>
      </w:r>
    </w:p>
    <w:p w:rsidR="001E50C8" w:rsidRDefault="001E50C8">
      <w:pPr>
        <w:ind w:left="720"/>
        <w:jc w:val="center"/>
        <w:rPr>
          <w:sz w:val="28"/>
          <w:szCs w:val="28"/>
        </w:rPr>
      </w:pP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5194"/>
        <w:gridCol w:w="1029"/>
        <w:gridCol w:w="3142"/>
        <w:gridCol w:w="1873"/>
        <w:gridCol w:w="1679"/>
        <w:gridCol w:w="1869"/>
      </w:tblGrid>
      <w:tr w:rsidR="001E50C8">
        <w:trPr>
          <w:cantSplit/>
          <w:trHeight w:val="79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both"/>
            </w:pPr>
            <w:r>
              <w:t>Краткое наименование проекта: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«Жилье»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Срок реализации проекта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01.01.2025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31.12.2030</w:t>
            </w:r>
          </w:p>
        </w:tc>
      </w:tr>
      <w:tr w:rsidR="001E50C8">
        <w:trPr>
          <w:cantSplit/>
          <w:trHeight w:val="39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ConsPlusNormal"/>
              <w:contextualSpacing/>
              <w:outlineLvl w:val="0"/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Рукавишников Александр Юрьевич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Заместитель Главы городского округа по имуществу, градостроительству и жилищной политике</w:t>
            </w:r>
          </w:p>
        </w:tc>
      </w:tr>
      <w:tr w:rsidR="001E50C8">
        <w:trPr>
          <w:cantSplit/>
          <w:trHeight w:val="714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</w:pPr>
            <w:r>
              <w:t xml:space="preserve">Ответственный </w:t>
            </w:r>
            <w:r>
              <w:t>исполнитель проекта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Начальник отдела жилищной политики Саевская Инна Дмитриевна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Администрация Копейского городского округа</w:t>
            </w:r>
          </w:p>
        </w:tc>
      </w:tr>
      <w:tr w:rsidR="001E50C8">
        <w:trPr>
          <w:cantSplit/>
          <w:trHeight w:val="19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</w:pPr>
            <w:r>
              <w:t>Связь с муниципальной программой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</w:pPr>
            <w:r>
              <w:t>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</w:pPr>
            <w:r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</w:pPr>
            <w:r>
              <w:t>«Переселение граждан из аварийного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</w:pPr>
            <w:r>
              <w:t>жилищного фонда, признанного</w:t>
            </w:r>
          </w:p>
          <w:p w:rsidR="001E50C8" w:rsidRDefault="001E3610">
            <w:pPr>
              <w:tabs>
                <w:tab w:val="left" w:pos="6385"/>
                <w:tab w:val="center" w:pos="7285"/>
              </w:tabs>
              <w:contextualSpacing/>
              <w:jc w:val="center"/>
            </w:pPr>
            <w:r>
              <w:t xml:space="preserve">таковым </w:t>
            </w:r>
            <w:r>
              <w:t>с 1 января 2017 года, в Копейском</w:t>
            </w:r>
          </w:p>
          <w:p w:rsidR="001E50C8" w:rsidRDefault="001E3610">
            <w:pPr>
              <w:spacing w:line="240" w:lineRule="atLeast"/>
              <w:contextualSpacing/>
              <w:jc w:val="center"/>
            </w:pPr>
            <w:r>
              <w:t>городском округе»</w:t>
            </w:r>
          </w:p>
        </w:tc>
      </w:tr>
    </w:tbl>
    <w:p w:rsidR="001E50C8" w:rsidRDefault="001E50C8">
      <w:pPr>
        <w:contextualSpacing/>
        <w:jc w:val="center"/>
      </w:pPr>
    </w:p>
    <w:p w:rsidR="001E50C8" w:rsidRDefault="001E50C8">
      <w:pPr>
        <w:contextualSpacing/>
        <w:jc w:val="center"/>
      </w:pPr>
    </w:p>
    <w:p w:rsidR="001E50C8" w:rsidRDefault="001E3610">
      <w:pPr>
        <w:pStyle w:val="afc"/>
        <w:numPr>
          <w:ilvl w:val="0"/>
          <w:numId w:val="1"/>
        </w:num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Показатели проекта</w:t>
      </w:r>
    </w:p>
    <w:p w:rsidR="001E50C8" w:rsidRDefault="001E50C8">
      <w:pPr>
        <w:pStyle w:val="afc"/>
        <w:spacing w:line="240" w:lineRule="atLeast"/>
        <w:jc w:val="center"/>
        <w:rPr>
          <w:sz w:val="28"/>
          <w:szCs w:val="28"/>
        </w:rPr>
      </w:pPr>
    </w:p>
    <w:tbl>
      <w:tblPr>
        <w:tblW w:w="13639" w:type="dxa"/>
        <w:jc w:val="right"/>
        <w:tblLayout w:type="fixed"/>
        <w:tblLook w:val="0000" w:firstRow="0" w:lastRow="0" w:firstColumn="0" w:lastColumn="0" w:noHBand="0" w:noVBand="0"/>
      </w:tblPr>
      <w:tblGrid>
        <w:gridCol w:w="568"/>
        <w:gridCol w:w="2125"/>
        <w:gridCol w:w="1135"/>
        <w:gridCol w:w="1061"/>
        <w:gridCol w:w="1119"/>
        <w:gridCol w:w="1173"/>
        <w:gridCol w:w="1070"/>
        <w:gridCol w:w="773"/>
        <w:gridCol w:w="187"/>
        <w:gridCol w:w="960"/>
        <w:gridCol w:w="795"/>
        <w:gridCol w:w="795"/>
        <w:gridCol w:w="806"/>
        <w:gridCol w:w="1072"/>
      </w:tblGrid>
      <w:tr w:rsidR="001E50C8">
        <w:trPr>
          <w:trHeight w:val="305"/>
          <w:tblHeader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проекта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Базовое значение за год предшествующий году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разработки проекта муниципальной программы</w:t>
            </w:r>
          </w:p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5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показателя по </w:t>
            </w:r>
            <w:r>
              <w:rPr>
                <w:sz w:val="24"/>
                <w:szCs w:val="24"/>
              </w:rPr>
              <w:t>годам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возрастания/ убывания</w:t>
            </w:r>
          </w:p>
          <w:p w:rsidR="001E50C8" w:rsidRDefault="001E50C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Нарастающий итог</w:t>
            </w:r>
          </w:p>
        </w:tc>
      </w:tr>
      <w:tr w:rsidR="001E50C8">
        <w:trPr>
          <w:trHeight w:val="1960"/>
          <w:tblHeader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pStyle w:val="ae"/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</w:tr>
      <w:tr w:rsidR="001E50C8">
        <w:trPr>
          <w:trHeight w:val="258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6</w:t>
            </w:r>
          </w:p>
          <w:p w:rsidR="001E50C8" w:rsidRDefault="001E50C8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E50C8">
        <w:trPr>
          <w:trHeight w:val="258"/>
          <w:jc w:val="right"/>
        </w:trPr>
        <w:tc>
          <w:tcPr>
            <w:tcW w:w="136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numPr>
                <w:ilvl w:val="0"/>
                <w:numId w:val="2"/>
              </w:numPr>
              <w:tabs>
                <w:tab w:val="left" w:pos="3840"/>
                <w:tab w:val="left" w:pos="3969"/>
                <w:tab w:val="center" w:pos="4819"/>
              </w:tabs>
              <w:ind w:left="567" w:hanging="425"/>
            </w:pPr>
            <w:r>
              <w:rPr>
                <w:color w:val="000000" w:themeColor="text1"/>
                <w:shd w:val="clear" w:color="auto" w:fill="FFFFFF"/>
              </w:rPr>
              <w:t>Переселение жителей МКД, признанных аварийными с 1 января 2017 года и подлежащими сносу или реконструкции</w:t>
            </w:r>
          </w:p>
        </w:tc>
      </w:tr>
      <w:tr w:rsidR="001E50C8">
        <w:trPr>
          <w:trHeight w:val="25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hd w:val="clear" w:color="auto" w:fill="FFFFFF"/>
              </w:rPr>
              <w:t xml:space="preserve">Количество </w:t>
            </w:r>
            <w:r>
              <w:rPr>
                <w:shd w:val="clear" w:color="auto" w:fill="FFFFFF"/>
              </w:rPr>
              <w:t>квадратных метров, расселенного  аварийного жилищного фонда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r>
              <w:rPr>
                <w:color w:val="000000"/>
              </w:rPr>
              <w:t>«НП», «РП»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</w:rPr>
            </w:pPr>
            <w:r>
              <w:t>тыс. кв. м.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0,1202</w:t>
            </w:r>
          </w:p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highlight w:val="white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0,3569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3,13415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1,3627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0,2376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50C8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возрастающий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E50C8">
        <w:trPr>
          <w:trHeight w:val="25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both"/>
            </w:pPr>
            <w:r>
              <w:rPr>
                <w:shd w:val="clear" w:color="auto" w:fill="FFFFFF"/>
              </w:rPr>
              <w:t>Количество граждан, расселенных из аварийного жилищного фонда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r>
              <w:rPr>
                <w:color w:val="000000"/>
              </w:rPr>
              <w:t>«НП», «РП»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тыс.чел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0,006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0,206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0,017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0C8" w:rsidRDefault="001E50C8">
            <w:pPr>
              <w:jc w:val="center"/>
              <w:rPr>
                <w:highlight w:val="white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jc w:val="center"/>
              <w:rPr>
                <w:highlight w:val="white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возрастающий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:rsidR="001E50C8" w:rsidRDefault="001E50C8">
      <w:pPr>
        <w:spacing w:line="240" w:lineRule="atLeast"/>
        <w:contextualSpacing/>
        <w:jc w:val="center"/>
      </w:pPr>
    </w:p>
    <w:p w:rsidR="001E50C8" w:rsidRDefault="001E50C8">
      <w:pPr>
        <w:spacing w:line="240" w:lineRule="atLeast"/>
        <w:contextualSpacing/>
        <w:jc w:val="center"/>
      </w:pPr>
    </w:p>
    <w:p w:rsidR="001E50C8" w:rsidRDefault="001E50C8">
      <w:pPr>
        <w:spacing w:line="240" w:lineRule="atLeast"/>
        <w:contextualSpacing/>
        <w:jc w:val="center"/>
      </w:pPr>
    </w:p>
    <w:p w:rsidR="001E50C8" w:rsidRDefault="001E50C8">
      <w:pPr>
        <w:spacing w:line="240" w:lineRule="atLeast"/>
        <w:contextualSpacing/>
        <w:jc w:val="center"/>
      </w:pPr>
    </w:p>
    <w:p w:rsidR="001E50C8" w:rsidRDefault="001E3610">
      <w:pPr>
        <w:spacing w:line="240" w:lineRule="atLeast"/>
        <w:contextualSpacing/>
        <w:jc w:val="center"/>
      </w:pPr>
      <w:r>
        <w:lastRenderedPageBreak/>
        <w:t>3. Мероприятия (результаты) проекта</w:t>
      </w:r>
    </w:p>
    <w:tbl>
      <w:tblPr>
        <w:tblW w:w="14612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"/>
        <w:gridCol w:w="1492"/>
        <w:gridCol w:w="830"/>
        <w:gridCol w:w="798"/>
        <w:gridCol w:w="708"/>
        <w:gridCol w:w="992"/>
        <w:gridCol w:w="993"/>
        <w:gridCol w:w="1204"/>
        <w:gridCol w:w="1185"/>
        <w:gridCol w:w="1081"/>
        <w:gridCol w:w="1080"/>
        <w:gridCol w:w="1081"/>
        <w:gridCol w:w="2729"/>
      </w:tblGrid>
      <w:tr w:rsidR="001E50C8">
        <w:trPr>
          <w:trHeight w:val="524"/>
          <w:tblHeader/>
          <w:jc w:val="righ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мероприя тия (результа та)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 ристика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 цы измере 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 ние</w:t>
            </w:r>
          </w:p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</w:t>
            </w:r>
            <w:r>
              <w:rPr>
                <w:sz w:val="22"/>
                <w:szCs w:val="22"/>
              </w:rPr>
              <w:t>регионального проекта</w:t>
            </w:r>
          </w:p>
        </w:tc>
      </w:tr>
      <w:tr w:rsidR="001E50C8">
        <w:trPr>
          <w:trHeight w:val="751"/>
          <w:tblHeader/>
          <w:jc w:val="right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</w:tr>
      <w:tr w:rsidR="001E50C8">
        <w:trPr>
          <w:trHeight w:val="241"/>
          <w:tblHeader/>
          <w:jc w:val="righ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after="60" w:line="24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1E50C8">
        <w:trPr>
          <w:trHeight w:val="343"/>
          <w:jc w:val="right"/>
        </w:trPr>
        <w:tc>
          <w:tcPr>
            <w:tcW w:w="14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Задача 1. </w:t>
            </w:r>
            <w:r>
              <w:rPr>
                <w:sz w:val="22"/>
                <w:szCs w:val="22"/>
              </w:rPr>
              <w:t xml:space="preserve">переселение </w:t>
            </w:r>
            <w:r>
              <w:rPr>
                <w:color w:val="000000"/>
                <w:sz w:val="22"/>
                <w:szCs w:val="22"/>
              </w:rPr>
              <w:t xml:space="preserve">жителей МКД, признанных  аварийными и подлежащими сносу или </w:t>
            </w:r>
            <w:r>
              <w:rPr>
                <w:sz w:val="22"/>
                <w:szCs w:val="22"/>
              </w:rPr>
              <w:t>реконструкции</w:t>
            </w:r>
          </w:p>
        </w:tc>
      </w:tr>
      <w:tr w:rsidR="001E50C8">
        <w:trPr>
          <w:trHeight w:val="4170"/>
          <w:jc w:val="righ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ind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благоустроенных жилых помещений (квартир) для </w:t>
            </w:r>
            <w:r>
              <w:rPr>
                <w:sz w:val="22"/>
                <w:szCs w:val="22"/>
              </w:rPr>
              <w:t>расселения аварийных МКД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квадратных метров, построенных (приобретенных) жилых помещений (квартир)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Тысяча квадратных метров общей площади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jc w:val="center"/>
              <w:rPr>
                <w:highlight w:val="white"/>
              </w:rPr>
            </w:pPr>
          </w:p>
          <w:p w:rsidR="001E50C8" w:rsidRDefault="001E3610">
            <w:pPr>
              <w:jc w:val="center"/>
            </w:pPr>
            <w:r>
              <w:rPr>
                <w:highlight w:val="white"/>
              </w:rPr>
              <w:t>0,</w:t>
            </w:r>
            <w:r>
              <w:t>3313</w:t>
            </w:r>
          </w:p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0,70862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3,76098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1,63524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0,28512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граждан, </w:t>
            </w:r>
            <w:r>
              <w:rPr>
                <w:sz w:val="22"/>
                <w:szCs w:val="22"/>
              </w:rPr>
              <w:t>переселенных из непригодного для проживания жилищного фонда (нарастающим итогом с 2019 года)</w:t>
            </w:r>
          </w:p>
          <w:p w:rsidR="001E50C8" w:rsidRDefault="001E50C8">
            <w:pPr>
              <w:pStyle w:val="ae"/>
              <w:rPr>
                <w:sz w:val="22"/>
                <w:szCs w:val="22"/>
              </w:rPr>
            </w:pPr>
          </w:p>
        </w:tc>
      </w:tr>
      <w:tr w:rsidR="001E50C8">
        <w:trPr>
          <w:trHeight w:val="344"/>
          <w:jc w:val="righ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ind w:right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Изъятие жилых помещений в аварийных МКД по выкупной цене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квадратных метров изъятых жилых помещений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Тысяча </w:t>
            </w:r>
            <w:r>
              <w:rPr>
                <w:sz w:val="22"/>
                <w:szCs w:val="22"/>
              </w:rPr>
              <w:t>квадратных метров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0,0629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</w:tr>
    </w:tbl>
    <w:p w:rsidR="001E50C8" w:rsidRDefault="001E361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>4. Финансовое обеспечение проекта</w:t>
      </w: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tbl>
      <w:tblPr>
        <w:tblW w:w="145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213"/>
        <w:gridCol w:w="1214"/>
        <w:gridCol w:w="1215"/>
        <w:gridCol w:w="1212"/>
        <w:gridCol w:w="2429"/>
        <w:gridCol w:w="1356"/>
        <w:gridCol w:w="1355"/>
        <w:gridCol w:w="1242"/>
        <w:gridCol w:w="1083"/>
        <w:gridCol w:w="1041"/>
        <w:gridCol w:w="1203"/>
      </w:tblGrid>
      <w:tr w:rsidR="001E50C8">
        <w:trPr>
          <w:trHeight w:val="303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№ п/п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финансового обеспечения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Ответственный исполнитель</w:t>
            </w:r>
          </w:p>
        </w:tc>
        <w:tc>
          <w:tcPr>
            <w:tcW w:w="109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1E50C8">
        <w:trPr>
          <w:trHeight w:val="317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pStyle w:val="ae"/>
              <w:contextualSpacing/>
              <w:jc w:val="center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contextualSpacing/>
              <w:jc w:val="center"/>
            </w:pPr>
            <w:r>
              <w:rPr>
                <w:sz w:val="24"/>
                <w:szCs w:val="24"/>
              </w:rPr>
              <w:t>2024 справочно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contextualSpacing/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contextualSpacing/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contextualSpacing/>
              <w:jc w:val="center"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2028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2029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2030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</w:tr>
      <w:tr w:rsidR="001E50C8">
        <w:trPr>
          <w:trHeight w:val="14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10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</w:t>
            </w:r>
          </w:p>
        </w:tc>
      </w:tr>
      <w:tr w:rsidR="001E50C8">
        <w:trPr>
          <w:trHeight w:val="143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</w:t>
            </w:r>
          </w:p>
        </w:tc>
        <w:tc>
          <w:tcPr>
            <w:tcW w:w="133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spacing w:line="240" w:lineRule="atLeast"/>
              <w:contextualSpacing/>
              <w:rPr>
                <w:highlight w:val="yellow"/>
              </w:rPr>
            </w:pPr>
            <w:r>
              <w:t xml:space="preserve">Задача 1. </w:t>
            </w:r>
            <w:r>
              <w:t xml:space="preserve">Переселение </w:t>
            </w:r>
            <w:r>
              <w:rPr>
                <w:color w:val="000000"/>
              </w:rPr>
              <w:t xml:space="preserve">жителей МКД, признанных  аварийными и подлежащими сносу или </w:t>
            </w:r>
            <w:r>
              <w:t>реконструкции</w:t>
            </w:r>
          </w:p>
        </w:tc>
      </w:tr>
      <w:tr w:rsidR="001E50C8">
        <w:trPr>
          <w:trHeight w:val="552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r>
              <w:rPr>
                <w:sz w:val="22"/>
                <w:szCs w:val="22"/>
              </w:rPr>
              <w:t>Приобретение благоустроенных жилых помещений (квартир) для расселения аварийных МКД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УИиЗО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</w:tr>
      <w:tr w:rsidR="001E50C8">
        <w:trPr>
          <w:trHeight w:val="193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фонд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29 482,44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36 662,72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125 770,13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84 013,00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246 445,85</w:t>
            </w:r>
          </w:p>
        </w:tc>
      </w:tr>
      <w:tr w:rsidR="001E50C8">
        <w:trPr>
          <w:trHeight w:val="348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1 228,46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50 080,70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124 229,87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63 987,00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20 500,00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258 797,57</w:t>
            </w:r>
          </w:p>
        </w:tc>
      </w:tr>
      <w:tr w:rsidR="001E50C8">
        <w:trPr>
          <w:trHeight w:val="193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30,74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86,83</w:t>
            </w:r>
          </w:p>
          <w:p w:rsidR="001E50C8" w:rsidRDefault="001E50C8">
            <w:pPr>
              <w:jc w:val="center"/>
              <w:rPr>
                <w:highlight w:val="white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250,25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148,15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20,52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505,75</w:t>
            </w:r>
          </w:p>
        </w:tc>
      </w:tr>
      <w:tr w:rsidR="001E50C8">
        <w:trPr>
          <w:trHeight w:val="193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1.2</w:t>
            </w:r>
          </w:p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  <w:p w:rsidR="001E50C8" w:rsidRDefault="001E50C8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  <w:p w:rsidR="001E50C8" w:rsidRDefault="001E50C8"/>
          <w:p w:rsidR="001E50C8" w:rsidRDefault="001E50C8"/>
          <w:p w:rsidR="001E50C8" w:rsidRDefault="001E50C8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ind w:right="86"/>
              <w:jc w:val="both"/>
            </w:pPr>
            <w:r>
              <w:rPr>
                <w:sz w:val="22"/>
                <w:szCs w:val="22"/>
              </w:rPr>
              <w:t xml:space="preserve">Изъятие жилых помещений в </w:t>
            </w:r>
            <w:r>
              <w:rPr>
                <w:sz w:val="22"/>
                <w:szCs w:val="22"/>
              </w:rPr>
              <w:t>аварийных МКД по выкупной цене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Отдел жилищной политики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t>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</w:tr>
      <w:tr w:rsidR="001E50C8">
        <w:trPr>
          <w:trHeight w:val="193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фонд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2064,03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2064,03</w:t>
            </w:r>
          </w:p>
        </w:tc>
      </w:tr>
      <w:tr w:rsidR="001E50C8">
        <w:trPr>
          <w:trHeight w:val="193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2402,03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2402,03</w:t>
            </w:r>
          </w:p>
        </w:tc>
      </w:tr>
      <w:tr w:rsidR="001E50C8">
        <w:trPr>
          <w:trHeight w:val="193"/>
        </w:trPr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4,47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4,47</w:t>
            </w:r>
          </w:p>
        </w:tc>
      </w:tr>
      <w:tr w:rsidR="001E50C8">
        <w:trPr>
          <w:trHeight w:val="683"/>
        </w:trPr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 xml:space="preserve">Всего на реализацию </w:t>
            </w:r>
            <w:r>
              <w:t>регионального проекта, в т.ч.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УИиЗО,         Отдел жилищной политики</w:t>
            </w:r>
          </w:p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30 741,64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91 300,78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250 250,25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148 148,15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20 520,52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510 219,70</w:t>
            </w:r>
          </w:p>
        </w:tc>
      </w:tr>
      <w:tr w:rsidR="001E50C8">
        <w:trPr>
          <w:trHeight w:val="237"/>
        </w:trPr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фонд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29 482,44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38 726,75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125 770,13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84 013,00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248 509,88</w:t>
            </w:r>
          </w:p>
        </w:tc>
      </w:tr>
      <w:tr w:rsidR="001E50C8">
        <w:trPr>
          <w:trHeight w:val="539"/>
        </w:trPr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1 228,46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52 482,73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124 229,87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63 </w:t>
            </w:r>
            <w:r>
              <w:rPr>
                <w:highlight w:val="white"/>
              </w:rPr>
              <w:t>987,00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20 500,00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261 199,60</w:t>
            </w:r>
          </w:p>
        </w:tc>
      </w:tr>
      <w:tr w:rsidR="001E50C8">
        <w:trPr>
          <w:trHeight w:val="193"/>
        </w:trPr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50C8"/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highlight w:val="white"/>
              </w:rPr>
            </w:pPr>
            <w:r>
              <w:rPr>
                <w:highlight w:val="white"/>
              </w:rPr>
              <w:t>30,74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91,3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250,25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148,15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20,52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0C8" w:rsidRDefault="001E3610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510,22</w:t>
            </w:r>
          </w:p>
        </w:tc>
      </w:tr>
    </w:tbl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1E50C8" w:rsidRDefault="001E361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 xml:space="preserve">5. План реализации проекта в текущем году </w:t>
      </w:r>
    </w:p>
    <w:p w:rsidR="001E50C8" w:rsidRDefault="001E50C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tbl>
      <w:tblPr>
        <w:tblW w:w="15735" w:type="dxa"/>
        <w:tblInd w:w="-346" w:type="dxa"/>
        <w:tblLayout w:type="fixed"/>
        <w:tblLook w:val="01E0" w:firstRow="1" w:lastRow="1" w:firstColumn="1" w:lastColumn="1" w:noHBand="0" w:noVBand="0"/>
      </w:tblPr>
      <w:tblGrid>
        <w:gridCol w:w="7796"/>
        <w:gridCol w:w="1445"/>
        <w:gridCol w:w="1416"/>
        <w:gridCol w:w="2527"/>
        <w:gridCol w:w="2551"/>
      </w:tblGrid>
      <w:tr w:rsidR="001E50C8">
        <w:trPr>
          <w:trHeight w:val="874"/>
          <w:tblHeader/>
        </w:trPr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Задача, мероприятие (результат) /</w:t>
            </w:r>
          </w:p>
          <w:p w:rsidR="001E50C8" w:rsidRDefault="001E3610">
            <w:pPr>
              <w:jc w:val="center"/>
            </w:pPr>
            <w:r>
              <w:t>контрольная точка</w:t>
            </w:r>
          </w:p>
          <w:p w:rsidR="001E50C8" w:rsidRDefault="001E50C8">
            <w:pPr>
              <w:jc w:val="center"/>
            </w:pP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Срок реализации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jc w:val="center"/>
            </w:pPr>
          </w:p>
          <w:p w:rsidR="001E50C8" w:rsidRDefault="001E3610">
            <w:pPr>
              <w:jc w:val="center"/>
            </w:pPr>
            <w:r>
              <w:t>Ответственный исполнитель</w:t>
            </w:r>
          </w:p>
          <w:p w:rsidR="001E50C8" w:rsidRDefault="001E50C8">
            <w:pPr>
              <w:jc w:val="center"/>
            </w:pPr>
          </w:p>
          <w:p w:rsidR="001E50C8" w:rsidRDefault="001E50C8">
            <w:pPr>
              <w:jc w:val="center"/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>
            <w:pPr>
              <w:jc w:val="center"/>
            </w:pPr>
          </w:p>
          <w:p w:rsidR="001E50C8" w:rsidRDefault="001E3610">
            <w:pPr>
              <w:jc w:val="center"/>
            </w:pPr>
            <w:r>
              <w:t>Вид подтверждающего документа</w:t>
            </w:r>
          </w:p>
          <w:p w:rsidR="001E50C8" w:rsidRDefault="001E50C8">
            <w:pPr>
              <w:jc w:val="center"/>
            </w:pPr>
          </w:p>
        </w:tc>
      </w:tr>
      <w:tr w:rsidR="001E50C8">
        <w:trPr>
          <w:trHeight w:val="874"/>
          <w:tblHeader/>
        </w:trPr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jc w:val="center"/>
            </w:pPr>
            <w:r>
              <w:t>начало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jc w:val="center"/>
            </w:pPr>
            <w:r>
              <w:t>конец</w:t>
            </w: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50C8"/>
        </w:tc>
      </w:tr>
      <w:tr w:rsidR="001E50C8">
        <w:trPr>
          <w:trHeight w:val="273"/>
          <w:tblHeader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5</w:t>
            </w:r>
          </w:p>
        </w:tc>
      </w:tr>
      <w:tr w:rsidR="001E50C8">
        <w:trPr>
          <w:trHeight w:val="164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contextualSpacing/>
              <w:rPr>
                <w:highlight w:val="yellow"/>
              </w:rPr>
            </w:pPr>
            <w:r>
              <w:t xml:space="preserve">Задача 1. </w:t>
            </w:r>
            <w:r>
              <w:t xml:space="preserve">Переселение </w:t>
            </w:r>
            <w:r>
              <w:rPr>
                <w:color w:val="000000"/>
              </w:rPr>
              <w:t xml:space="preserve">жителей МКД, признанных аварийными и подлежащими сносу или </w:t>
            </w:r>
            <w:r>
              <w:t>реконструкции</w:t>
            </w:r>
          </w:p>
        </w:tc>
      </w:tr>
      <w:tr w:rsidR="001E50C8">
        <w:trPr>
          <w:trHeight w:val="164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1.1 </w:t>
            </w:r>
            <w:r>
              <w:t>Приобретение благоустроенных жилых помещений (квартир) для расселения аварийных МКД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01.01.2026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31.12.2026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УИиЗО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>акт приема-передачи</w:t>
            </w:r>
          </w:p>
        </w:tc>
      </w:tr>
      <w:tr w:rsidR="001E50C8">
        <w:trPr>
          <w:trHeight w:val="1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>Контрольная точка 1 – проведение закупочных процедур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01.01.2026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31.12.2026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УИиЗО</w:t>
            </w:r>
          </w:p>
          <w:p w:rsidR="001E50C8" w:rsidRDefault="001E50C8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>акт приема-передачи</w:t>
            </w:r>
          </w:p>
        </w:tc>
      </w:tr>
      <w:tr w:rsidR="001E50C8">
        <w:trPr>
          <w:trHeight w:val="167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 xml:space="preserve">Контрольная точка 2 – заключение соглашения о предоставлении благоустроенного жилого помещения взамен изымаемого </w:t>
            </w:r>
            <w:r>
              <w:t>(договора социального найма)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01.01.2026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31.12.2026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</w:pPr>
            <w:r>
              <w:rPr>
                <w:sz w:val="24"/>
                <w:szCs w:val="24"/>
              </w:rPr>
              <w:t>отдел жилищной политики</w:t>
            </w:r>
          </w:p>
          <w:p w:rsidR="001E50C8" w:rsidRDefault="001E50C8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>соглашение о предоставлении благоустроенного жилого помещения взамен изымаемого; договор социального найма</w:t>
            </w:r>
          </w:p>
        </w:tc>
      </w:tr>
      <w:tr w:rsidR="001E50C8">
        <w:trPr>
          <w:trHeight w:val="177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ind w:right="86"/>
            </w:pPr>
            <w:r>
              <w:t xml:space="preserve">1.2 </w:t>
            </w:r>
            <w:r>
              <w:rPr>
                <w:sz w:val="22"/>
                <w:szCs w:val="22"/>
              </w:rPr>
              <w:t>Изъятие жилых помещений в аварийных МКД по выкупной цене</w:t>
            </w:r>
          </w:p>
        </w:tc>
      </w:tr>
      <w:tr w:rsidR="001E50C8">
        <w:trPr>
          <w:trHeight w:val="182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ind w:right="86"/>
              <w:jc w:val="both"/>
            </w:pPr>
            <w:r>
              <w:t>Контрольная точка 1 – заключение соглашения об изъятии жилого помещения и выплате возмещения (выкупной стоимости) за изымаемое жилое помещение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01.01.2026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31.12.2026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жилищной политики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 xml:space="preserve">Соглашение об изъятии жилого помещения и выплате возмещения </w:t>
            </w:r>
            <w:r>
              <w:t>(выкупной стоимости) за изымаемое жилое помещение</w:t>
            </w:r>
          </w:p>
        </w:tc>
      </w:tr>
      <w:tr w:rsidR="001E50C8">
        <w:trPr>
          <w:trHeight w:val="156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spacing w:line="240" w:lineRule="atLeast"/>
              <w:ind w:right="113"/>
              <w:contextualSpacing/>
              <w:rPr>
                <w:bCs/>
                <w:color w:val="000000"/>
              </w:rPr>
            </w:pPr>
            <w:r>
              <w:t>Контрольная точка 2 – перечисление денежных средств собственнику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</w:pPr>
            <w:r>
              <w:t>01.01.2026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31.12.2026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pPr>
              <w:pStyle w:val="ae"/>
              <w:jc w:val="center"/>
            </w:pPr>
            <w:r>
              <w:rPr>
                <w:sz w:val="24"/>
                <w:szCs w:val="24"/>
              </w:rPr>
              <w:t>отдел жилищной политики</w:t>
            </w:r>
          </w:p>
          <w:p w:rsidR="001E50C8" w:rsidRDefault="001E50C8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0C8" w:rsidRDefault="001E3610">
            <w:r>
              <w:t>платежное поручение</w:t>
            </w:r>
          </w:p>
        </w:tc>
      </w:tr>
    </w:tbl>
    <w:p w:rsidR="001E50C8" w:rsidRDefault="001E50C8">
      <w:pPr>
        <w:spacing w:after="200" w:line="276" w:lineRule="auto"/>
        <w:contextualSpacing/>
        <w:jc w:val="right"/>
        <w:rPr>
          <w:sz w:val="28"/>
          <w:szCs w:val="28"/>
        </w:rPr>
      </w:pPr>
    </w:p>
    <w:sectPr w:rsidR="001E50C8">
      <w:headerReference w:type="default" r:id="rId8"/>
      <w:pgSz w:w="16838" w:h="11906" w:orient="landscape"/>
      <w:pgMar w:top="1701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3610">
      <w:r>
        <w:separator/>
      </w:r>
    </w:p>
  </w:endnote>
  <w:endnote w:type="continuationSeparator" w:id="0">
    <w:p w:rsidR="00000000" w:rsidRDefault="001E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auto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3610">
      <w:r>
        <w:separator/>
      </w:r>
    </w:p>
  </w:footnote>
  <w:footnote w:type="continuationSeparator" w:id="0">
    <w:p w:rsidR="00000000" w:rsidRDefault="001E3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0C8" w:rsidRDefault="001E3610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457C"/>
    <w:multiLevelType w:val="multilevel"/>
    <w:tmpl w:val="BBC4F8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E779B4"/>
    <w:multiLevelType w:val="multilevel"/>
    <w:tmpl w:val="6050787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4DF57DBB"/>
    <w:multiLevelType w:val="multilevel"/>
    <w:tmpl w:val="9E2C6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C8"/>
    <w:rsid w:val="001E3610"/>
    <w:rsid w:val="001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B2EACC0-1DC0-4554-9AA6-5296332D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No Spacing"/>
    <w:uiPriority w:val="1"/>
    <w:qFormat/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styleId="af8">
    <w:name w:val="Title"/>
    <w:basedOn w:val="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a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e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f">
    <w:name w:val="Нормальный (таблица)"/>
    <w:basedOn w:val="a"/>
    <w:uiPriority w:val="99"/>
    <w:qFormat/>
    <w:pPr>
      <w:widowControl w:val="0"/>
      <w:jc w:val="both"/>
    </w:pPr>
    <w:rPr>
      <w:rFonts w:ascii="Arial" w:hAnsi="Arial"/>
      <w:sz w:val="20"/>
      <w:szCs w:val="22"/>
      <w:lang w:eastAsia="en-US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Lohit Devanagari"/>
      <w:i/>
      <w:iCs/>
    </w:rPr>
  </w:style>
  <w:style w:type="numbering" w:customStyle="1" w:styleId="af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CD71-0AB2-425B-B723-55F89285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4436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2026-02-03T14:03:00Z</cp:lastPrinted>
  <dcterms:created xsi:type="dcterms:W3CDTF">2026-02-11T08:55:00Z</dcterms:created>
  <dcterms:modified xsi:type="dcterms:W3CDTF">2026-02-11T08:55:00Z</dcterms:modified>
  <dc:language>ru-RU</dc:language>
</cp:coreProperties>
</file>