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966"/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  <w:vertAlign w:val="superscript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СОГЛАСОВАНО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протоколом управляющего совета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муниципальной программы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«Молодёжь Копейска»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от 28.04.2026 № 5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11072" w:leader="none"/>
        </w:tabs>
        <w:spacing w:before="0" w:after="0"/>
        <w:contextualSpacing/>
        <w:rPr/>
      </w:pPr>
      <w:r>
        <w:rPr/>
        <w:t xml:space="preserve">                                                                                                              </w:t>
      </w:r>
      <w:r>
        <w:rPr/>
        <w:t>ПАСПОРТ</w:t>
        <w:tab/>
      </w:r>
    </w:p>
    <w:p>
      <w:pPr>
        <w:pStyle w:val="Normal"/>
        <w:spacing w:before="0" w:after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  <w:t>проекта «Мы вместе (Воспитание гармонично развитой личности)»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«Мы вместе (Воспитание гармонично развитой личности)»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Ангеловский Алексей Анатольевич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городского округа по социальному развитию действующий на основании приказа от 22.04.2025 №266-к/50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Лепский Николай Геннадьевич, начальник отдела по делам молодёжи администрации Копейского городского округа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ГРБС - Администрация Копейского городского округа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Муниципальная программа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Молодёжь Копейска</w:t>
            </w:r>
          </w:p>
        </w:tc>
      </w:tr>
      <w:tr>
        <w:trPr>
          <w:trHeight w:val="1120" w:hRule="atLeast"/>
          <w:cantSplit w:val="true"/>
        </w:trPr>
        <w:tc>
          <w:tcPr>
            <w:tcW w:w="5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Подпрограмма муниципальной программы (при наличии)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p>
      <w:pPr>
        <w:pStyle w:val="Normal"/>
        <w:spacing w:before="0" w:after="0"/>
        <w:contextualSpacing/>
        <w:rPr/>
      </w:pPr>
      <w:r>
        <w:rPr/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381"/>
        <w:gridCol w:w="3237"/>
        <w:gridCol w:w="1236"/>
        <w:gridCol w:w="1301"/>
        <w:gridCol w:w="1067"/>
        <w:gridCol w:w="684"/>
        <w:gridCol w:w="805"/>
        <w:gridCol w:w="804"/>
        <w:gridCol w:w="803"/>
        <w:gridCol w:w="804"/>
        <w:gridCol w:w="806"/>
        <w:gridCol w:w="1629"/>
        <w:gridCol w:w="1012"/>
      </w:tblGrid>
      <w:tr>
        <w:trPr>
          <w:trHeight w:val="369" w:hRule="atLeast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Базовое значение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themeColor="text1" w:val="000000"/>
              </w:rPr>
              <w:t>2024 год</w:t>
            </w:r>
          </w:p>
        </w:tc>
        <w:tc>
          <w:tcPr>
            <w:tcW w:w="47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Нарастаю-щий итог</w:t>
            </w:r>
          </w:p>
        </w:tc>
      </w:tr>
      <w:tr>
        <w:trPr>
          <w:trHeight w:val="547" w:hRule="atLeast"/>
        </w:trPr>
        <w:tc>
          <w:tcPr>
            <w:tcW w:w="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2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2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2030</w:t>
            </w:r>
          </w:p>
        </w:tc>
        <w:tc>
          <w:tcPr>
            <w:tcW w:w="1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1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534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2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  <w:p>
            <w:pPr>
              <w:pStyle w:val="Normal"/>
              <w:widowControl w:val="false"/>
              <w:spacing w:lineRule="auto" w:line="228"/>
              <w:rPr/>
            </w:pPr>
            <w:r>
              <w:rPr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 xml:space="preserve"> </w:t>
            </w:r>
            <w:r>
              <w:rPr>
                <w:color w:themeColor="text1" w:val="000000"/>
              </w:rPr>
              <w:t>«РП»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17,8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19,4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22,9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24,7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  <w:tr>
        <w:trPr>
          <w:trHeight w:val="534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/>
            </w:pPr>
            <w:r>
              <w:rPr/>
              <w:t>Доля молодых людей, участвующих в проектах и программах, направленных на патриотическое воспитание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«РП»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47,2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51,47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56,2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60,9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65,6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  <w:tr>
        <w:trPr>
          <w:trHeight w:val="534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/>
            </w:pPr>
            <w:r>
              <w:rPr/>
              <w:t>Доля людей, вовлеченных в</w:t>
            </w:r>
          </w:p>
          <w:p>
            <w:pPr>
              <w:pStyle w:val="Default"/>
              <w:widowControl w:val="false"/>
              <w:rPr/>
            </w:pPr>
            <w:r>
              <w:rPr/>
              <w:t>добровольческую деятельность</w:t>
            </w:r>
          </w:p>
          <w:p>
            <w:pPr>
              <w:pStyle w:val="Default"/>
              <w:widowControl w:val="false"/>
              <w:rPr/>
            </w:pPr>
            <w:r>
              <w:rPr/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«ГП»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7,4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8,7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11,3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12,6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  <w:tr>
        <w:trPr>
          <w:trHeight w:val="534" w:hRule="atLeast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вовлеченных в добровольческую (волонтерскую) деятельность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«РП»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29,1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33,1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37,0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Возрастающий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Да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проекта</w:t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522"/>
        <w:gridCol w:w="6284"/>
        <w:gridCol w:w="11"/>
        <w:gridCol w:w="1299"/>
        <w:gridCol w:w="16"/>
        <w:gridCol w:w="507"/>
        <w:gridCol w:w="11"/>
        <w:gridCol w:w="517"/>
        <w:gridCol w:w="524"/>
        <w:gridCol w:w="525"/>
        <w:gridCol w:w="523"/>
        <w:gridCol w:w="525"/>
        <w:gridCol w:w="530"/>
        <w:gridCol w:w="523"/>
        <w:gridCol w:w="6"/>
        <w:gridCol w:w="387"/>
        <w:gridCol w:w="24"/>
        <w:gridCol w:w="368"/>
        <w:gridCol w:w="21"/>
        <w:gridCol w:w="370"/>
        <w:gridCol w:w="22"/>
        <w:gridCol w:w="1028"/>
        <w:gridCol w:w="23"/>
      </w:tblGrid>
      <w:tr>
        <w:trPr>
          <w:tblHeader w:val="true"/>
          <w:trHeight w:val="300" w:hRule="atLeast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3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года</w:t>
            </w:r>
          </w:p>
        </w:tc>
        <w:tc>
          <w:tcPr>
            <w:tcW w:w="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177" w:hRule="atLeast"/>
        </w:trPr>
        <w:tc>
          <w:tcPr>
            <w:tcW w:w="5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29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2025 год</w:t>
            </w:r>
          </w:p>
        </w:tc>
      </w:tr>
      <w:tr>
        <w:trPr>
          <w:trHeight w:val="67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Показатели проектной части муниципальной программы</w:t>
            </w:r>
          </w:p>
        </w:tc>
      </w:tr>
      <w:tr>
        <w:trPr>
          <w:trHeight w:val="67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«Мы вместе (Воспитание гармонично развитой личности)»</w:t>
            </w:r>
          </w:p>
        </w:tc>
      </w:tr>
      <w:tr>
        <w:trPr>
          <w:trHeight w:val="102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12,4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16,4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19,4</w:t>
            </w:r>
          </w:p>
        </w:tc>
      </w:tr>
      <w:tr>
        <w:trPr>
          <w:trHeight w:val="102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9,6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27,6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43,4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51,47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1.1.3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 людей, занимающихся добровольческой (волонтерской) деятельностью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4,7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7,7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8,7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2026 год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Показатели проектной части муниципальной программы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1404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ind w:left="134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Проект «Мы вместе (Воспитание гармонично развитой личности)»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1.1.1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7,0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14,0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18,2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21,2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участвующих в проектах и программах, направленных на патриотическое воспитание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11,0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32,0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46,2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56,2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1.1.3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widowControl w:val="false"/>
              <w:rPr/>
            </w:pPr>
            <w:r>
              <w:rPr/>
              <w:t>Доля людей, вовлеченных в добровольческую деятельность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3,0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6,0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8,0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10,0</w:t>
            </w:r>
          </w:p>
        </w:tc>
      </w:tr>
      <w:tr>
        <w:trPr>
          <w:trHeight w:val="276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1.1.4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молодых людей, вовлеченных в добровольческую (волонтерскую) деятельность</w:t>
            </w:r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процент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9,1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17,1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  <w:t>21,1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29,1</w:t>
            </w:r>
          </w:p>
        </w:tc>
      </w:tr>
    </w:tbl>
    <w:p>
      <w:pPr>
        <w:pStyle w:val="Normal"/>
        <w:spacing w:lineRule="atLeast" w:line="240" w:before="0" w:after="0"/>
        <w:contextualSpacing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Style w:val="966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1844"/>
        <w:gridCol w:w="1559"/>
        <w:gridCol w:w="1983"/>
        <w:gridCol w:w="1276"/>
        <w:gridCol w:w="1135"/>
        <w:gridCol w:w="992"/>
        <w:gridCol w:w="850"/>
        <w:gridCol w:w="851"/>
        <w:gridCol w:w="850"/>
        <w:gridCol w:w="850"/>
        <w:gridCol w:w="711"/>
        <w:gridCol w:w="2016"/>
      </w:tblGrid>
      <w:tr>
        <w:trPr/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84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13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 2024 год</w:t>
            </w:r>
          </w:p>
        </w:tc>
        <w:tc>
          <w:tcPr>
            <w:tcW w:w="5104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84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5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12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13</w:t>
            </w:r>
          </w:p>
        </w:tc>
      </w:tr>
      <w:tr>
        <w:trPr/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4917" w:type="dxa"/>
            <w:gridSpan w:val="1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>
        <w:trPr>
          <w:trHeight w:val="5084" w:hRule="atLeast"/>
        </w:trPr>
        <w:tc>
          <w:tcPr>
            <w:tcW w:w="84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1.1.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Реализация мероприятий с детьми и молодёжью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Осуществление текущей деятельности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Проведение мероприятий в период с мая по декабрь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  <w:t xml:space="preserve">  </w:t>
            </w:r>
            <w:r>
              <w:rPr>
                <w:bCs/>
                <w:color w:themeColor="text1" w:val="000000"/>
                <w:kern w:val="0"/>
                <w:lang w:val="ru-RU" w:bidi="ar-SA"/>
              </w:rPr>
              <w:t>по направлению «Поддержка молодёжного творчества. Досуг молодёжи»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Ед.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17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17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kern w:val="0"/>
                <w:lang w:val="ru-RU" w:bidi="ar-SA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деятельность;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Style w:val="966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1986"/>
        <w:gridCol w:w="1417"/>
        <w:gridCol w:w="1983"/>
        <w:gridCol w:w="1276"/>
        <w:gridCol w:w="1277"/>
        <w:gridCol w:w="992"/>
        <w:gridCol w:w="850"/>
        <w:gridCol w:w="851"/>
        <w:gridCol w:w="850"/>
        <w:gridCol w:w="850"/>
        <w:gridCol w:w="711"/>
        <w:gridCol w:w="2016"/>
      </w:tblGrid>
      <w:tr>
        <w:trPr/>
        <w:tc>
          <w:tcPr>
            <w:tcW w:w="70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98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 2024 год</w:t>
            </w:r>
          </w:p>
        </w:tc>
        <w:tc>
          <w:tcPr>
            <w:tcW w:w="5104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12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13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Муниципальный этап акции «Вахта памяти»</w:t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Доля людей, занимающихся добровольческой (волонтерской) деятельностью.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посвящённые памятным датам России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вовлечение молодёжи в добровольческую деятельность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вовлечение молодёжи в социальное проектирование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организацию и проведение молодёжных образовательных форумов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Style w:val="966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1986"/>
        <w:gridCol w:w="1417"/>
        <w:gridCol w:w="1983"/>
        <w:gridCol w:w="1276"/>
        <w:gridCol w:w="1277"/>
        <w:gridCol w:w="992"/>
        <w:gridCol w:w="850"/>
        <w:gridCol w:w="851"/>
        <w:gridCol w:w="850"/>
        <w:gridCol w:w="850"/>
        <w:gridCol w:w="711"/>
        <w:gridCol w:w="2016"/>
      </w:tblGrid>
      <w:tr>
        <w:trPr/>
        <w:tc>
          <w:tcPr>
            <w:tcW w:w="70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98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 2024 год</w:t>
            </w:r>
          </w:p>
        </w:tc>
        <w:tc>
          <w:tcPr>
            <w:tcW w:w="5104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12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13</w:t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Муниципальный отбор кандидатов на соискание ежегодной премии Губернатора Челябинской области в сфере молодёжной политики</w:t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 по профилактике и противодействию экстремизму и терроризму; мероприятия направленные на укрепление социального, межнационального, и межконфесссионального согласия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поддержку работающей молодёжи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98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98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127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Базовое значение 2024 год</w:t>
            </w:r>
          </w:p>
        </w:tc>
        <w:tc>
          <w:tcPr>
            <w:tcW w:w="5104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2029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kern w:val="0"/>
                <w:sz w:val="4"/>
                <w:szCs w:val="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2030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8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11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12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13</w:t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укрепление института молодой семьи, популяризации семейных ценностей в молодёжной среде; формирование ценностей здорового образа жизни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1417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983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  <w:highlight w:val="none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Мероприятия, направленные на гражданско-патриотическое воспитание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Ед.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7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"/>
        <w:gridCol w:w="4801"/>
        <w:gridCol w:w="1805"/>
        <w:gridCol w:w="1022"/>
        <w:gridCol w:w="1052"/>
        <w:gridCol w:w="1054"/>
        <w:gridCol w:w="1057"/>
        <w:gridCol w:w="1055"/>
        <w:gridCol w:w="1053"/>
        <w:gridCol w:w="991"/>
      </w:tblGrid>
      <w:tr>
        <w:trPr>
          <w:trHeight w:val="303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тыс. рублей</w:t>
            </w:r>
          </w:p>
        </w:tc>
      </w:tr>
      <w:tr>
        <w:trPr>
          <w:trHeight w:val="31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2029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25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1.</w:t>
            </w:r>
          </w:p>
        </w:tc>
        <w:tc>
          <w:tcPr>
            <w:tcW w:w="138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>
        <w:trPr>
          <w:trHeight w:val="1114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themeColor="text1" w:val="000000"/>
              </w:rPr>
            </w:pPr>
            <w:r>
              <w:rPr>
                <w:color w:themeColor="text1" w:val="000000"/>
              </w:rPr>
              <w:t>Реализация мероприятий с детьми и молодёжью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Отдел по делам молодёжи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336,00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331,00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1329,00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193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286,00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1129,00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>
          <w:trHeight w:val="572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themeColor="text1" w:val="000000"/>
              </w:rPr>
              <w:t>1.1.1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bCs/>
                <w:color w:val="000000"/>
              </w:rPr>
              <w:t>Муниципальный этап акции «Вахта памяти»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Мероприятия, посвящённые памятным датам России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1.1.3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Мероприятия, направленные на вовлечение молодёжи в добровольческую деятельность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158,50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213,50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213,50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213,50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799,00</w:t>
            </w:r>
          </w:p>
        </w:tc>
      </w:tr>
      <w:tr>
        <w:trPr>
          <w:trHeight w:val="572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right"/>
              <w:rPr>
                <w:bCs/>
                <w:color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146,00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181,25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181,25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181,25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689,75</w:t>
            </w:r>
          </w:p>
        </w:tc>
      </w:tr>
      <w:tr>
        <w:trPr>
          <w:trHeight w:val="303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тыс. рублей</w:t>
            </w:r>
          </w:p>
        </w:tc>
      </w:tr>
      <w:tr>
        <w:trPr>
          <w:trHeight w:val="317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2029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252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276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12,50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32,35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32,25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32,25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109,25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Мероприятия, направленные на вовлечение молодёжи в социальное проектирование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100,00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88,66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11,34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1.1.5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Мероприятия, направленные на организацию и проведение молодёжных образовательных форумов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118,00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19,1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19,1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19,1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97,3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10,50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20,7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1.1.6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 отбор кандидатов на соискание ежегодной премии Губернатора Челябинской области в сфере молодёжной политики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276" w:hRule="atLeast"/>
        </w:trPr>
        <w:tc>
          <w:tcPr>
            <w:tcW w:w="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276" w:hRule="atLeast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1.1.7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bCs/>
                <w:color w:val="000000"/>
              </w:rPr>
              <w:t>Мероприятия по профилактике и противодействию экстремизму и терроризму; мероприятия направленные на укрепление социального, межнационального, и межконфесссионального согласия</w:t>
            </w:r>
          </w:p>
        </w:tc>
        <w:tc>
          <w:tcPr>
            <w:tcW w:w="18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80"/>
        <w:gridCol w:w="4799"/>
        <w:gridCol w:w="1807"/>
        <w:gridCol w:w="1021"/>
        <w:gridCol w:w="1052"/>
        <w:gridCol w:w="1055"/>
        <w:gridCol w:w="1055"/>
        <w:gridCol w:w="1055"/>
        <w:gridCol w:w="925"/>
        <w:gridCol w:w="1119"/>
      </w:tblGrid>
      <w:tr>
        <w:trPr>
          <w:trHeight w:val="303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тыс. рублей</w:t>
            </w:r>
          </w:p>
        </w:tc>
      </w:tr>
      <w:tr>
        <w:trPr>
          <w:trHeight w:val="317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245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5,00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5,00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1.1.8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bCs/>
                <w:color w:val="000000"/>
              </w:rPr>
              <w:t>Мероприятия, направленные на поддержку работающей молодёжи</w:t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136,00</w:t>
            </w:r>
          </w:p>
        </w:tc>
      </w:tr>
      <w:tr>
        <w:trPr>
          <w:trHeight w:val="52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29,71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18"/>
                <w:szCs w:val="18"/>
              </w:rPr>
            </w:pPr>
            <w:r>
              <w:rPr/>
              <w:t>29,71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29,71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114,13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highlight w:val="none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5,29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5,29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5,29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21,87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1.1.9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bCs/>
                <w:color w:val="000000"/>
              </w:rPr>
              <w:t>Мероприятия, направленные на укрепление института молодой семьи, популяризации семейных ценностей в молодёжной среде; формирование ценностей здорового образа жизни</w:t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60,00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45,5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14,5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1.1.10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Мероприятия, направленные на гражданско-патриотическое воспитание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95,00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21,22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78,66</w:t>
            </w:r>
          </w:p>
        </w:tc>
      </w:tr>
      <w:tr>
        <w:trPr>
          <w:trHeight w:val="276" w:hRule="atLeast"/>
        </w:trPr>
        <w:tc>
          <w:tcPr>
            <w:tcW w:w="6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sz w:val="20"/>
                <w:szCs w:val="20"/>
              </w:rPr>
            </w:r>
          </w:p>
        </w:tc>
        <w:tc>
          <w:tcPr>
            <w:tcW w:w="1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3,78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16,34</w:t>
            </w:r>
          </w:p>
        </w:tc>
      </w:tr>
      <w:tr>
        <w:trPr>
          <w:trHeight w:val="276" w:hRule="atLeast"/>
        </w:trPr>
        <w:tc>
          <w:tcPr>
            <w:tcW w:w="5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Всего на реализацию регионального проекта, в т.ч.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336,00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331,00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331,00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1329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05" w:hRule="atLeast"/>
        </w:trPr>
        <w:tc>
          <w:tcPr>
            <w:tcW w:w="5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286,00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  <w:t>281,00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281,00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1129</w:t>
            </w:r>
          </w:p>
        </w:tc>
      </w:tr>
      <w:tr>
        <w:trPr>
          <w:trHeight w:val="276" w:hRule="atLeast"/>
        </w:trPr>
        <w:tc>
          <w:tcPr>
            <w:tcW w:w="5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200,00</w:t>
            </w:r>
          </w:p>
        </w:tc>
      </w:tr>
    </w:tbl>
    <w:p>
      <w:pPr>
        <w:pStyle w:val="Normal"/>
        <w:spacing w:lineRule="auto" w:line="276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6. План реализации проекта</w:t>
      </w:r>
    </w:p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966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8"/>
        <w:gridCol w:w="4095"/>
        <w:gridCol w:w="1608"/>
        <w:gridCol w:w="1288"/>
        <w:gridCol w:w="2034"/>
        <w:gridCol w:w="2379"/>
        <w:gridCol w:w="2117"/>
      </w:tblGrid>
      <w:tr>
        <w:trPr/>
        <w:tc>
          <w:tcPr>
            <w:tcW w:w="1048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409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2896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203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237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11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104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9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288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203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7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11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4095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>
          <w:trHeight w:val="470" w:hRule="atLeast"/>
        </w:trPr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</w:t>
            </w:r>
          </w:p>
        </w:tc>
        <w:tc>
          <w:tcPr>
            <w:tcW w:w="13521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>
        <w:trPr/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1.1.</w:t>
            </w:r>
          </w:p>
        </w:tc>
        <w:tc>
          <w:tcPr>
            <w:tcW w:w="409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Реализация мероприятий с детьми и молодёжью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2030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2030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Отдел по делам молодёжи</w:t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en-US" w:bidi="ar-SA"/>
              </w:rPr>
              <w:t>X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1.1.1</w:t>
            </w:r>
          </w:p>
        </w:tc>
        <w:tc>
          <w:tcPr>
            <w:tcW w:w="409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  <w:t>Контрольная точка. Проведение  мероприятий по направлению «Поддержка молодёжного творчества. Досуг молодёжи»</w:t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Май 2030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2030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Отдел по делам молодёжи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C00000"/>
                <w:lang w:val="en-US"/>
              </w:rPr>
            </w:pPr>
            <w:r>
              <w:rPr>
                <w:color w:themeColor="text1" w:val="000000"/>
                <w:kern w:val="0"/>
                <w:lang w:val="en-US" w:bidi="ar-SA"/>
              </w:rPr>
              <w:t>X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  <w:kern w:val="0"/>
                <w:lang w:val="en-US" w:bidi="ar-SA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</w:tr>
      <w:tr>
        <w:trPr>
          <w:trHeight w:val="276" w:hRule="atLeast"/>
        </w:trPr>
        <w:tc>
          <w:tcPr>
            <w:tcW w:w="1048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1.1.2</w:t>
            </w:r>
          </w:p>
        </w:tc>
        <w:tc>
          <w:tcPr>
            <w:tcW w:w="4095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themeColor="text1" w:val="000000"/>
              </w:rPr>
            </w:pPr>
            <w:r>
              <w:rPr>
                <w:bCs/>
                <w:color w:themeColor="text1" w:val="000000"/>
                <w:kern w:val="0"/>
                <w:lang w:val="ru-RU" w:bidi="ar-SA"/>
              </w:rPr>
              <w:t>Контрольная точка. Приобретение призов командам-победителям и услуг по проведению и организации мероприятий</w:t>
            </w:r>
          </w:p>
        </w:tc>
        <w:tc>
          <w:tcPr>
            <w:tcW w:w="160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Февраль 2030</w:t>
            </w:r>
          </w:p>
        </w:tc>
        <w:tc>
          <w:tcPr>
            <w:tcW w:w="128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2025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2026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2027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2028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sz w:val="20"/>
                <w:szCs w:val="2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2029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sz w:val="20"/>
                <w:szCs w:val="20"/>
                <w:lang w:val="ru-RU" w:bidi="ar-SA"/>
              </w:rPr>
              <w:t>Декабрь 2030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Отдел по делам молодёжи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</w:r>
          </w:p>
        </w:tc>
        <w:tc>
          <w:tcPr>
            <w:tcW w:w="237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C00000"/>
                <w:lang w:val="en-US"/>
              </w:rPr>
            </w:pPr>
            <w:r>
              <w:rPr>
                <w:color w:themeColor="text1" w:val="000000"/>
                <w:kern w:val="0"/>
                <w:lang w:val="en-US" w:bidi="ar-SA"/>
              </w:rPr>
              <w:t>X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  <w:kern w:val="0"/>
                <w:lang w:val="en-US" w:bidi="ar-SA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  <w:kern w:val="0"/>
                <w:lang w:val="ru-RU" w:bidi="ar-SA"/>
              </w:rPr>
              <w:t>Платёжное поручение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709" w:top="1559" w:footer="709" w:bottom="766"/>
      <w:pgNumType w:start="1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auto"/>
    <w:pitch w:val="default"/>
  </w:font>
  <w:font w:name="Cambria">
    <w:charset w:val="01"/>
    <w:family w:val="auto"/>
    <w:pitch w:val="default"/>
  </w:font>
  <w:font w:name="Arial">
    <w:charset w:val="01"/>
    <w:family w:val="auto"/>
    <w:pitch w:val="default"/>
  </w:font>
  <w:font w:name="Tahoma">
    <w:charset w:val="01"/>
    <w:family w:val="auto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6">
    <w:name w:val="Символ сноски"/>
    <w:basedOn w:val="DefaultParagraphFont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1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5"/>
    <w:uiPriority w:val="99"/>
    <w:unhideWhenUsed/>
    <w:pPr>
      <w:spacing w:lineRule="auto" w:line="259" w:before="0" w:after="160"/>
    </w:pPr>
    <w:rPr>
      <w:rFonts w:ascii="Calibri" w:hAnsi="Calibri" w:eastAsia="Arial" w:asciiTheme="minorHAnsi" w:eastAsiaTheme="minorEastAsia" w:hAnsiTheme="minorHAnsi"/>
      <w:sz w:val="20"/>
      <w:szCs w:val="20"/>
    </w:rPr>
  </w:style>
  <w:style w:type="paragraph" w:styleId="Default" w:customStyle="1">
    <w:name w:val="Default"/>
    <w:qFormat/>
    <w:pPr>
      <w:widowControl/>
      <w:pBdr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774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customStyle="1" w:styleId="811">
    <w:name w:val="Table Grid Light"/>
    <w:basedOn w:val="7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2">
    <w:name w:val="Plain Table 1"/>
    <w:basedOn w:val="7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3">
    <w:name w:val="Plain Table 2"/>
    <w:basedOn w:val="77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14">
    <w:name w:val="Plain Table 3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15">
    <w:name w:val="Plain Table 4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16">
    <w:name w:val="Plain Table 5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17">
    <w:name w:val="Grid Table 1 Light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8">
    <w:name w:val="Grid Table 1 Light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19">
    <w:name w:val="Grid Table 1 Light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0">
    <w:name w:val="Grid Table 1 Light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1">
    <w:name w:val="Grid Table 1 Light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2">
    <w:name w:val="Grid Table 1 Light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3">
    <w:name w:val="Grid Table 1 Light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24">
    <w:name w:val="Grid Table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5">
    <w:name w:val="Grid Table 2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6">
    <w:name w:val="Grid Table 2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7">
    <w:name w:val="Grid Table 2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8">
    <w:name w:val="Grid Table 2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9">
    <w:name w:val="Grid Table 2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0">
    <w:name w:val="Grid Table 2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1">
    <w:name w:val="Grid Table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2">
    <w:name w:val="Grid Table 3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3">
    <w:name w:val="Grid Table 3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4">
    <w:name w:val="Grid Table 3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5">
    <w:name w:val="Grid Table 3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6">
    <w:name w:val="Grid Table 3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7">
    <w:name w:val="Grid Table 3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38">
    <w:name w:val="Grid Table 4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39">
    <w:name w:val="Grid Table 4 - Accent 1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</w:style>
  <w:style w:type="table" w:customStyle="1" w:styleId="840">
    <w:name w:val="Grid Table 4 - Accent 2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841">
    <w:name w:val="Grid Table 4 - Accent 3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</w:style>
  <w:style w:type="table" w:customStyle="1" w:styleId="842">
    <w:name w:val="Grid Table 4 - Accent 4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843">
    <w:name w:val="Grid Table 4 - Accent 5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44">
    <w:name w:val="Grid Table 4 - Accent 6"/>
    <w:basedOn w:val="7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styleId="845">
    <w:name w:val="Grid Table 5 Dark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46">
    <w:name w:val="Grid Table 5 Dark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47">
    <w:name w:val="Grid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48">
    <w:name w:val="Grid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49">
    <w:name w:val="Grid Table 5 Dark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50">
    <w:name w:val="Grid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51">
    <w:name w:val="Grid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styleId="852">
    <w:name w:val="Grid Table 6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853">
    <w:name w:val="Grid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854">
    <w:name w:val="Grid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855">
    <w:name w:val="Grid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856">
    <w:name w:val="Grid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857">
    <w:name w:val="Grid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58">
    <w:name w:val="Grid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styleId="859">
    <w:name w:val="Grid Table 7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0">
    <w:name w:val="Grid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1">
    <w:name w:val="Grid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2">
    <w:name w:val="Grid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3">
    <w:name w:val="Grid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4">
    <w:name w:val="Grid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5">
    <w:name w:val="Grid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6">
    <w:name w:val="List Table 1 Light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67">
    <w:name w:val="List Table 1 Light - Accent 1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68">
    <w:name w:val="List Table 1 Light - Accent 2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69">
    <w:name w:val="List Table 1 Light - Accent 3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0">
    <w:name w:val="List Table 1 Light - Accent 4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1">
    <w:name w:val="List Table 1 Light - Accent 5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2">
    <w:name w:val="List Table 1 Light - Accent 6"/>
    <w:basedOn w:val="7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74">
    <w:name w:val="List Table 2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customStyle="1" w:styleId="875">
    <w:name w:val="List Table 2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customStyle="1" w:styleId="876">
    <w:name w:val="List Table 2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customStyle="1" w:styleId="877">
    <w:name w:val="List Table 2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customStyle="1" w:styleId="878">
    <w:name w:val="List Table 2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customStyle="1" w:styleId="879">
    <w:name w:val="List Table 2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80">
    <w:name w:val="List Table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1">
    <w:name w:val="List Table 3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2">
    <w:name w:val="List Table 3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3">
    <w:name w:val="List Table 3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4">
    <w:name w:val="List Table 3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5">
    <w:name w:val="List Table 3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6">
    <w:name w:val="List Table 3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List Table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8">
    <w:name w:val="List Table 4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9">
    <w:name w:val="List Table 4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0">
    <w:name w:val="List Table 4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1">
    <w:name w:val="List Table 4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2">
    <w:name w:val="List Table 4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3">
    <w:name w:val="List Table 4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4">
    <w:name w:val="List Table 5 Dark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5">
    <w:name w:val="List Table 5 Dark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6">
    <w:name w:val="List Table 5 Dark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7">
    <w:name w:val="List Table 5 Dark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8">
    <w:name w:val="List Table 5 Dark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899">
    <w:name w:val="List Table 5 Dark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0">
    <w:name w:val="List Table 5 Dark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styleId="901">
    <w:name w:val="List Table 6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902">
    <w:name w:val="List Table 6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903">
    <w:name w:val="List Table 6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</w:style>
  <w:style w:type="table" w:customStyle="1" w:styleId="904">
    <w:name w:val="List Table 6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</w:style>
  <w:style w:type="table" w:customStyle="1" w:styleId="905">
    <w:name w:val="List Table 6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</w:style>
  <w:style w:type="table" w:customStyle="1" w:styleId="906">
    <w:name w:val="List Table 6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</w:style>
  <w:style w:type="table" w:customStyle="1" w:styleId="907">
    <w:name w:val="List Table 6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</w:style>
  <w:style w:type="table" w:styleId="908">
    <w:name w:val="List Table 7 Colorful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09">
    <w:name w:val="List Table 7 Colorful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0">
    <w:name w:val="List Table 7 Colorful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1">
    <w:name w:val="List Table 7 Colorful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2">
    <w:name w:val="List Table 7 Colorful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3">
    <w:name w:val="List Table 7 Colorful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4">
    <w:name w:val="List Table 7 Colorful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5">
    <w:name w:val="Lined - Accent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16">
    <w:name w:val="Lined - Accent 1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17">
    <w:name w:val="Lined - Accent 2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18">
    <w:name w:val="Lined - Accent 3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19">
    <w:name w:val="Lined - Accent 4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20">
    <w:name w:val="Lined - Accent 5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21">
    <w:name w:val="Lined - Accent 6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22">
    <w:name w:val="Bordered &amp; Lined - Accent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3">
    <w:name w:val="Bordered &amp; Lined - Accent 1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4">
    <w:name w:val="Bordered &amp; Lined - Accent 2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25">
    <w:name w:val="Bordered &amp; Lined - Accent 3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26">
    <w:name w:val="Bordered &amp; Lined - Accent 4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27">
    <w:name w:val="Bordered &amp; Lined - Accent 5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28">
    <w:name w:val="Bordered &amp; Lined - Accent 6"/>
    <w:basedOn w:val="774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29">
    <w:name w:val="Bordered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930">
    <w:name w:val="Bordered - Accent 1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31">
    <w:name w:val="Bordered - Accent 2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</w:style>
  <w:style w:type="table" w:customStyle="1" w:styleId="932">
    <w:name w:val="Bordered - Accent 3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</w:style>
  <w:style w:type="table" w:customStyle="1" w:styleId="933">
    <w:name w:val="Bordered - Accent 4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</w:style>
  <w:style w:type="table" w:customStyle="1" w:styleId="934">
    <w:name w:val="Bordered - Accent 5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</w:style>
  <w:style w:type="table" w:customStyle="1" w:styleId="935">
    <w:name w:val="Bordered - Accent 6"/>
    <w:basedOn w:val="7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</w:style>
  <w:style w:type="table" w:styleId="966">
    <w:name w:val="Table Grid"/>
    <w:basedOn w:val="77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CBED-6FFB-43D3-A77F-376BA370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14</Pages>
  <Words>1670</Words>
  <Characters>9702</Characters>
  <CharactersWithSpaces>10619</CharactersWithSpaces>
  <Paragraphs>869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2021-10-21T02:59:00Z</dcterms:created>
  <dc:creator>n.babyrina</dc:creator>
  <dc:description/>
  <dc:language>ru-RU</dc:language>
  <cp:lastModifiedBy>Колесникова</cp:lastModifiedBy>
  <dcterms:modified xsi:type="dcterms:W3CDTF">2026-04-27T09:45:41Z</dcterms:modified>
  <cp:revision>451</cp:revision>
  <dc:subject/>
  <dc:title/>
</cp:coreProperties>
</file>