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"/>
        <w:tblW w:w="15809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75"/>
        <w:gridCol w:w="7833"/>
      </w:tblGrid>
      <w:tr>
        <w:trPr>
          <w:trHeight w:val="293" w:hRule="atLeast"/>
        </w:trPr>
        <w:tc>
          <w:tcPr>
            <w:tcW w:w="7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bookmarkStart w:id="0" w:name="_GoBack"/>
            <w:bookmarkEnd w:id="0"/>
            <w:r>
              <w:rPr>
                <w:kern w:val="0"/>
                <w:lang w:val="ru-RU" w:bidi="ar-SA"/>
              </w:rPr>
              <w:t xml:space="preserve">                         </w:t>
            </w:r>
            <w:r>
              <w:rPr>
                <w:kern w:val="0"/>
                <w:lang w:val="ru-RU" w:bidi="ar-SA"/>
              </w:rPr>
              <w:t>УТВЕРЖДЕНО</w:t>
            </w:r>
          </w:p>
          <w:p>
            <w:pPr>
              <w:pStyle w:val="Normal"/>
              <w:widowControl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spacing w:before="0" w:after="0"/>
        <w:ind w:left="-108"/>
        <w:contextualSpacing/>
        <w:rPr/>
      </w:pPr>
      <w:r>
        <w:rPr/>
        <w:t xml:space="preserve">       </w:t>
      </w:r>
      <w:r>
        <w:rPr/>
        <w:t>Протоколом управляющего совета</w:t>
      </w:r>
    </w:p>
    <w:p>
      <w:pPr>
        <w:pStyle w:val="Normal"/>
        <w:spacing w:before="0" w:after="0"/>
        <w:ind w:left="-108"/>
        <w:contextualSpacing/>
        <w:rPr/>
      </w:pPr>
      <w:r>
        <w:rPr/>
        <w:t xml:space="preserve">              </w:t>
      </w:r>
      <w:r>
        <w:rPr/>
        <w:t>муниципальной программы</w:t>
      </w:r>
    </w:p>
    <w:p>
      <w:pPr>
        <w:pStyle w:val="Normal"/>
        <w:spacing w:before="0" w:after="0"/>
        <w:ind w:left="-108"/>
        <w:contextualSpacing/>
        <w:rPr/>
      </w:pPr>
      <w:r>
        <w:rPr/>
        <w:t>«Развитие муниципальной системы образования</w:t>
      </w:r>
    </w:p>
    <w:p>
      <w:pPr>
        <w:pStyle w:val="Normal"/>
        <w:spacing w:before="0" w:after="0"/>
        <w:ind w:left="567"/>
        <w:contextualSpacing/>
        <w:rPr/>
      </w:pPr>
      <w:r>
        <w:rPr/>
        <w:t xml:space="preserve">Копейского городского округа»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от </w:t>
      </w:r>
      <w:r>
        <w:rPr>
          <w:u w:val="single"/>
        </w:rPr>
        <w:t xml:space="preserve">23.01.2026 </w:t>
      </w:r>
      <w:r>
        <w:rPr>
          <w:u w:val="single"/>
        </w:rPr>
        <w:t>№</w:t>
      </w:r>
      <w:r>
        <w:rPr>
          <w:u w:val="single"/>
        </w:rPr>
        <w:t>5</w:t>
      </w:r>
    </w:p>
    <w:p>
      <w:pPr>
        <w:pStyle w:val="Normal"/>
        <w:spacing w:before="0" w:after="0"/>
        <w:contextualSpacing/>
        <w:jc w:val="right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проекта «Педагоги и наставники»</w:t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119"/>
        <w:gridCol w:w="1014"/>
        <w:gridCol w:w="3095"/>
        <w:gridCol w:w="1847"/>
        <w:gridCol w:w="1519"/>
        <w:gridCol w:w="1976"/>
      </w:tblGrid>
      <w:tr>
        <w:trPr>
          <w:trHeight w:val="798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both"/>
              <w:rPr/>
            </w:pPr>
            <w:r>
              <w:rPr/>
              <w:t>Краткое наименование проекта: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«Педагоги и наставники»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Срок реализации проекта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01.01.2025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31.12.2030</w:t>
            </w:r>
          </w:p>
        </w:tc>
      </w:tr>
      <w:tr>
        <w:trPr>
          <w:trHeight w:val="399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numPr>
                <w:ilvl w:val="0"/>
                <w:numId w:val="0"/>
              </w:numPr>
              <w:spacing w:before="0" w:after="0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Ангеловский А.А.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Заместитель Главы городского округа по социальному развитию</w:t>
            </w:r>
          </w:p>
        </w:tc>
      </w:tr>
      <w:tr>
        <w:trPr>
          <w:trHeight w:val="279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проекта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Хлынина М.Н.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ГРБС -управление образования администрации </w:t>
            </w:r>
          </w:p>
        </w:tc>
      </w:tr>
      <w:tr>
        <w:trPr>
          <w:trHeight w:val="198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Связь с муниципальной программой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Муниципальная программа 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Развитие муниципальной системы образования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  <w:t xml:space="preserve">2. Показатели проекта </w:t>
      </w:r>
    </w:p>
    <w:tbl>
      <w:tblPr>
        <w:tblW w:w="5000" w:type="pct"/>
        <w:jc w:val="left"/>
        <w:tblInd w:w="-539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419"/>
        <w:gridCol w:w="4692"/>
        <w:gridCol w:w="1512"/>
        <w:gridCol w:w="976"/>
        <w:gridCol w:w="656"/>
        <w:gridCol w:w="784"/>
        <w:gridCol w:w="789"/>
        <w:gridCol w:w="656"/>
        <w:gridCol w:w="699"/>
        <w:gridCol w:w="700"/>
        <w:gridCol w:w="700"/>
        <w:gridCol w:w="1310"/>
        <w:gridCol w:w="676"/>
      </w:tblGrid>
      <w:tr>
        <w:trPr>
          <w:trHeight w:val="369" w:hRule="atLeast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Показатели</w:t>
            </w:r>
            <w:r>
              <w:rPr>
                <w:lang w:val="en-US"/>
              </w:rPr>
              <w:t xml:space="preserve"> </w:t>
            </w:r>
            <w:r>
              <w:rPr/>
              <w:t>проекта</w:t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Уровень показателя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Единица измере-ния 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2024 </w:t>
            </w:r>
          </w:p>
        </w:tc>
        <w:tc>
          <w:tcPr>
            <w:tcW w:w="43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Значение показателя по годам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Признак возрастания/ убывания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Нара-стаю-щий итог</w:t>
            </w:r>
          </w:p>
        </w:tc>
      </w:tr>
      <w:tr>
        <w:trPr>
          <w:trHeight w:val="199" w:hRule="atLeast"/>
        </w:trPr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4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3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33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13</w:t>
            </w:r>
          </w:p>
        </w:tc>
      </w:tr>
      <w:tr>
        <w:trPr>
          <w:trHeight w:val="133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41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/>
            </w:pPr>
            <w:r>
              <w:rPr/>
              <w:t>Задача – снижение кадрового дефицита учителей в общеобразовательных организациях</w:t>
            </w:r>
          </w:p>
        </w:tc>
      </w:tr>
      <w:tr>
        <w:trPr>
          <w:trHeight w:val="534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000000"/>
                <w:u w:val="none" w:color="000000"/>
              </w:rPr>
            </w:pPr>
            <w:r>
              <w:rPr/>
              <w:t>Доля педагогических работников (классных руководителей и советников директоров по воспитанию), принимающих участие в мероприятиях, направленных на духовно-нравственное воспитание учащихся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  <w:t>«НП», «РП»</w:t>
            </w:r>
            <w:r>
              <w:rPr/>
              <w:t>,</w:t>
            </w:r>
            <w:r>
              <w:rPr>
                <w:color w:val="000000"/>
                <w:u w:val="none" w:color="000000"/>
              </w:rPr>
              <w:t xml:space="preserve"> «ГП» 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процент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25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  <w:tr>
        <w:trPr>
          <w:trHeight w:val="534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Доля педагогических работников общеобразовательных организаций, получивших ежемесячное денежное вознаграждение за классное руководство, в общей численности педагогических работников такой категории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  <w:t>«НП», «РП»</w:t>
            </w:r>
            <w:r>
              <w:rPr/>
              <w:t>,</w:t>
            </w:r>
            <w:r>
              <w:rPr>
                <w:color w:val="000000"/>
                <w:u w:val="none" w:color="000000"/>
              </w:rPr>
              <w:t xml:space="preserve"> «ГП» 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процент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100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</w:tbl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План достижения показателей проекта </w:t>
      </w:r>
    </w:p>
    <w:tbl>
      <w:tblPr>
        <w:tblW w:w="5000" w:type="pct"/>
        <w:jc w:val="left"/>
        <w:tblInd w:w="-561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654"/>
        <w:gridCol w:w="6177"/>
        <w:gridCol w:w="1317"/>
        <w:gridCol w:w="519"/>
        <w:gridCol w:w="519"/>
        <w:gridCol w:w="524"/>
        <w:gridCol w:w="523"/>
        <w:gridCol w:w="522"/>
        <w:gridCol w:w="525"/>
        <w:gridCol w:w="530"/>
        <w:gridCol w:w="396"/>
        <w:gridCol w:w="393"/>
        <w:gridCol w:w="543"/>
        <w:gridCol w:w="530"/>
        <w:gridCol w:w="6"/>
        <w:gridCol w:w="885"/>
        <w:gridCol w:w="3"/>
      </w:tblGrid>
      <w:tr>
        <w:trPr>
          <w:tblHeader w:val="true"/>
          <w:trHeight w:val="300" w:hRule="atLeast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 xml:space="preserve">№ </w:t>
            </w:r>
          </w:p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п/п</w:t>
            </w:r>
          </w:p>
        </w:tc>
        <w:tc>
          <w:tcPr>
            <w:tcW w:w="6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Показатели проекта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5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Плановые значения по месяцам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 конец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отчет-ного периода</w:t>
            </w:r>
          </w:p>
        </w:tc>
        <w:tc>
          <w:tcPr>
            <w:tcW w:w="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blHeader w:val="true"/>
          <w:trHeight w:val="177" w:hRule="atLeast"/>
        </w:trPr>
        <w:tc>
          <w:tcPr>
            <w:tcW w:w="6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1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05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07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08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8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13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1456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2025-2030 годы   </w:t>
            </w:r>
          </w:p>
        </w:tc>
        <w:tc>
          <w:tcPr>
            <w:tcW w:w="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33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139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Задача - снижение кадрового дефицита учителей в общеобразовательных организациях</w:t>
            </w:r>
          </w:p>
        </w:tc>
        <w:tc>
          <w:tcPr>
            <w:tcW w:w="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5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педагогических работников (классных руководителей и советников директоров по воспитанию), принимающих участие в мероприятиях, направленных на духовно-нравственное воспитание учащихся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u w:val="none" w:color="000000"/>
              </w:rPr>
              <w:t>процент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50</w:t>
            </w:r>
          </w:p>
        </w:tc>
      </w:tr>
      <w:tr>
        <w:trPr>
          <w:trHeight w:val="275" w:hRule="atLeast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1.2.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педагогических работников общеобразовательных организаций, получивших ежемесячное денежное вознаграждение за классное руководство, в общей численности педагогических работников такой категории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/>
              <w:t>процент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  <w:t>4. Мероприятия (результаты) проекта</w:t>
      </w:r>
    </w:p>
    <w:tbl>
      <w:tblPr>
        <w:tblStyle w:val="af"/>
        <w:tblW w:w="15935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2976"/>
        <w:gridCol w:w="1670"/>
        <w:gridCol w:w="1874"/>
        <w:gridCol w:w="1135"/>
        <w:gridCol w:w="849"/>
        <w:gridCol w:w="851"/>
        <w:gridCol w:w="851"/>
        <w:gridCol w:w="851"/>
        <w:gridCol w:w="806"/>
        <w:gridCol w:w="808"/>
        <w:gridCol w:w="808"/>
        <w:gridCol w:w="1721"/>
        <w:gridCol w:w="25"/>
      </w:tblGrid>
      <w:tr>
        <w:trPr/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№ </w:t>
            </w: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29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670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Тип мероприятия (результата)</w:t>
            </w:r>
          </w:p>
        </w:tc>
        <w:tc>
          <w:tcPr>
            <w:tcW w:w="187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Характеристика мероприятия (результата)</w:t>
            </w:r>
          </w:p>
        </w:tc>
        <w:tc>
          <w:tcPr>
            <w:tcW w:w="113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60"/>
              <w:ind w:left="5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Единица измерения</w:t>
            </w:r>
          </w:p>
        </w:tc>
        <w:tc>
          <w:tcPr>
            <w:tcW w:w="84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2024 год</w:t>
            </w:r>
          </w:p>
        </w:tc>
        <w:tc>
          <w:tcPr>
            <w:tcW w:w="4975" w:type="dxa"/>
            <w:gridSpan w:val="6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Значение показателя по годам</w:t>
            </w:r>
          </w:p>
        </w:tc>
        <w:tc>
          <w:tcPr>
            <w:tcW w:w="172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Связь с показателями регионального проекта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97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670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74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49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2025 год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2026 год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2027 год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2028 год</w:t>
            </w:r>
          </w:p>
        </w:tc>
        <w:tc>
          <w:tcPr>
            <w:tcW w:w="808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2029 год</w:t>
            </w:r>
          </w:p>
        </w:tc>
        <w:tc>
          <w:tcPr>
            <w:tcW w:w="808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2030 год</w:t>
            </w:r>
          </w:p>
        </w:tc>
        <w:tc>
          <w:tcPr>
            <w:tcW w:w="1721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2</w:t>
            </w:r>
          </w:p>
        </w:tc>
        <w:tc>
          <w:tcPr>
            <w:tcW w:w="167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3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5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9</w:t>
            </w:r>
          </w:p>
        </w:tc>
        <w:tc>
          <w:tcPr>
            <w:tcW w:w="80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10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11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12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13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15225" w:type="dxa"/>
            <w:gridSpan w:val="13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 xml:space="preserve">Задача- </w:t>
            </w:r>
            <w:r>
              <w:rPr>
                <w:kern w:val="0"/>
                <w:lang w:val="ru-RU" w:bidi="ar-SA"/>
              </w:rPr>
              <w:t>снижение кадрового дефицита учителей в общеобразовательных организациях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kern w:val="0"/>
                <w:lang w:val="ru-RU" w:bidi="ar-SA"/>
              </w:rPr>
              <w:t xml:space="preserve">Финансовое обеспечение муниципального задания на оказание муниципальных услуг (выполнение работ) общеобразовательными организациями (обеспечение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организаций) </w:t>
            </w:r>
          </w:p>
        </w:tc>
        <w:tc>
          <w:tcPr>
            <w:tcW w:w="167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Оказание услуг (выполнение работ)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Осуществление выплат советникам директора по воспитанию и взаимодействию с детскими общественным объединениями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человек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30</w:t>
            </w:r>
          </w:p>
        </w:tc>
        <w:tc>
          <w:tcPr>
            <w:tcW w:w="80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30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30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30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firstLine="116" w:left="-116"/>
              <w:jc w:val="center"/>
              <w:rPr>
                <w:highlight w:val="yellow"/>
              </w:rPr>
            </w:pPr>
            <w:r>
              <w:rPr>
                <w:kern w:val="0"/>
                <w:lang w:val="ru-RU" w:bidi="ar-SA"/>
              </w:rPr>
              <w:t>Доля педагогичес-ких работников (классных руководителей и советников директоров по воспитанию), принимающих участие в мероприятиях, направленных на духовно-нравственное воспитание учащихся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Финансовое обеспечение муниципального задания на оказание муниципальных услуг (выполнение работ) общеобразовательными организациями (обеспечение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организациях)</w:t>
            </w:r>
          </w:p>
        </w:tc>
        <w:tc>
          <w:tcPr>
            <w:tcW w:w="167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Оказание услуг (выполнение работ)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Обеспечение деятельности советников директора по воспитанию и взаимодействию с детскими общественным объединениями в общеобразовательных организациях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</w:t>
            </w:r>
          </w:p>
        </w:tc>
        <w:tc>
          <w:tcPr>
            <w:tcW w:w="80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firstLine="116" w:left="-116"/>
              <w:jc w:val="center"/>
              <w:rPr>
                <w:highlight w:val="yellow"/>
              </w:rPr>
            </w:pPr>
            <w:r>
              <w:rPr>
                <w:kern w:val="0"/>
                <w:lang w:val="ru-RU" w:bidi="ar-SA"/>
              </w:rPr>
              <w:t>Доля педагогичес-ких работников (классных руководителей и советников директоров по воспитанию), принимающих участие в мероприятиях, направленных на духовно-нравственное воспитание учащихся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7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Выплаты физическим лицам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Ежемесячное осуществление выплат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человек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697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684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692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692</w:t>
            </w:r>
          </w:p>
        </w:tc>
        <w:tc>
          <w:tcPr>
            <w:tcW w:w="80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692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692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692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firstLine="116" w:left="-116"/>
              <w:jc w:val="center"/>
              <w:rPr>
                <w:highlight w:val="yellow"/>
              </w:rPr>
            </w:pPr>
            <w:r>
              <w:rPr>
                <w:kern w:val="0"/>
                <w:lang w:val="ru-RU" w:bidi="ar-SA"/>
              </w:rPr>
              <w:t>Доля педагогичес-ких работников (классных руководителей и советников директоров по воспитанию), принимающих участие в мероприятиях, направленных на духовно-нравственное воспитание учащихся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5. Финансовое обеспечение проекта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49"/>
        <w:gridCol w:w="5138"/>
        <w:gridCol w:w="1679"/>
        <w:gridCol w:w="1039"/>
        <w:gridCol w:w="1038"/>
        <w:gridCol w:w="1039"/>
        <w:gridCol w:w="1037"/>
        <w:gridCol w:w="900"/>
        <w:gridCol w:w="901"/>
        <w:gridCol w:w="1148"/>
      </w:tblGrid>
      <w:tr>
        <w:trPr>
          <w:trHeight w:val="303" w:hRule="atLeast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Ответственный исполнитель </w:t>
            </w:r>
          </w:p>
        </w:tc>
        <w:tc>
          <w:tcPr>
            <w:tcW w:w="7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</w:tr>
      <w:tr>
        <w:trPr>
          <w:trHeight w:val="143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</w:t>
            </w:r>
          </w:p>
        </w:tc>
        <w:tc>
          <w:tcPr>
            <w:tcW w:w="139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Задача - снижение кадрового дефицита учителей в общеобразовательных организациях</w:t>
            </w:r>
          </w:p>
        </w:tc>
      </w:tr>
      <w:tr>
        <w:trPr>
          <w:trHeight w:val="193" w:hRule="atLeast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Финансовое обеспечение муниципального задания на оказание муниципальных услуг (выполнение работ) общеобразовательными организациями (обеспечение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организаций)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 xml:space="preserve">федеральный бюджет, 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2713,80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3043,20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3695,30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3693,10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13145,40</w:t>
            </w:r>
          </w:p>
        </w:tc>
      </w:tr>
      <w:tr>
        <w:trPr>
          <w:trHeight w:val="193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 xml:space="preserve">  </w:t>
            </w:r>
            <w:r>
              <w:rPr/>
              <w:t>внебюджетные средства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Финансовое обеспечение муниципального задания на оказание муниципальных услуг (выполнение работ) общеобразовательными организациями (обеспечение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организациях)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 xml:space="preserve">федеральный бюджет, 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6831,30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7316,00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9027,60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9042,20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32217,10</w:t>
            </w:r>
          </w:p>
        </w:tc>
      </w:tr>
      <w:tr>
        <w:trPr>
          <w:trHeight w:val="193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284,60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385,00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576,20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680,60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1926,40</w:t>
            </w:r>
          </w:p>
        </w:tc>
      </w:tr>
      <w:tr>
        <w:trPr>
          <w:trHeight w:val="193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внебюджетные средства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1.3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 xml:space="preserve">федеральный бюджет, 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74018,80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75851,30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75164,0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74871,20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299905,30</w:t>
            </w:r>
          </w:p>
        </w:tc>
      </w:tr>
      <w:tr>
        <w:trPr>
          <w:trHeight w:val="193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внебюджетные средства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регионального проекта, в т.ч.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83848,50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highlight w:val="yellow"/>
              </w:rPr>
            </w:pPr>
            <w:r>
              <w:rPr/>
              <w:t>86595,50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88463,10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88287,10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347194,20</w:t>
            </w:r>
          </w:p>
        </w:tc>
      </w:tr>
      <w:tr>
        <w:trPr>
          <w:trHeight w:val="193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 xml:space="preserve">федеральный бюджет, 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83563,90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86210,50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87886,90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87606,50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345267,80</w:t>
            </w:r>
          </w:p>
        </w:tc>
      </w:tr>
      <w:tr>
        <w:trPr>
          <w:trHeight w:val="193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284,60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385,00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576,20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680,60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1926,40</w:t>
            </w:r>
          </w:p>
        </w:tc>
      </w:tr>
      <w:tr>
        <w:trPr>
          <w:trHeight w:val="193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внебюджетные средства</w:t>
            </w:r>
          </w:p>
        </w:tc>
        <w:tc>
          <w:tcPr>
            <w:tcW w:w="1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lineRule="auto" w:line="276" w:before="0" w:after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6. План реализации проекта</w:t>
      </w:r>
    </w:p>
    <w:tbl>
      <w:tblPr>
        <w:tblStyle w:val="af"/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4"/>
        <w:gridCol w:w="3711"/>
        <w:gridCol w:w="1963"/>
        <w:gridCol w:w="1962"/>
        <w:gridCol w:w="1813"/>
        <w:gridCol w:w="2057"/>
        <w:gridCol w:w="2159"/>
      </w:tblGrid>
      <w:tr>
        <w:trPr/>
        <w:tc>
          <w:tcPr>
            <w:tcW w:w="904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№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371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(результата),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контрольной точки</w:t>
            </w:r>
          </w:p>
        </w:tc>
        <w:tc>
          <w:tcPr>
            <w:tcW w:w="3925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Срок реализации</w:t>
            </w:r>
          </w:p>
        </w:tc>
        <w:tc>
          <w:tcPr>
            <w:tcW w:w="1813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Ответственный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исполнитель</w:t>
            </w:r>
          </w:p>
        </w:tc>
        <w:tc>
          <w:tcPr>
            <w:tcW w:w="205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Адрес объекта</w:t>
            </w:r>
          </w:p>
        </w:tc>
        <w:tc>
          <w:tcPr>
            <w:tcW w:w="215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Вид подтверждающего документа</w:t>
            </w:r>
          </w:p>
        </w:tc>
      </w:tr>
      <w:tr>
        <w:trPr/>
        <w:tc>
          <w:tcPr>
            <w:tcW w:w="90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71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63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начало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конец</w:t>
            </w:r>
          </w:p>
        </w:tc>
        <w:tc>
          <w:tcPr>
            <w:tcW w:w="181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05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15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3711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</w:t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</w:t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13665" w:type="dxa"/>
            <w:gridSpan w:val="6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Снижение кадрового дефицита учителей в общеобразовательных организациях</w:t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</w:t>
            </w:r>
          </w:p>
        </w:tc>
        <w:tc>
          <w:tcPr>
            <w:tcW w:w="3711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Финансовое обеспечение муниципального задания на оказание муниципальных услуг (выполнение работ) общеобразовательными организациями (обеспечение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организаций)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1.1.К.1.</w:t>
            </w:r>
          </w:p>
        </w:tc>
        <w:tc>
          <w:tcPr>
            <w:tcW w:w="3711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28.12. года, предшествующего отчетному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31.12. года, предшествующего отчетному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</w:t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Приказ об утверждении муниципальных заданий</w:t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1.1.К.2.</w:t>
            </w:r>
          </w:p>
        </w:tc>
        <w:tc>
          <w:tcPr>
            <w:tcW w:w="3711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28.12. года, предшествующего отчетному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31.12. года, предшествующего отчетному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</w:t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Соглашения   с подведомственными организациями</w:t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1.1.К.3.</w:t>
            </w:r>
          </w:p>
        </w:tc>
        <w:tc>
          <w:tcPr>
            <w:tcW w:w="3711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Контрольная точка 1.3.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01.02. года, следующего за отчетным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01.02. года, следующего за отчетным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Муниципальные образовательные организации</w:t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Отчет </w:t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</w:t>
            </w:r>
          </w:p>
        </w:tc>
        <w:tc>
          <w:tcPr>
            <w:tcW w:w="3711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Финансовое обеспечение муниципального задания на оказание муниципальных услуг (выполнение работ) общеобразовательными организациями (обеспечение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организациях)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1.2.К.1.</w:t>
            </w:r>
          </w:p>
        </w:tc>
        <w:tc>
          <w:tcPr>
            <w:tcW w:w="3711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28.12. года, предшествующего отчетному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31.12. года, предшествующего отчетному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</w:t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Приказ об утверждении муниципальных заданий</w:t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1.2.К.2.</w:t>
            </w:r>
          </w:p>
        </w:tc>
        <w:tc>
          <w:tcPr>
            <w:tcW w:w="3711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28.12. года, предшествующего отчетному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31.12. года, предшествующего отчетному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</w:t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Соглашения   с подведомственными организациями</w:t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1.2.К.3.</w:t>
            </w:r>
          </w:p>
        </w:tc>
        <w:tc>
          <w:tcPr>
            <w:tcW w:w="3711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Контрольная точка 1.3.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01.02. года, следующего за отчетным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01.02. года, следующего за отчетным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Муниципальные образовательные организации</w:t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Отчет </w:t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</w:t>
            </w:r>
          </w:p>
        </w:tc>
        <w:tc>
          <w:tcPr>
            <w:tcW w:w="3711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1.3.К.1.</w:t>
            </w:r>
          </w:p>
        </w:tc>
        <w:tc>
          <w:tcPr>
            <w:tcW w:w="3711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28.12. года, предшествующего отчетному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31.12. года, предшествующего отчетному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</w:t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Приказ об утверждении муниципальных заданий</w:t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1.3.К.2.</w:t>
            </w:r>
          </w:p>
        </w:tc>
        <w:tc>
          <w:tcPr>
            <w:tcW w:w="3711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28.12. года, предшествующего отчетному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31.12. года, предшествующего отчетному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</w:t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Соглашения   с подведомственными организациями</w:t>
            </w:r>
          </w:p>
        </w:tc>
      </w:tr>
      <w:tr>
        <w:trPr/>
        <w:tc>
          <w:tcPr>
            <w:tcW w:w="904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1.3.К.3.</w:t>
            </w:r>
          </w:p>
        </w:tc>
        <w:tc>
          <w:tcPr>
            <w:tcW w:w="3711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Контрольная точка 1.3.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19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01.02. года, следующего за отчетным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01.02. года, следующего за отчетным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Муниципальные образовательные организации</w:t>
            </w:r>
          </w:p>
        </w:tc>
        <w:tc>
          <w:tcPr>
            <w:tcW w:w="20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Отчет </w:t>
            </w:r>
          </w:p>
        </w:tc>
      </w:tr>
    </w:tbl>
    <w:p>
      <w:pPr>
        <w:pStyle w:val="Normal"/>
        <w:ind w:left="36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 администрации                                                                              М.Н. Хлынина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1134" w:gutter="0" w:header="709" w:top="766" w:footer="0" w:bottom="567"/>
      <w:pgNumType w:start="33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a60a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B93B3-EE04-4F82-8125-84CF96B2C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8</Pages>
  <Words>1369</Words>
  <Characters>10037</Characters>
  <CharactersWithSpaces>11342</CharactersWithSpaces>
  <Paragraphs>474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2026-02-27T08:48:00Z</dcterms:created>
  <dc:creator>n.babyrina</dc:creator>
  <dc:description/>
  <dc:language>ru-RU</dc:language>
  <cp:lastModifiedBy/>
  <cp:lastPrinted>2026-02-17T04:37:00Z</cp:lastPrinted>
  <dcterms:modified xsi:type="dcterms:W3CDTF">2026-02-27T13:58:12Z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