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19"/>
        <w:gridCol w:w="7484"/>
      </w:tblGrid>
      <w:tr>
        <w:trPr/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7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протоколом управляющего совета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муниципальной программы «Чистая вода»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от  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20.01.2026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   № 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</w:tbl>
    <w:p>
      <w:pPr>
        <w:pStyle w:val="Normal"/>
        <w:spacing w:before="0" w:after="0"/>
        <w:ind w:left="10206"/>
        <w:contextualSpacing/>
        <w:jc w:val="right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 «</w:t>
      </w:r>
      <w:r>
        <w:rPr>
          <w:sz w:val="22"/>
        </w:rPr>
        <w:t>Чистая вода</w:t>
      </w:r>
      <w:r>
        <w:rPr/>
        <w:t>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1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62"/>
        <w:gridCol w:w="1044"/>
        <w:gridCol w:w="3901"/>
        <w:gridCol w:w="1900"/>
        <w:gridCol w:w="1563"/>
        <w:gridCol w:w="2034"/>
      </w:tblGrid>
      <w:tr>
        <w:trPr>
          <w:trHeight w:val="798" w:hRule="atLeast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Краткое наименование проекта: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Чистая вода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Срок реализации проекта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399" w:hRule="atLeast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494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Филиппов Александр Сергеевич</w:t>
            </w:r>
          </w:p>
        </w:tc>
        <w:tc>
          <w:tcPr>
            <w:tcW w:w="54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Заместитель Главы городского округа по жилищно-коммунальным вопросам</w:t>
            </w:r>
          </w:p>
        </w:tc>
      </w:tr>
      <w:tr>
        <w:trPr>
          <w:trHeight w:val="399" w:hRule="atLeast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проекта</w:t>
            </w:r>
          </w:p>
        </w:tc>
        <w:tc>
          <w:tcPr>
            <w:tcW w:w="494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Начальник управления городского хозяйства</w:t>
            </w:r>
          </w:p>
        </w:tc>
        <w:tc>
          <w:tcPr>
            <w:tcW w:w="54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хозяйства,  (далее -УГХ)</w:t>
            </w:r>
          </w:p>
        </w:tc>
      </w:tr>
      <w:tr>
        <w:trPr>
          <w:trHeight w:val="198" w:hRule="atLeast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54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Чистая Вода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390"/>
        <w:gridCol w:w="19"/>
        <w:gridCol w:w="3295"/>
        <w:gridCol w:w="681"/>
        <w:gridCol w:w="806"/>
        <w:gridCol w:w="889"/>
        <w:gridCol w:w="9"/>
        <w:gridCol w:w="966"/>
        <w:gridCol w:w="16"/>
        <w:gridCol w:w="962"/>
        <w:gridCol w:w="10"/>
        <w:gridCol w:w="972"/>
        <w:gridCol w:w="972"/>
        <w:gridCol w:w="14"/>
        <w:gridCol w:w="966"/>
        <w:gridCol w:w="8"/>
        <w:gridCol w:w="823"/>
        <w:gridCol w:w="77"/>
        <w:gridCol w:w="75"/>
        <w:gridCol w:w="75"/>
        <w:gridCol w:w="924"/>
        <w:gridCol w:w="914"/>
        <w:gridCol w:w="920"/>
        <w:gridCol w:w="917"/>
      </w:tblGrid>
      <w:tr>
        <w:trPr>
          <w:trHeight w:val="369" w:hRule="atLeast"/>
        </w:trPr>
        <w:tc>
          <w:tcPr>
            <w:tcW w:w="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Показатели проекта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5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Нарастаю-щий итог</w:t>
            </w:r>
          </w:p>
        </w:tc>
        <w:tc>
          <w:tcPr>
            <w:tcW w:w="9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2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9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>
        <w:trPr>
          <w:trHeight w:val="279" w:hRule="atLeast"/>
        </w:trPr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4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Задача, не являющаяся ОЗР: Строительство сетей водоснабжения и водоотведения</w:t>
            </w:r>
          </w:p>
        </w:tc>
        <w:tc>
          <w:tcPr>
            <w:tcW w:w="9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Протяженность построенных сетей водоснабжения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Возрастающий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 w:val="22"/>
                <w:szCs w:val="22"/>
              </w:rPr>
              <w:t>Наличие технического паспорта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Возрастающий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>
                <w:rFonts w:cs="Times New Roman" w:ascii="Times New Roman" w:hAnsi="Times New Roman"/>
              </w:rPr>
              <w:t>Наличие проекта и положительного заключения Госэкспертизы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Возрастающий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</w:rPr>
      </w:pPr>
      <w:r>
        <w:rPr>
          <w:sz w:val="24"/>
        </w:rPr>
        <w:t>3. План достижения показателей проекта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4a0" w:noHBand="0" w:noVBand="1" w:firstColumn="1" w:lastRow="0" w:lastColumn="0" w:firstRow="1"/>
      </w:tblPr>
      <w:tblGrid>
        <w:gridCol w:w="604"/>
        <w:gridCol w:w="6357"/>
        <w:gridCol w:w="1360"/>
        <w:gridCol w:w="521"/>
        <w:gridCol w:w="541"/>
        <w:gridCol w:w="541"/>
        <w:gridCol w:w="542"/>
        <w:gridCol w:w="521"/>
        <w:gridCol w:w="558"/>
        <w:gridCol w:w="539"/>
        <w:gridCol w:w="541"/>
        <w:gridCol w:w="429"/>
        <w:gridCol w:w="22"/>
        <w:gridCol w:w="371"/>
        <w:gridCol w:w="538"/>
        <w:gridCol w:w="1588"/>
        <w:gridCol w:w="127"/>
      </w:tblGrid>
      <w:tr>
        <w:trPr>
          <w:tblHeader w:val="true"/>
          <w:trHeight w:val="300" w:hRule="atLeast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Показатели проекта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отчетного периода</w:t>
            </w:r>
          </w:p>
        </w:tc>
        <w:tc>
          <w:tcPr>
            <w:tcW w:w="127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177" w:hRule="atLeast"/>
        </w:trPr>
        <w:tc>
          <w:tcPr>
            <w:tcW w:w="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8" w:hRule="atLeast"/>
        </w:trPr>
        <w:tc>
          <w:tcPr>
            <w:tcW w:w="15573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8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Задача, не являющаяся ОЗР: Строительство сетей водоснабжения и водоотведения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4" w:hRule="atLeast"/>
        </w:trPr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Протяженность построенных сетей водоснабжения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127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4" w:hRule="atLeast"/>
        </w:trPr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 w:val="22"/>
                <w:szCs w:val="22"/>
              </w:rPr>
              <w:t>Наличие технического паспорта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4" w:hRule="atLeast"/>
        </w:trPr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>
                <w:rFonts w:cs="Times New Roman" w:ascii="Times New Roman" w:hAnsi="Times New Roman"/>
              </w:rPr>
              <w:t>Наличие проекта и положительного заключения Госэкспертизы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2"/>
              </w:rPr>
            </w:pPr>
            <w:r>
              <w:rPr/>
              <w:t>да - 1, нет - 0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" w:type="dxa"/>
            <w:tcBorders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BodyText"/>
        <w:spacing w:before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tbl>
      <w:tblPr>
        <w:tblStyle w:val="af9"/>
        <w:tblW w:w="1569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2757"/>
        <w:gridCol w:w="1462"/>
        <w:gridCol w:w="1875"/>
        <w:gridCol w:w="1200"/>
        <w:gridCol w:w="995"/>
        <w:gridCol w:w="805"/>
        <w:gridCol w:w="937"/>
        <w:gridCol w:w="957"/>
        <w:gridCol w:w="1012"/>
        <w:gridCol w:w="883"/>
        <w:gridCol w:w="805"/>
        <w:gridCol w:w="1327"/>
      </w:tblGrid>
      <w:tr>
        <w:trPr>
          <w:tblHeader w:val="true"/>
        </w:trPr>
        <w:tc>
          <w:tcPr>
            <w:tcW w:w="67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№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п/п</w:t>
            </w:r>
          </w:p>
        </w:tc>
        <w:tc>
          <w:tcPr>
            <w:tcW w:w="275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Наименование мероприятия (результата)</w:t>
            </w:r>
          </w:p>
        </w:tc>
        <w:tc>
          <w:tcPr>
            <w:tcW w:w="146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Тип мероприятия (результата)</w:t>
            </w:r>
          </w:p>
        </w:tc>
        <w:tc>
          <w:tcPr>
            <w:tcW w:w="187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Характеристика мероприятия (результата)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60"/>
              <w:ind w:left="57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Единица измерения</w:t>
            </w:r>
          </w:p>
        </w:tc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2024</w:t>
            </w:r>
          </w:p>
        </w:tc>
        <w:tc>
          <w:tcPr>
            <w:tcW w:w="5399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Значение показателя по годам</w:t>
            </w:r>
          </w:p>
        </w:tc>
        <w:tc>
          <w:tcPr>
            <w:tcW w:w="132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Связь с показателями регионального проекта</w:t>
            </w:r>
          </w:p>
        </w:tc>
      </w:tr>
      <w:tr>
        <w:trPr>
          <w:tblHeader w:val="true"/>
          <w:trHeight w:val="1432" w:hRule="atLeast"/>
        </w:trPr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75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46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805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2025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2026</w:t>
            </w:r>
          </w:p>
        </w:tc>
        <w:tc>
          <w:tcPr>
            <w:tcW w:w="957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2027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2028</w:t>
            </w:r>
          </w:p>
        </w:tc>
        <w:tc>
          <w:tcPr>
            <w:tcW w:w="883" w:type="dxa"/>
            <w:tcBorders>
              <w:right w:val="nil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2029</w:t>
            </w:r>
          </w:p>
        </w:tc>
        <w:tc>
          <w:tcPr>
            <w:tcW w:w="805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2030</w:t>
            </w:r>
          </w:p>
        </w:tc>
        <w:tc>
          <w:tcPr>
            <w:tcW w:w="132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>
          <w:tblHeader w:val="true"/>
        </w:trPr>
        <w:tc>
          <w:tcPr>
            <w:tcW w:w="67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27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2</w:t>
            </w:r>
          </w:p>
        </w:tc>
        <w:tc>
          <w:tcPr>
            <w:tcW w:w="146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4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5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6</w:t>
            </w:r>
          </w:p>
        </w:tc>
        <w:tc>
          <w:tcPr>
            <w:tcW w:w="80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7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8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9</w:t>
            </w:r>
          </w:p>
        </w:tc>
        <w:tc>
          <w:tcPr>
            <w:tcW w:w="101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10</w:t>
            </w:r>
          </w:p>
        </w:tc>
        <w:tc>
          <w:tcPr>
            <w:tcW w:w="88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11</w:t>
            </w:r>
          </w:p>
        </w:tc>
        <w:tc>
          <w:tcPr>
            <w:tcW w:w="80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12</w:t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13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15015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Задача, не являющаяся ОЗР: Строительство сетей водоснабжения и водоотведения</w:t>
            </w:r>
          </w:p>
        </w:tc>
      </w:tr>
      <w:tr>
        <w:trPr/>
        <w:tc>
          <w:tcPr>
            <w:tcW w:w="6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275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u w:val="none" w:color="000000"/>
                <w:lang w:val="ru-RU" w:eastAsia="ru-RU" w:bidi="ar-SA"/>
              </w:rPr>
              <w:t>Строительство и реконструкция (модернизация) объектов питьевого водоснабжения (Козырево, ПИР)</w:t>
            </w:r>
          </w:p>
        </w:tc>
        <w:tc>
          <w:tcPr>
            <w:tcW w:w="146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ConsPlusCell"/>
              <w:suppressAutoHyphens w:val="true"/>
              <w:spacing w:before="0" w:after="0"/>
              <w:jc w:val="both"/>
              <w:rPr>
                <w:rFonts w:ascii="Calibri" w:hAnsi="Calibri"/>
                <w:kern w:val="0"/>
                <w:sz w:val="22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lang w:val="ru-RU"/>
              </w:rPr>
              <w:t>Протяженность построенных сетей водоснабжения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км.</w:t>
            </w:r>
          </w:p>
        </w:tc>
        <w:tc>
          <w:tcPr>
            <w:tcW w:w="99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13,1</w:t>
            </w: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13,1</w:t>
            </w:r>
          </w:p>
        </w:tc>
        <w:tc>
          <w:tcPr>
            <w:tcW w:w="93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01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88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3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-</w:t>
            </w:r>
          </w:p>
        </w:tc>
      </w:tr>
      <w:tr>
        <w:trPr/>
        <w:tc>
          <w:tcPr>
            <w:tcW w:w="6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</w:t>
            </w:r>
          </w:p>
        </w:tc>
        <w:tc>
          <w:tcPr>
            <w:tcW w:w="275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Тех паспорт по объекту «Строительство водовода в п. Козырево Копейский городской округ Челябинская область с  разводящими сетями»</w:t>
            </w:r>
          </w:p>
        </w:tc>
        <w:tc>
          <w:tcPr>
            <w:tcW w:w="146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ConsPlusCell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lang w:val="ru-RU"/>
              </w:rPr>
              <w:t>Наличие технического паспорта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Да — 1;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нет - 0</w:t>
            </w:r>
          </w:p>
        </w:tc>
        <w:tc>
          <w:tcPr>
            <w:tcW w:w="99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93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01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88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3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  <w:tr>
        <w:trPr/>
        <w:tc>
          <w:tcPr>
            <w:tcW w:w="6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3</w:t>
            </w:r>
          </w:p>
        </w:tc>
        <w:tc>
          <w:tcPr>
            <w:tcW w:w="275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 xml:space="preserve">Разработка проектной документации на строительство сетей водоснабжения и водоотведения по  ул. Менжинского, </w:t>
              <w:br/>
              <w:t>ул. Мусоргского</w:t>
            </w:r>
          </w:p>
        </w:tc>
        <w:tc>
          <w:tcPr>
            <w:tcW w:w="146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ед.</w:t>
            </w:r>
          </w:p>
        </w:tc>
        <w:tc>
          <w:tcPr>
            <w:tcW w:w="99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937" w:type="dxa"/>
            <w:tcBorders>
              <w:top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012" w:type="dxa"/>
            <w:tcBorders>
              <w:top w:val="nil"/>
              <w:right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883" w:type="dxa"/>
            <w:tcBorders>
              <w:top w:val="nil"/>
              <w:right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3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</w:tbl>
    <w:p>
      <w:pPr>
        <w:pStyle w:val="BodyText"/>
        <w:spacing w:before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tbl>
      <w:tblPr>
        <w:tblW w:w="156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"/>
        <w:gridCol w:w="4664"/>
        <w:gridCol w:w="2047"/>
        <w:gridCol w:w="1213"/>
        <w:gridCol w:w="1133"/>
        <w:gridCol w:w="1171"/>
        <w:gridCol w:w="1177"/>
        <w:gridCol w:w="1253"/>
        <w:gridCol w:w="1227"/>
        <w:gridCol w:w="1237"/>
      </w:tblGrid>
      <w:tr>
        <w:trPr>
          <w:tblHeader w:val="true"/>
          <w:trHeight w:val="303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blHeader w:val="true"/>
          <w:trHeight w:val="317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6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blHeader w:val="true"/>
          <w:trHeight w:val="143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93" w:hRule="atLeast"/>
        </w:trPr>
        <w:tc>
          <w:tcPr>
            <w:tcW w:w="1569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Задача, не являющаяся ОЗР: Строительство сетей водоснабжения и водоотведения</w:t>
            </w:r>
          </w:p>
        </w:tc>
      </w:tr>
      <w:tr>
        <w:trPr>
          <w:trHeight w:val="193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u w:val="none" w:color="000000"/>
                <w:lang w:eastAsia="ru-RU" w:bidi="ar-SA"/>
              </w:rPr>
              <w:t xml:space="preserve">Строительство и реконструкция (модернизация) объектов питьевого водоснабжения </w:t>
            </w:r>
            <w:r>
              <w:rPr>
                <w:rFonts w:eastAsia="Times New Roman" w:cs="Times New Roman"/>
                <w:sz w:val="22"/>
                <w:szCs w:val="22"/>
                <w:u w:val="none" w:color="000000"/>
                <w:lang w:eastAsia="ru-RU" w:bidi="ar-SA"/>
              </w:rPr>
              <w:t>(Козырево, ПИР)</w:t>
            </w:r>
          </w:p>
        </w:tc>
        <w:tc>
          <w:tcPr>
            <w:tcW w:w="20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7550,56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7550,56</w:t>
            </w:r>
          </w:p>
        </w:tc>
      </w:tr>
      <w:tr>
        <w:trPr>
          <w:trHeight w:val="193" w:hRule="atLeast"/>
        </w:trPr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u w:val="none" w:color="000000"/>
                <w:lang w:eastAsia="ru-RU" w:bidi="ar-SA"/>
              </w:rPr>
              <w:t>Тех паспорт по объекту «Строительство водовода в п. Козырево Копейского городского округа с разводящими сетями Челябинская область»</w:t>
            </w:r>
          </w:p>
        </w:tc>
        <w:tc>
          <w:tcPr>
            <w:tcW w:w="20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130,61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130,61</w:t>
            </w:r>
          </w:p>
        </w:tc>
      </w:tr>
      <w:tr>
        <w:trPr>
          <w:trHeight w:val="193" w:hRule="atLeast"/>
        </w:trPr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 xml:space="preserve">Разработка проектной документации на строительство сетей водоснабжения и водоотведения по  ул. Менжинского, </w:t>
              <w:br/>
              <w:t>ул. Мусоргского</w:t>
            </w:r>
          </w:p>
        </w:tc>
        <w:tc>
          <w:tcPr>
            <w:tcW w:w="20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5079,00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5079,00</w:t>
            </w:r>
          </w:p>
        </w:tc>
      </w:tr>
      <w:tr>
        <w:trPr>
          <w:trHeight w:val="193" w:hRule="atLeast"/>
        </w:trPr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Всего на реализацию  проекта, в т.ч.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12760,17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sz w:val="22"/>
                <w:b/>
                <w:szCs w:val="22"/>
                <w:bCs/>
              </w:rPr>
              <w:instrText xml:space="preserve"> =C11+D11</w:instrText>
            </w:r>
            <w:r>
              <w:rPr>
                <w:sz w:val="22"/>
                <w:b/>
                <w:szCs w:val="22"/>
                <w:bCs/>
              </w:rPr>
              <w:fldChar w:fldCharType="separate"/>
            </w:r>
            <w:r>
              <w:rPr>
                <w:sz w:val="22"/>
                <w:b/>
                <w:szCs w:val="22"/>
                <w:bCs/>
              </w:rPr>
              <w:t>12760,17</w:t>
            </w:r>
            <w:r>
              <w:rPr>
                <w:sz w:val="22"/>
                <w:b/>
                <w:szCs w:val="22"/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=D6+D8+D9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12760,17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12760,17</w:t>
            </w:r>
          </w:p>
        </w:tc>
      </w:tr>
    </w:tbl>
    <w:p>
      <w:pPr>
        <w:pStyle w:val="BodyText"/>
        <w:spacing w:before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ind w:left="360"/>
        <w:jc w:val="center"/>
        <w:rPr>
          <w:szCs w:val="24"/>
        </w:rPr>
      </w:pPr>
      <w:r>
        <w:rPr>
          <w:szCs w:val="24"/>
        </w:rPr>
        <w:t>6. План реализации проекта</w:t>
      </w:r>
    </w:p>
    <w:tbl>
      <w:tblPr>
        <w:tblStyle w:val="af9"/>
        <w:tblW w:w="156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6"/>
        <w:gridCol w:w="4718"/>
        <w:gridCol w:w="1146"/>
        <w:gridCol w:w="1160"/>
        <w:gridCol w:w="2277"/>
        <w:gridCol w:w="2563"/>
        <w:gridCol w:w="2754"/>
      </w:tblGrid>
      <w:tr>
        <w:trPr/>
        <w:tc>
          <w:tcPr>
            <w:tcW w:w="107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п/п</w:t>
            </w:r>
          </w:p>
        </w:tc>
        <w:tc>
          <w:tcPr>
            <w:tcW w:w="47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контрольной точки</w:t>
            </w:r>
          </w:p>
        </w:tc>
        <w:tc>
          <w:tcPr>
            <w:tcW w:w="230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Срок реализации</w:t>
            </w:r>
          </w:p>
        </w:tc>
        <w:tc>
          <w:tcPr>
            <w:tcW w:w="227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Ответственный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исполнитель</w:t>
            </w:r>
          </w:p>
        </w:tc>
        <w:tc>
          <w:tcPr>
            <w:tcW w:w="256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Адрес объекта</w:t>
            </w:r>
          </w:p>
        </w:tc>
        <w:tc>
          <w:tcPr>
            <w:tcW w:w="275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Вид подтверждающего документа</w:t>
            </w:r>
          </w:p>
        </w:tc>
      </w:tr>
      <w:tr>
        <w:trPr/>
        <w:tc>
          <w:tcPr>
            <w:tcW w:w="10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7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4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начало</w:t>
            </w:r>
          </w:p>
        </w:tc>
        <w:tc>
          <w:tcPr>
            <w:tcW w:w="11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конец</w:t>
            </w:r>
          </w:p>
        </w:tc>
        <w:tc>
          <w:tcPr>
            <w:tcW w:w="22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56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75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47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</w:t>
            </w:r>
          </w:p>
        </w:tc>
        <w:tc>
          <w:tcPr>
            <w:tcW w:w="11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3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4</w:t>
            </w:r>
          </w:p>
        </w:tc>
        <w:tc>
          <w:tcPr>
            <w:tcW w:w="2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5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6</w:t>
            </w:r>
          </w:p>
        </w:tc>
        <w:tc>
          <w:tcPr>
            <w:tcW w:w="27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7</w:t>
            </w:r>
          </w:p>
        </w:tc>
      </w:tr>
      <w:tr>
        <w:trPr/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7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6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</w:tc>
        <w:tc>
          <w:tcPr>
            <w:tcW w:w="25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75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7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6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</w:tc>
        <w:tc>
          <w:tcPr>
            <w:tcW w:w="25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75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7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6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2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</w:tc>
        <w:tc>
          <w:tcPr>
            <w:tcW w:w="25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75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</w:tbl>
    <w:p>
      <w:pPr>
        <w:pStyle w:val="BodyText"/>
        <w:spacing w:before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 w:before="0" w:after="200"/>
        <w:contextualSpacing/>
        <w:rPr/>
      </w:pPr>
      <w:r>
        <w:rPr/>
      </w:r>
    </w:p>
    <w:sectPr>
      <w:type w:val="nextPage"/>
      <w:pgSz w:orient="landscape" w:w="16838" w:h="11906"/>
      <w:pgMar w:left="567" w:right="567" w:gutter="0" w:header="0" w:top="1701" w:footer="0" w:bottom="567"/>
      <w:pgNumType w:start="33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XO Thames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Lohit Devanagari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asciiTheme="majorHAnsi" w:hAnsiTheme="majorHAnsi"/>
      <w:b/>
      <w:color w:themeColor="accent1" w:themeShade="bf" w:val="365F91"/>
      <w:sz w:val="28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Droid Sans Fallback" w:cs="Lohit Devanagari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Droid Sans Fallback" w:cs="Lohit Devanagari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Droid Sans Fallback" w:cs="Lohit Devanagari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Droid Sans Fallback" w:cs="Lohit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1" w:customStyle="1">
    <w:name w:val="Текст выноски1"/>
    <w:link w:val="BalloonText1"/>
    <w:qFormat/>
    <w:rPr>
      <w:rFonts w:ascii="Tahoma" w:hAnsi="Tahoma"/>
      <w:sz w:val="16"/>
    </w:rPr>
  </w:style>
  <w:style w:type="character" w:styleId="Style9" w:customStyle="1">
    <w:name w:val="Верхний колонтитул Знак"/>
    <w:basedOn w:val="DefaultParagraphFont"/>
    <w:link w:val="15"/>
    <w:qFormat/>
    <w:rPr>
      <w:rFonts w:ascii="Times New Roman" w:hAnsi="Times New Roman"/>
      <w:sz w:val="24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rFonts w:ascii="XO Thames" w:hAnsi="XO Thames"/>
      <w:b/>
      <w:sz w:val="26"/>
    </w:rPr>
  </w:style>
  <w:style w:type="character" w:styleId="Textbody" w:customStyle="1">
    <w:name w:val="Text body"/>
    <w:qFormat/>
    <w:rPr>
      <w:sz w:val="20"/>
    </w:rPr>
  </w:style>
  <w:style w:type="character" w:styleId="Style10" w:customStyle="1">
    <w:name w:val="Колонтитул"/>
    <w:link w:val="16"/>
    <w:qFormat/>
    <w:rPr/>
  </w:style>
  <w:style w:type="character" w:styleId="ConsPlusNormal" w:customStyle="1">
    <w:name w:val="ConsPlusNormal"/>
    <w:link w:val="ConsPlusNormal1"/>
    <w:qFormat/>
    <w:rPr>
      <w:rFonts w:ascii="Times New Roman" w:hAnsi="Times New Roman"/>
      <w:color w:val="000000"/>
      <w:sz w:val="26"/>
    </w:rPr>
  </w:style>
  <w:style w:type="character" w:styleId="Style11" w:customStyle="1">
    <w:name w:val="Символ концевой сноски"/>
    <w:link w:val="17"/>
    <w:qFormat/>
    <w:rPr>
      <w:vertAlign w:val="superscript"/>
    </w:rPr>
  </w:style>
  <w:style w:type="character" w:styleId="Style12" w:customStyle="1">
    <w:name w:val="Заголовок"/>
    <w:link w:val="11111111111111111111111111"/>
    <w:qFormat/>
    <w:rPr>
      <w:rFonts w:ascii="Open Sans" w:hAnsi="Open Sans"/>
      <w:sz w:val="28"/>
    </w:rPr>
  </w:style>
  <w:style w:type="character" w:styleId="11" w:customStyle="1">
    <w:name w:val="Указатель1"/>
    <w:link w:val="1112"/>
    <w:qFormat/>
    <w:rPr/>
  </w:style>
  <w:style w:type="character" w:styleId="12" w:customStyle="1">
    <w:name w:val="Заголовок 1 Знак"/>
    <w:basedOn w:val="DefaultParagraphFont"/>
    <w:link w:val="113"/>
    <w:qFormat/>
    <w:rPr>
      <w:rFonts w:ascii="Cambria" w:hAnsi="Cambria" w:asciiTheme="majorHAnsi" w:hAnsiTheme="majorHAnsi"/>
      <w:b/>
      <w:color w:themeColor="accent1" w:themeShade="bf" w:val="365F91"/>
      <w:sz w:val="28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Style13" w:customStyle="1">
    <w:name w:val="Заголовок таблицы"/>
    <w:basedOn w:val="Style17"/>
    <w:link w:val="19"/>
    <w:qFormat/>
    <w:rPr>
      <w:b/>
    </w:rPr>
  </w:style>
  <w:style w:type="character" w:styleId="Style14" w:customStyle="1">
    <w:name w:val="Символ сноски"/>
    <w:link w:val="110"/>
    <w:qFormat/>
    <w:rPr>
      <w:vertAlign w:val="superscript"/>
    </w:rPr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Heading11" w:customStyle="1">
    <w:name w:val="Heading 11"/>
    <w:qFormat/>
    <w:rPr>
      <w:rFonts w:ascii="Cambria" w:hAnsi="Cambria" w:asciiTheme="majorHAnsi" w:hAnsiTheme="majorHAnsi"/>
      <w:b/>
      <w:color w:themeColor="accent1" w:themeShade="bf" w:val="365F91"/>
      <w:sz w:val="28"/>
    </w:rPr>
  </w:style>
  <w:style w:type="character" w:styleId="Footer1" w:customStyle="1">
    <w:name w:val="Footer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Calibri" w:hAnsi="Calibri" w:asciiTheme="minorHAnsi" w:hAnsiTheme="minorHAnsi"/>
      <w:sz w:val="20"/>
    </w:rPr>
  </w:style>
  <w:style w:type="character" w:styleId="Style15" w:customStyle="1">
    <w:name w:val="Нижний колонтитул Знак"/>
    <w:basedOn w:val="DefaultParagraphFont"/>
    <w:link w:val="115"/>
    <w:qFormat/>
    <w:rPr>
      <w:rFonts w:ascii="Times New Roman" w:hAnsi="Times New Roman"/>
      <w:sz w:val="24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Style16" w:customStyle="1">
    <w:name w:val="Основной текст Знак"/>
    <w:basedOn w:val="DefaultParagraphFont"/>
    <w:link w:val="116"/>
    <w:qFormat/>
    <w:rPr>
      <w:rFonts w:ascii="Times New Roman" w:hAnsi="Times New Roman"/>
      <w:sz w:val="20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13" w:customStyle="1">
    <w:name w:val="Абзац списка1"/>
    <w:link w:val="ListParagraph1"/>
    <w:qFormat/>
    <w:rPr/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FootnoteReference">
    <w:name w:val="footnote reference"/>
    <w:rPr>
      <w:vertAlign w:val="superscript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Style17" w:customStyle="1">
    <w:name w:val="Содержимое таблицы"/>
    <w:link w:val="18"/>
    <w:qFormat/>
    <w:rPr/>
  </w:style>
  <w:style w:type="character" w:styleId="Header1" w:customStyle="1">
    <w:name w:val="Header1"/>
    <w:qFormat/>
    <w:rPr/>
  </w:style>
  <w:style w:type="character" w:styleId="Subtitle1" w:customStyle="1">
    <w:name w:val="Subtitle1"/>
    <w:qFormat/>
    <w:rPr>
      <w:rFonts w:ascii="XO Thames" w:hAnsi="XO Thames"/>
      <w:i/>
      <w:sz w:val="24"/>
    </w:rPr>
  </w:style>
  <w:style w:type="character" w:styleId="EndnoteReference">
    <w:name w:val="endnote reference"/>
    <w:rPr>
      <w:vertAlign w:val="superscript"/>
    </w:rPr>
  </w:style>
  <w:style w:type="character" w:styleId="List1" w:customStyle="1">
    <w:name w:val="List1"/>
    <w:basedOn w:val="Textbody"/>
    <w:qFormat/>
    <w:rPr>
      <w:sz w:val="20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Pr>
      <w:rFonts w:ascii="XO Thames" w:hAnsi="XO Thames"/>
      <w:b/>
      <w:sz w:val="24"/>
    </w:rPr>
  </w:style>
  <w:style w:type="character" w:styleId="Caption1" w:customStyle="1">
    <w:name w:val="Caption1"/>
    <w:qFormat/>
    <w:rPr>
      <w:i/>
      <w:sz w:val="24"/>
    </w:rPr>
  </w:style>
  <w:style w:type="character" w:styleId="Heading21" w:customStyle="1">
    <w:name w:val="Heading 21"/>
    <w:qFormat/>
    <w:rPr>
      <w:rFonts w:ascii="XO Thames" w:hAnsi="XO Thames"/>
      <w:b/>
      <w:sz w:val="28"/>
    </w:rPr>
  </w:style>
  <w:style w:type="character" w:styleId="Style18" w:customStyle="1">
    <w:name w:val="Текст сноски Знак"/>
    <w:basedOn w:val="DefaultParagraphFont"/>
    <w:link w:val="117"/>
    <w:qFormat/>
    <w:rPr>
      <w:sz w:val="20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1" w:customStyle="1">
    <w:name w:val="Заголовок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11" w:customStyle="1">
    <w:name w:val="Заголовок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" w:customStyle="1">
    <w:name w:val="Заголовок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" w:customStyle="1">
    <w:name w:val="Заголовок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" w:customStyle="1">
    <w:name w:val="Заголовок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" w:customStyle="1">
    <w:name w:val="Заголовок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" w:customStyle="1">
    <w:name w:val="Заголовок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" w:customStyle="1">
    <w:name w:val="Заголовок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" w:customStyle="1">
    <w:name w:val="Заголовок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" w:customStyle="1">
    <w:name w:val="Заголовок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" w:customStyle="1">
    <w:name w:val="Заголовок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" w:customStyle="1">
    <w:name w:val="Заголовок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" w:customStyle="1">
    <w:name w:val="Заголовок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" w:customStyle="1">
    <w:name w:val="Заголовок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" w:customStyle="1">
    <w:name w:val="Заголовок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" w:customStyle="1">
    <w:name w:val="Заголовок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" w:customStyle="1">
    <w:name w:val="Заголовок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1" w:customStyle="1">
    <w:name w:val="Заголовок1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11" w:customStyle="1">
    <w:name w:val="Заголовок11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111" w:customStyle="1">
    <w:name w:val="Заголовок111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1111" w:customStyle="1">
    <w:name w:val="Заголовок1111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11111" w:customStyle="1">
    <w:name w:val="Заголовок11111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1111111111111111111111111" w:customStyle="1">
    <w:name w:val="Заголовок111111111111111111111111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caption2" w:customStyle="1">
    <w:name w:val="caption2"/>
    <w:basedOn w:val="Normal"/>
    <w:qFormat/>
    <w:pPr>
      <w:spacing w:before="120" w:after="120"/>
    </w:pPr>
    <w:rPr>
      <w:i/>
    </w:rPr>
  </w:style>
  <w:style w:type="paragraph" w:styleId="112" w:customStyle="1">
    <w:name w:val="Указатель11"/>
    <w:basedOn w:val="Normal"/>
    <w:qFormat/>
    <w:pPr>
      <w:suppressLineNumbers/>
    </w:pPr>
    <w:rPr/>
  </w:style>
  <w:style w:type="paragraph" w:styleId="11111111111111111111111111" w:customStyle="1">
    <w:name w:val="Заголовок1111111111111111111111111"/>
    <w:basedOn w:val="Normal"/>
    <w:next w:val="BodyText"/>
    <w:link w:val="Style12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1112" w:customStyle="1">
    <w:name w:val="Указатель111"/>
    <w:basedOn w:val="Normal"/>
    <w:link w:val="11"/>
    <w:qFormat/>
    <w:pPr/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BalloonText1" w:customStyle="1">
    <w:name w:val="Balloon Text1"/>
    <w:basedOn w:val="Normal"/>
    <w:link w:val="1"/>
    <w:qFormat/>
    <w:pPr/>
    <w:rPr>
      <w:rFonts w:ascii="Tahoma" w:hAnsi="Tahoma"/>
      <w:sz w:val="16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5" w:customStyle="1">
    <w:name w:val="Верхний колонтитул Знак1"/>
    <w:basedOn w:val="DefaultParagraphFont1"/>
    <w:link w:val="Style9"/>
    <w:qFormat/>
    <w:pPr/>
    <w:rPr>
      <w:rFonts w:ascii="Times New Roman" w:hAnsi="Times New Roman"/>
      <w:sz w:val="24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Droid Sans Fallback" w:cs="Lohit Devanagari"/>
      <w:color w:val="000000"/>
      <w:kern w:val="0"/>
      <w:sz w:val="22"/>
      <w:szCs w:val="20"/>
      <w:lang w:val="ru-RU" w:eastAsia="zh-CN" w:bidi="hi-IN"/>
    </w:rPr>
  </w:style>
  <w:style w:type="paragraph" w:styleId="16" w:customStyle="1">
    <w:name w:val="Колонтитул1"/>
    <w:link w:val="Style10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6"/>
      <w:szCs w:val="20"/>
      <w:lang w:val="ru-RU" w:eastAsia="zh-CN" w:bidi="hi-IN"/>
    </w:rPr>
  </w:style>
  <w:style w:type="paragraph" w:styleId="17" w:customStyle="1">
    <w:name w:val="Символ концевой сноски1"/>
    <w:link w:val="Style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3" w:customStyle="1">
    <w:name w:val="Заголовок 1 Знак1"/>
    <w:basedOn w:val="DefaultParagraphFont1"/>
    <w:link w:val="12"/>
    <w:qFormat/>
    <w:pPr/>
    <w:rPr>
      <w:rFonts w:ascii="Cambria" w:hAnsi="Cambria" w:asciiTheme="majorHAnsi" w:hAnsiTheme="majorHAnsi"/>
      <w:b/>
      <w:color w:themeColor="accent1" w:themeShade="bf" w:val="365F91"/>
      <w:sz w:val="28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18" w:customStyle="1">
    <w:name w:val="Содержимое таблицы1"/>
    <w:basedOn w:val="Normal"/>
    <w:link w:val="Style17"/>
    <w:qFormat/>
    <w:pPr>
      <w:widowControl w:val="false"/>
    </w:pPr>
    <w:rPr/>
  </w:style>
  <w:style w:type="paragraph" w:styleId="19" w:customStyle="1">
    <w:name w:val="Заголовок таблицы1"/>
    <w:basedOn w:val="18"/>
    <w:link w:val="Style13"/>
    <w:qFormat/>
    <w:pPr>
      <w:jc w:val="center"/>
    </w:pPr>
    <w:rPr>
      <w:b/>
    </w:rPr>
  </w:style>
  <w:style w:type="paragraph" w:styleId="110" w:customStyle="1">
    <w:name w:val="Символ сноски1"/>
    <w:link w:val="Style14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2" w:customStyle="1">
    <w:name w:val="Колонтитул2"/>
    <w:basedOn w:val="Normal"/>
    <w:qFormat/>
    <w:pPr/>
    <w:rPr/>
  </w:style>
  <w:style w:type="paragraph" w:styleId="3" w:customStyle="1">
    <w:name w:val="Колонтитул3"/>
    <w:basedOn w:val="Normal"/>
    <w:qFormat/>
    <w:pPr/>
    <w:rPr/>
  </w:style>
  <w:style w:type="paragraph" w:styleId="4" w:customStyle="1">
    <w:name w:val="Колонтитул4"/>
    <w:basedOn w:val="Normal"/>
    <w:qFormat/>
    <w:pPr/>
    <w:rPr/>
  </w:style>
  <w:style w:type="paragraph" w:styleId="5" w:customStyle="1">
    <w:name w:val="Колонтитул5"/>
    <w:basedOn w:val="Normal"/>
    <w:qFormat/>
    <w:pPr/>
    <w:rPr/>
  </w:style>
  <w:style w:type="paragraph" w:styleId="6" w:customStyle="1">
    <w:name w:val="Колонтитул6"/>
    <w:basedOn w:val="Normal"/>
    <w:qFormat/>
    <w:pPr/>
    <w:rPr/>
  </w:style>
  <w:style w:type="paragraph" w:styleId="7" w:customStyle="1">
    <w:name w:val="Колонтитул7"/>
    <w:basedOn w:val="Normal"/>
    <w:qFormat/>
    <w:pPr/>
    <w:rPr/>
  </w:style>
  <w:style w:type="paragraph" w:styleId="8" w:customStyle="1">
    <w:name w:val="Колонтитул8"/>
    <w:basedOn w:val="Normal"/>
    <w:qFormat/>
    <w:pPr/>
    <w:rPr/>
  </w:style>
  <w:style w:type="paragraph" w:styleId="9" w:customStyle="1">
    <w:name w:val="Колонтитул9"/>
    <w:basedOn w:val="Normal"/>
    <w:qFormat/>
    <w:pPr/>
    <w:rPr/>
  </w:style>
  <w:style w:type="paragraph" w:styleId="10" w:customStyle="1">
    <w:name w:val="Колонтитул10"/>
    <w:basedOn w:val="Normal"/>
    <w:qFormat/>
    <w:pPr/>
    <w:rPr/>
  </w:style>
  <w:style w:type="paragraph" w:styleId="114" w:customStyle="1">
    <w:name w:val="Колонтитул11"/>
    <w:basedOn w:val="Normal"/>
    <w:qFormat/>
    <w:pPr/>
    <w:rPr/>
  </w:style>
  <w:style w:type="paragraph" w:styleId="121" w:customStyle="1">
    <w:name w:val="Колонтитул12"/>
    <w:basedOn w:val="Normal"/>
    <w:qFormat/>
    <w:pPr/>
    <w:rPr/>
  </w:style>
  <w:style w:type="paragraph" w:styleId="131" w:customStyle="1">
    <w:name w:val="Колонтитул13"/>
    <w:basedOn w:val="Normal"/>
    <w:qFormat/>
    <w:pPr/>
    <w:rPr/>
  </w:style>
  <w:style w:type="paragraph" w:styleId="141" w:customStyle="1">
    <w:name w:val="Колонтитул14"/>
    <w:basedOn w:val="Normal"/>
    <w:qFormat/>
    <w:pPr/>
    <w:rPr/>
  </w:style>
  <w:style w:type="paragraph" w:styleId="151" w:customStyle="1">
    <w:name w:val="Колонтитул15"/>
    <w:basedOn w:val="Normal"/>
    <w:qFormat/>
    <w:pPr/>
    <w:rPr/>
  </w:style>
  <w:style w:type="paragraph" w:styleId="161" w:customStyle="1">
    <w:name w:val="Колонтитул16"/>
    <w:basedOn w:val="Normal"/>
    <w:qFormat/>
    <w:pPr/>
    <w:rPr/>
  </w:style>
  <w:style w:type="paragraph" w:styleId="171" w:customStyle="1">
    <w:name w:val="Колонтитул17"/>
    <w:basedOn w:val="Normal"/>
    <w:qFormat/>
    <w:pPr/>
    <w:rPr/>
  </w:style>
  <w:style w:type="paragraph" w:styleId="181" w:customStyle="1">
    <w:name w:val="Колонтитул18"/>
    <w:basedOn w:val="Normal"/>
    <w:qFormat/>
    <w:pPr/>
    <w:rPr/>
  </w:style>
  <w:style w:type="paragraph" w:styleId="191" w:customStyle="1">
    <w:name w:val="Колонтитул19"/>
    <w:basedOn w:val="Normal"/>
    <w:qFormat/>
    <w:pPr/>
    <w:rPr/>
  </w:style>
  <w:style w:type="paragraph" w:styleId="20" w:customStyle="1">
    <w:name w:val="Колонтитул20"/>
    <w:basedOn w:val="Normal"/>
    <w:qFormat/>
    <w:pPr/>
    <w:rPr/>
  </w:style>
  <w:style w:type="paragraph" w:styleId="21" w:customStyle="1">
    <w:name w:val="Колонтитул21"/>
    <w:basedOn w:val="Normal"/>
    <w:qFormat/>
    <w:pPr/>
    <w:rPr/>
  </w:style>
  <w:style w:type="paragraph" w:styleId="22" w:customStyle="1">
    <w:name w:val="Колонтитул22"/>
    <w:basedOn w:val="Normal"/>
    <w:qFormat/>
    <w:pPr/>
    <w:rPr/>
  </w:style>
  <w:style w:type="paragraph" w:styleId="23" w:customStyle="1">
    <w:name w:val="Колонтитул23"/>
    <w:basedOn w:val="Normal"/>
    <w:qFormat/>
    <w:pPr/>
    <w:rPr/>
  </w:style>
  <w:style w:type="paragraph" w:styleId="24" w:customStyle="1">
    <w:name w:val="Колонтитул24"/>
    <w:basedOn w:val="Normal"/>
    <w:qFormat/>
    <w:pPr/>
    <w:rPr/>
  </w:style>
  <w:style w:type="paragraph" w:styleId="HeaderandFooter1">
    <w:name w:val="Header and Footer1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1"/>
    <w:basedOn w:val="Normal"/>
    <w:link w:val="Footnote"/>
    <w:qFormat/>
    <w:pPr>
      <w:spacing w:lineRule="auto" w:line="264" w:before="0" w:after="160"/>
    </w:pPr>
    <w:rPr>
      <w:rFonts w:ascii="Calibri" w:hAnsi="Calibri" w:asciiTheme="minorHAnsi" w:hAnsiTheme="minorHAnsi"/>
      <w:sz w:val="20"/>
    </w:rPr>
  </w:style>
  <w:style w:type="paragraph" w:styleId="115" w:customStyle="1">
    <w:name w:val="Нижний колонтитул Знак1"/>
    <w:basedOn w:val="DefaultParagraphFont1"/>
    <w:link w:val="Style15"/>
    <w:qFormat/>
    <w:pPr/>
    <w:rPr>
      <w:rFonts w:ascii="Times New Roman" w:hAnsi="Times New Roman"/>
      <w:sz w:val="24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Droid Sans Fallback" w:cs="Lohit Devanagari"/>
      <w:b/>
      <w:color w:val="000000"/>
      <w:kern w:val="0"/>
      <w:sz w:val="28"/>
      <w:szCs w:val="20"/>
      <w:lang w:val="ru-RU" w:eastAsia="zh-CN" w:bidi="hi-IN"/>
    </w:rPr>
  </w:style>
  <w:style w:type="paragraph" w:styleId="116" w:customStyle="1">
    <w:name w:val="Основной текст Знак1"/>
    <w:basedOn w:val="DefaultParagraphFont1"/>
    <w:link w:val="Style16"/>
    <w:qFormat/>
    <w:pPr/>
    <w:rPr>
      <w:rFonts w:ascii="Times New Roman" w:hAnsi="Times New Roman"/>
      <w:sz w:val="20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3"/>
    <w:qFormat/>
    <w:pPr>
      <w:spacing w:before="0" w:after="0"/>
      <w:ind w:left="720"/>
      <w:contextualSpacing/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FootnoteSymbol" w:customStyle="1">
    <w:name w:val="Foot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Droid Sans Fallback" w:cs="Lohit Devanagari"/>
      <w:i/>
      <w:color w:val="000000"/>
      <w:kern w:val="0"/>
      <w:sz w:val="24"/>
      <w:szCs w:val="20"/>
      <w:lang w:val="ru-RU" w:eastAsia="zh-CN" w:bidi="hi-IN"/>
    </w:rPr>
  </w:style>
  <w:style w:type="paragraph" w:styleId="EndnoteSymbol" w:customStyle="1">
    <w:name w:val="End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Droid Sans Fallback" w:cs="Lohit Devanagari"/>
      <w:b/>
      <w:caps/>
      <w:color w:val="000000"/>
      <w:kern w:val="0"/>
      <w:sz w:val="40"/>
      <w:szCs w:val="20"/>
      <w:lang w:val="ru-RU" w:eastAsia="zh-CN" w:bidi="hi-IN"/>
    </w:rPr>
  </w:style>
  <w:style w:type="paragraph" w:styleId="117" w:customStyle="1">
    <w:name w:val="Текст сноски Знак1"/>
    <w:basedOn w:val="DefaultParagraphFont1"/>
    <w:link w:val="Style18"/>
    <w:qFormat/>
    <w:pPr/>
    <w:rPr>
      <w:sz w:val="20"/>
    </w:rPr>
  </w:style>
  <w:style w:type="paragraph" w:styleId="FootnoteText">
    <w:name w:val="footnote text"/>
    <w:basedOn w:val="Normal"/>
    <w:pPr/>
    <w:rPr/>
  </w:style>
  <w:style w:type="paragraph" w:styleId="25" w:customStyle="1">
    <w:name w:val="Содержимое таблицы2"/>
    <w:basedOn w:val="Normal"/>
    <w:qFormat/>
    <w:pPr>
      <w:widowControl w:val="false"/>
      <w:suppressLineNumbers/>
    </w:pPr>
    <w:rPr/>
  </w:style>
  <w:style w:type="paragraph" w:styleId="26" w:customStyle="1">
    <w:name w:val="Заголовок таблицы2"/>
    <w:basedOn w:val="25"/>
    <w:qFormat/>
    <w:pPr>
      <w:jc w:val="center"/>
    </w:pPr>
    <w:rPr>
      <w:b/>
      <w:bCs/>
    </w:rPr>
  </w:style>
  <w:style w:type="paragraph" w:styleId="31" w:customStyle="1">
    <w:name w:val="Содержимое таблицы3"/>
    <w:basedOn w:val="Normal"/>
    <w:qFormat/>
    <w:pPr>
      <w:widowControl w:val="false"/>
      <w:suppressLineNumbers/>
    </w:pPr>
    <w:rPr/>
  </w:style>
  <w:style w:type="paragraph" w:styleId="32" w:customStyle="1">
    <w:name w:val="Заголовок таблицы3"/>
    <w:basedOn w:val="31"/>
    <w:qFormat/>
    <w:pPr>
      <w:jc w:val="center"/>
    </w:pPr>
    <w:rPr>
      <w:b/>
      <w:bCs/>
    </w:rPr>
  </w:style>
  <w:style w:type="paragraph" w:styleId="41" w:customStyle="1">
    <w:name w:val="Содержимое таблицы4"/>
    <w:basedOn w:val="Normal"/>
    <w:qFormat/>
    <w:pPr>
      <w:widowControl w:val="false"/>
      <w:suppressLineNumbers/>
    </w:pPr>
    <w:rPr/>
  </w:style>
  <w:style w:type="paragraph" w:styleId="42" w:customStyle="1">
    <w:name w:val="Заголовок таблицы4"/>
    <w:basedOn w:val="41"/>
    <w:qFormat/>
    <w:pPr>
      <w:jc w:val="center"/>
    </w:pPr>
    <w:rPr>
      <w:b/>
      <w:bCs/>
    </w:rPr>
  </w:style>
  <w:style w:type="paragraph" w:styleId="51" w:customStyle="1">
    <w:name w:val="Содержимое таблицы5"/>
    <w:basedOn w:val="Normal"/>
    <w:qFormat/>
    <w:pPr>
      <w:widowControl w:val="false"/>
      <w:suppressLineNumbers/>
    </w:pPr>
    <w:rPr/>
  </w:style>
  <w:style w:type="paragraph" w:styleId="52" w:customStyle="1">
    <w:name w:val="Заголовок таблицы5"/>
    <w:basedOn w:val="51"/>
    <w:qFormat/>
    <w:pPr>
      <w:jc w:val="center"/>
    </w:pPr>
    <w:rPr>
      <w:b/>
      <w:bCs/>
    </w:rPr>
  </w:style>
  <w:style w:type="paragraph" w:styleId="61" w:customStyle="1">
    <w:name w:val="Содержимое таблицы6"/>
    <w:basedOn w:val="Normal"/>
    <w:qFormat/>
    <w:pPr>
      <w:widowControl w:val="false"/>
      <w:suppressLineNumbers/>
    </w:pPr>
    <w:rPr/>
  </w:style>
  <w:style w:type="paragraph" w:styleId="62" w:customStyle="1">
    <w:name w:val="Заголовок таблицы6"/>
    <w:basedOn w:val="61"/>
    <w:qFormat/>
    <w:pPr>
      <w:jc w:val="center"/>
    </w:pPr>
    <w:rPr>
      <w:b/>
      <w:bCs/>
    </w:rPr>
  </w:style>
  <w:style w:type="paragraph" w:styleId="71" w:customStyle="1">
    <w:name w:val="Содержимое таблицы7"/>
    <w:basedOn w:val="Normal"/>
    <w:qFormat/>
    <w:pPr>
      <w:widowControl w:val="false"/>
      <w:suppressLineNumbers/>
    </w:pPr>
    <w:rPr/>
  </w:style>
  <w:style w:type="paragraph" w:styleId="72" w:customStyle="1">
    <w:name w:val="Заголовок таблицы7"/>
    <w:basedOn w:val="71"/>
    <w:qFormat/>
    <w:pPr>
      <w:jc w:val="center"/>
    </w:pPr>
    <w:rPr>
      <w:b/>
      <w:bCs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2"/>
      <w:lang w:eastAsia="ru-RU" w:bidi="ar-SA" w:val="ru-RU"/>
    </w:rPr>
  </w:style>
  <w:style w:type="paragraph" w:styleId="81" w:customStyle="1">
    <w:name w:val="Содержимое таблицы8"/>
    <w:basedOn w:val="Normal"/>
    <w:qFormat/>
    <w:pPr>
      <w:widowControl w:val="false"/>
      <w:suppressLineNumbers/>
    </w:pPr>
    <w:rPr/>
  </w:style>
  <w:style w:type="paragraph" w:styleId="82" w:customStyle="1">
    <w:name w:val="Заголовок таблицы8"/>
    <w:basedOn w:val="81"/>
    <w:qFormat/>
    <w:pPr>
      <w:jc w:val="center"/>
    </w:pPr>
    <w:rPr>
      <w:b/>
      <w:bCs/>
    </w:rPr>
  </w:style>
  <w:style w:type="paragraph" w:styleId="91" w:customStyle="1">
    <w:name w:val="Содержимое таблицы9"/>
    <w:basedOn w:val="Normal"/>
    <w:qFormat/>
    <w:pPr>
      <w:widowControl w:val="false"/>
      <w:suppressLineNumbers/>
    </w:pPr>
    <w:rPr/>
  </w:style>
  <w:style w:type="paragraph" w:styleId="92" w:customStyle="1">
    <w:name w:val="Заголовок таблицы9"/>
    <w:basedOn w:val="91"/>
    <w:qFormat/>
    <w:pPr>
      <w:jc w:val="center"/>
    </w:pPr>
    <w:rPr>
      <w:b/>
      <w:bCs/>
    </w:rPr>
  </w:style>
  <w:style w:type="paragraph" w:styleId="101" w:customStyle="1">
    <w:name w:val="Содержимое таблицы10"/>
    <w:basedOn w:val="Normal"/>
    <w:qFormat/>
    <w:pPr>
      <w:widowControl w:val="false"/>
      <w:suppressLineNumbers/>
    </w:pPr>
    <w:rPr/>
  </w:style>
  <w:style w:type="paragraph" w:styleId="102" w:customStyle="1">
    <w:name w:val="Заголовок таблицы10"/>
    <w:basedOn w:val="101"/>
    <w:qFormat/>
    <w:pPr>
      <w:jc w:val="center"/>
    </w:pPr>
    <w:rPr>
      <w:b/>
      <w:bCs/>
    </w:rPr>
  </w:style>
  <w:style w:type="paragraph" w:styleId="118" w:customStyle="1">
    <w:name w:val="Содержимое таблицы11"/>
    <w:basedOn w:val="Normal"/>
    <w:qFormat/>
    <w:pPr>
      <w:widowControl w:val="false"/>
      <w:suppressLineNumbers/>
    </w:pPr>
    <w:rPr/>
  </w:style>
  <w:style w:type="paragraph" w:styleId="119" w:customStyle="1">
    <w:name w:val="Заголовок таблицы11"/>
    <w:basedOn w:val="118"/>
    <w:qFormat/>
    <w:pPr>
      <w:jc w:val="center"/>
    </w:pPr>
    <w:rPr>
      <w:b/>
      <w:bCs/>
    </w:rPr>
  </w:style>
  <w:style w:type="paragraph" w:styleId="122" w:customStyle="1">
    <w:name w:val="Содержимое таблицы12"/>
    <w:basedOn w:val="Normal"/>
    <w:qFormat/>
    <w:pPr>
      <w:widowControl w:val="false"/>
      <w:suppressLineNumbers/>
    </w:pPr>
    <w:rPr/>
  </w:style>
  <w:style w:type="paragraph" w:styleId="123" w:customStyle="1">
    <w:name w:val="Заголовок таблицы12"/>
    <w:basedOn w:val="122"/>
    <w:qFormat/>
    <w:pPr>
      <w:jc w:val="center"/>
    </w:pPr>
    <w:rPr>
      <w:b/>
      <w:bCs/>
    </w:rPr>
  </w:style>
  <w:style w:type="paragraph" w:styleId="132" w:customStyle="1">
    <w:name w:val="Содержимое таблицы13"/>
    <w:basedOn w:val="Normal"/>
    <w:qFormat/>
    <w:pPr>
      <w:widowControl w:val="false"/>
      <w:suppressLineNumbers/>
    </w:pPr>
    <w:rPr/>
  </w:style>
  <w:style w:type="paragraph" w:styleId="133" w:customStyle="1">
    <w:name w:val="Заголовок таблицы13"/>
    <w:basedOn w:val="132"/>
    <w:qFormat/>
    <w:pPr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4</Pages>
  <Words>631</Words>
  <Characters>3371</Characters>
  <CharactersWithSpaces>3678</CharactersWithSpaces>
  <Paragraphs>338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2026-03-03T05:31:00Z</dcterms:created>
  <dc:creator>Ануфриева Наталья Андреевна</dc:creator>
  <dc:description/>
  <dc:language>ru-RU</dc:language>
  <cp:lastModifiedBy/>
  <cp:lastPrinted>2026-02-16T16:14:00Z</cp:lastPrinted>
  <dcterms:modified xsi:type="dcterms:W3CDTF">2026-03-03T10:39:02Z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