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i w:val="false"/>
          <w:i w:val="false"/>
          <w:iCs w:val="false"/>
        </w:rPr>
      </w:pPr>
      <w:r>
        <w:rPr>
          <w:rFonts w:ascii="Calibri" w:hAnsi="Calibri"/>
          <w:i w:val="false"/>
          <w:iCs w:val="false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i w:val="false"/>
          <w:i w:val="false"/>
          <w:iCs w:val="false"/>
        </w:rPr>
      </w:pPr>
      <w:r>
        <w:rPr>
          <w:rFonts w:ascii="Calibri" w:hAnsi="Calibri"/>
          <w:i w:val="false"/>
          <w:iCs w:val="false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i w:val="false"/>
          <w:i w:val="false"/>
          <w:iCs w:val="false"/>
        </w:rPr>
      </w:pPr>
      <w:r>
        <w:rPr>
          <w:rFonts w:ascii="Calibri" w:hAnsi="Calibri"/>
          <w:i w:val="false"/>
          <w:iCs w:val="false"/>
          <w:sz w:val="38"/>
          <w:szCs w:val="38"/>
        </w:rPr>
        <w:t>Р А С П О Р Я Ж Е Н И Е</w:t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  <w:t>13.01.2026       №16-р</w:t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4536" w:leader="none"/>
        </w:tabs>
        <w:ind w:right="5102"/>
        <w:jc w:val="both"/>
        <w:rPr>
          <w:sz w:val="32"/>
          <w:szCs w:val="32"/>
        </w:rPr>
      </w:pPr>
      <w:r>
        <w:rPr>
          <w:sz w:val="28"/>
          <w:szCs w:val="28"/>
        </w:rPr>
        <w:t>О внесении изменений в распоряжение администрации Копейского городского округа от 23.10.2024 № 846-р</w:t>
      </w:r>
    </w:p>
    <w:p>
      <w:pPr>
        <w:pStyle w:val="Normal"/>
        <w:jc w:val="both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both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Heading3"/>
        <w:spacing w:before="0"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28"/>
          <w:szCs w:val="28"/>
        </w:rPr>
        <w:t>В целях обеспечения реализации муниципальной программы «Молодёжь Копейска», утвержденной распоряжением администрации Копейского городского округа от 23.10.2024 № 846-р, в соответствии с Государственной программой Челябинской области «Повышение эффективности реализации молодёжной политики в Челябинской области», утверждённой постановлением правительства Челябинской области от 30.12.2020 № 780-П, со статьей 179 Бюджетного кодекса Российской Федерации, постановлением администрации Копейского городского округа от 25.04.2024 № 1098-п «Об утверждении Порядка разработки, утверждения, реализации, контроля и проведения оценки эффективности реализации муниципальных программ Копейского городского округа», протоколом № 4 заседания управляющего совета муниципальной программы «Молодёжь Копейска» от 12.01.2026:</w:t>
      </w:r>
    </w:p>
    <w:p>
      <w:pPr>
        <w:pStyle w:val="Heading3"/>
        <w:spacing w:before="0"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28"/>
          <w:szCs w:val="28"/>
        </w:rPr>
        <w:t>1. Внести изменения в распоряжение администрации Копейского городского округа от 23.10.2024 № 846-р «Об утверждении муниципальной программы «Молодёжь Копейска»», изложив муниципальную программу в новой редакции (приложение).</w:t>
      </w:r>
    </w:p>
    <w:p>
      <w:pPr>
        <w:pStyle w:val="Heading3"/>
        <w:spacing w:before="0" w:after="0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cs="Times New Roman" w:ascii="Times New Roman" w:hAnsi="Times New Roman"/>
          <w:sz w:val="28"/>
          <w:szCs w:val="28"/>
        </w:rPr>
        <w:t xml:space="preserve">2. Отделу пресс-службы администрации Копейского городского округа Челябинской области (Петренко Е.А.) </w:t>
      </w:r>
      <w:r>
        <w:rPr>
          <w:rFonts w:cs="Times New Roman" w:ascii="Times New Roman" w:hAnsi="Times New Roman"/>
          <w:color w:val="000000"/>
          <w:sz w:val="28"/>
          <w:szCs w:val="28"/>
        </w:rPr>
        <w:t>разместить настоящее распоряжение на сайте администрации Копейского городского округа Челябинской области в сети Интернет.</w:t>
      </w:r>
    </w:p>
    <w:p>
      <w:pPr>
        <w:pStyle w:val="Heading3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3. </w:t>
      </w:r>
      <w:r>
        <w:rPr>
          <w:rFonts w:eastAsia="Times New Roman" w:cs="Times New Roman" w:ascii="Times New Roman" w:hAnsi="Times New Roman"/>
          <w:sz w:val="28"/>
          <w:szCs w:val="28"/>
        </w:rPr>
        <w:t>Контроль исполнения настоящего распоряжения возложить на заместителя Главы городского округа по социальному развитию    Ангеловского А.А.</w:t>
      </w:r>
    </w:p>
    <w:p>
      <w:pPr>
        <w:pStyle w:val="Normal"/>
        <w:tabs>
          <w:tab w:val="clear" w:pos="708"/>
          <w:tab w:val="left" w:pos="0" w:leader="none"/>
          <w:tab w:val="left" w:pos="1134" w:leader="none"/>
        </w:tabs>
        <w:ind w:firstLine="708" w:right="-82"/>
        <w:jc w:val="both"/>
        <w:rPr>
          <w:sz w:val="32"/>
          <w:szCs w:val="32"/>
        </w:rPr>
      </w:pPr>
      <w:r>
        <w:rPr>
          <w:sz w:val="28"/>
          <w:szCs w:val="28"/>
        </w:rPr>
        <w:t>4. Настоящее распоряжение вступает в силу с даты подписания.</w:t>
      </w:r>
    </w:p>
    <w:p>
      <w:pPr>
        <w:pStyle w:val="Normal"/>
        <w:jc w:val="both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both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jc w:val="both"/>
        <w:rPr>
          <w:sz w:val="32"/>
          <w:szCs w:val="32"/>
        </w:rPr>
      </w:pPr>
      <w:r>
        <w:rPr>
          <w:sz w:val="28"/>
          <w:szCs w:val="28"/>
        </w:rPr>
        <w:t>Глава  городского округа                                                                      С.В. Логанова</w:t>
      </w:r>
    </w:p>
    <w:sectPr>
      <w:type w:val="nextPage"/>
      <w:pgSz w:w="11906" w:h="16838"/>
      <w:pgMar w:left="1701" w:right="566" w:gutter="0" w:header="0" w:top="709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Segoe UI">
    <w:charset w:val="01"/>
    <w:family w:val="auto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lineRule="auto" w:line="240" w:beforeAutospacing="0" w:before="0" w:afterAutospacing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FootnoteTextChar">
    <w:name w:val="Footnote Text Char"/>
    <w:uiPriority w:val="99"/>
    <w:qFormat/>
    <w:rPr>
      <w:sz w:val="18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Заголовок Знак"/>
    <w:basedOn w:val="DefaultParagraphFont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1" w:customStyle="1">
    <w:name w:val="Цитата 2 Знак"/>
    <w:uiPriority w:val="29"/>
    <w:qFormat/>
    <w:rPr>
      <w:i/>
    </w:rPr>
  </w:style>
  <w:style w:type="character" w:styleId="Style7" w:customStyle="1">
    <w:name w:val="Выделенная цитата Знак"/>
    <w:uiPriority w:val="30"/>
    <w:qFormat/>
    <w:rPr>
      <w:i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9" w:customStyle="1">
    <w:name w:val="Нижний колонтитул Знак"/>
    <w:uiPriority w:val="99"/>
    <w:qFormat/>
    <w:rPr/>
  </w:style>
  <w:style w:type="character" w:styleId="Hyperlink">
    <w:name w:val="Hyperlink"/>
    <w:uiPriority w:val="99"/>
    <w:unhideWhenUsed/>
    <w:rPr>
      <w:color w:themeColor="hyperlink" w:val="0000FF"/>
      <w:u w:val="single"/>
    </w:rPr>
  </w:style>
  <w:style w:type="character" w:styleId="Style10" w:customStyle="1">
    <w:name w:val="Текст сноски Знак"/>
    <w:uiPriority w:val="99"/>
    <w:qFormat/>
    <w:rPr>
      <w:sz w:val="18"/>
    </w:rPr>
  </w:style>
  <w:style w:type="character" w:styleId="Style11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uiPriority w:val="99"/>
    <w:qFormat/>
    <w:rPr>
      <w:sz w:val="20"/>
    </w:rPr>
  </w:style>
  <w:style w:type="character" w:styleId="Style13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4" w:customStyle="1">
    <w:name w:val="Текст выноски Знак"/>
    <w:basedOn w:val="DefaultParagraphFont"/>
    <w:uiPriority w:val="99"/>
    <w:semiHidden/>
    <w:qFormat/>
    <w:rPr>
      <w:rFonts w:ascii="Segoe UI" w:hAnsi="Segoe UI" w:eastAsia="Times New Roman" w:cs="Segoe UI"/>
      <w:sz w:val="18"/>
      <w:szCs w:val="18"/>
      <w:lang w:eastAsia="ru-RU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themeColor="accent1" w:val="4F81BD"/>
      <w:sz w:val="18"/>
      <w:szCs w:val="18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lineRule="auto" w:line="240" w:beforeAutospacing="0" w:before="0" w:afterAutospacing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</w:pPr>
    <w:rPr/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</w:pPr>
    <w:rPr/>
  </w:style>
  <w:style w:type="paragraph" w:styleId="FootnoteText">
    <w:name w:val="footnote text"/>
    <w:basedOn w:val="Normal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/>
    <w:rPr/>
  </w:style>
  <w:style w:type="paragraph" w:styleId="TOC1">
    <w:name w:val="toc 1"/>
    <w:basedOn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15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lineRule="auto" w:line="276" w:beforeAutospacing="0" w:before="0" w:afterAutospacing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uiPriority w:val="99"/>
    <w:unhideWhenUsed/>
    <w:pPr/>
    <w:rPr/>
  </w:style>
  <w:style w:type="paragraph" w:styleId="BalloonText">
    <w:name w:val="Balloon Text"/>
    <w:basedOn w:val="Normal"/>
    <w:uiPriority w:val="99"/>
    <w:semiHidden/>
    <w:unhideWhenUsed/>
    <w:qFormat/>
    <w:pPr/>
    <w:rPr>
      <w:rFonts w:ascii="Segoe UI" w:hAnsi="Segoe UI" w:cs="Segoe UI"/>
      <w:sz w:val="18"/>
      <w:szCs w:val="18"/>
    </w:rPr>
  </w:style>
  <w:style w:type="numbering" w:styleId="Style17" w:default="1">
    <w:name w:val="Без списка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856836-1E3B-46D6-A65A-0420CEA46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Pages>1</Pages>
  <Words>201</Words>
  <Characters>1499</Characters>
  <CharactersWithSpaces>1768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2021-10-28T11:01:00Z</dcterms:created>
  <dc:creator>Давыденко</dc:creator>
  <dc:description/>
  <dc:language>ru-RU</dc:language>
  <cp:lastModifiedBy/>
  <dcterms:modified xsi:type="dcterms:W3CDTF">2026-01-13T17:02:12Z</dcterms:modified>
  <cp:revision>39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