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937" w:rsidRPr="00051937" w:rsidRDefault="00051937" w:rsidP="00051937">
      <w:pPr>
        <w:ind w:right="-284"/>
        <w:jc w:val="center"/>
        <w:rPr>
          <w:rFonts w:eastAsia="Calibri"/>
          <w:sz w:val="27"/>
          <w:szCs w:val="27"/>
          <w:lang w:eastAsia="en-US"/>
        </w:rPr>
      </w:pPr>
      <w:r w:rsidRPr="004553FA">
        <w:rPr>
          <w:sz w:val="28"/>
          <w:szCs w:val="28"/>
        </w:rPr>
        <w:t>Пояснительная записка к проекту муниципальной программы «</w:t>
      </w:r>
      <w:r w:rsidRPr="00AD1194">
        <w:rPr>
          <w:rFonts w:eastAsia="Calibri"/>
          <w:sz w:val="27"/>
          <w:szCs w:val="27"/>
          <w:lang w:eastAsia="en-US"/>
        </w:rPr>
        <w:t>Выполнение  функций</w:t>
      </w:r>
      <w:r>
        <w:rPr>
          <w:rFonts w:eastAsia="Calibri"/>
          <w:sz w:val="27"/>
          <w:szCs w:val="27"/>
          <w:lang w:eastAsia="en-US"/>
        </w:rPr>
        <w:t xml:space="preserve"> </w:t>
      </w:r>
      <w:r w:rsidRPr="00AD1194">
        <w:rPr>
          <w:rFonts w:eastAsia="Calibri"/>
          <w:sz w:val="27"/>
          <w:szCs w:val="27"/>
          <w:lang w:eastAsia="en-US"/>
        </w:rPr>
        <w:t xml:space="preserve">по управлению, владению, пользованию и распоряжению муниципальной собственностью </w:t>
      </w:r>
      <w:proofErr w:type="gramStart"/>
      <w:r w:rsidRPr="00AD1194">
        <w:rPr>
          <w:rFonts w:eastAsia="Calibri"/>
          <w:sz w:val="27"/>
          <w:szCs w:val="27"/>
          <w:lang w:eastAsia="en-US"/>
        </w:rPr>
        <w:t>в</w:t>
      </w:r>
      <w:proofErr w:type="gramEnd"/>
      <w:r w:rsidRPr="00AD1194">
        <w:rPr>
          <w:rFonts w:eastAsia="Calibri"/>
          <w:sz w:val="27"/>
          <w:szCs w:val="27"/>
          <w:lang w:eastAsia="en-US"/>
        </w:rPr>
        <w:t xml:space="preserve"> </w:t>
      </w:r>
      <w:proofErr w:type="gramStart"/>
      <w:r w:rsidRPr="00AD1194">
        <w:rPr>
          <w:rFonts w:eastAsia="Calibri"/>
          <w:sz w:val="27"/>
          <w:szCs w:val="27"/>
          <w:lang w:eastAsia="en-US"/>
        </w:rPr>
        <w:t>Копейском</w:t>
      </w:r>
      <w:proofErr w:type="gramEnd"/>
      <w:r w:rsidRPr="00AD1194">
        <w:rPr>
          <w:rFonts w:eastAsia="Calibri"/>
          <w:sz w:val="27"/>
          <w:szCs w:val="27"/>
          <w:lang w:eastAsia="en-US"/>
        </w:rPr>
        <w:t xml:space="preserve"> городском округе</w:t>
      </w:r>
      <w:r w:rsidRPr="004553FA">
        <w:rPr>
          <w:sz w:val="28"/>
          <w:szCs w:val="28"/>
        </w:rPr>
        <w:t>»</w:t>
      </w:r>
    </w:p>
    <w:p w:rsidR="00051937" w:rsidRDefault="00051937" w:rsidP="00051937">
      <w:pPr>
        <w:ind w:firstLine="709"/>
        <w:jc w:val="both"/>
        <w:rPr>
          <w:sz w:val="28"/>
          <w:szCs w:val="28"/>
        </w:rPr>
      </w:pPr>
    </w:p>
    <w:p w:rsidR="00051937" w:rsidRPr="004553FA" w:rsidRDefault="00051937" w:rsidP="00051937">
      <w:pPr>
        <w:ind w:firstLine="709"/>
        <w:jc w:val="both"/>
        <w:rPr>
          <w:sz w:val="28"/>
          <w:szCs w:val="28"/>
        </w:rPr>
      </w:pPr>
      <w:r w:rsidRPr="004553FA">
        <w:rPr>
          <w:sz w:val="28"/>
          <w:szCs w:val="28"/>
        </w:rPr>
        <w:t xml:space="preserve">Муниципальная программа разрабатывалась в соответствии </w:t>
      </w:r>
      <w:proofErr w:type="gramStart"/>
      <w:r w:rsidRPr="004553FA">
        <w:rPr>
          <w:sz w:val="28"/>
          <w:szCs w:val="28"/>
        </w:rPr>
        <w:t>с</w:t>
      </w:r>
      <w:proofErr w:type="gramEnd"/>
      <w:r w:rsidRPr="004553FA">
        <w:rPr>
          <w:sz w:val="28"/>
          <w:szCs w:val="28"/>
        </w:rPr>
        <w:t>:</w:t>
      </w:r>
    </w:p>
    <w:p w:rsidR="00051937" w:rsidRPr="004553FA" w:rsidRDefault="00051937" w:rsidP="00051937">
      <w:pPr>
        <w:ind w:firstLine="709"/>
        <w:jc w:val="both"/>
        <w:rPr>
          <w:sz w:val="28"/>
          <w:szCs w:val="28"/>
        </w:rPr>
      </w:pPr>
      <w:r w:rsidRPr="004553FA">
        <w:rPr>
          <w:sz w:val="28"/>
          <w:szCs w:val="28"/>
        </w:rPr>
        <w:t>1. гражданским кодексом Российской Федерации;</w:t>
      </w:r>
    </w:p>
    <w:p w:rsidR="00051937" w:rsidRPr="004553FA" w:rsidRDefault="00051937" w:rsidP="00051937">
      <w:pPr>
        <w:ind w:firstLine="709"/>
        <w:jc w:val="both"/>
        <w:rPr>
          <w:sz w:val="28"/>
          <w:szCs w:val="28"/>
        </w:rPr>
      </w:pPr>
      <w:r w:rsidRPr="004553FA">
        <w:rPr>
          <w:sz w:val="28"/>
          <w:szCs w:val="28"/>
        </w:rPr>
        <w:t xml:space="preserve">2. статьей 179 Бюджетного кодекса Российской Федерации; </w:t>
      </w:r>
    </w:p>
    <w:p w:rsidR="00051937" w:rsidRDefault="00051937" w:rsidP="00051937">
      <w:pPr>
        <w:ind w:firstLine="709"/>
        <w:jc w:val="both"/>
        <w:rPr>
          <w:sz w:val="28"/>
          <w:szCs w:val="28"/>
        </w:rPr>
      </w:pPr>
      <w:r w:rsidRPr="004553FA">
        <w:rPr>
          <w:sz w:val="28"/>
          <w:szCs w:val="28"/>
        </w:rPr>
        <w:t>3. федеральным законом от 06 октября 2003 года № 131-ФЗ «Об общих принципах организации местного  самоуправления  в Российской  Федерации».</w:t>
      </w:r>
    </w:p>
    <w:p w:rsidR="00051937" w:rsidRDefault="00051937" w:rsidP="00051937">
      <w:pPr>
        <w:ind w:firstLine="709"/>
        <w:jc w:val="both"/>
        <w:rPr>
          <w:sz w:val="28"/>
          <w:szCs w:val="28"/>
        </w:rPr>
      </w:pPr>
    </w:p>
    <w:p w:rsidR="00051937" w:rsidRPr="004553FA" w:rsidRDefault="00051937" w:rsidP="00051937">
      <w:pPr>
        <w:jc w:val="center"/>
        <w:rPr>
          <w:sz w:val="28"/>
          <w:szCs w:val="28"/>
        </w:rPr>
      </w:pPr>
      <w:r w:rsidRPr="004553FA">
        <w:rPr>
          <w:sz w:val="28"/>
          <w:szCs w:val="28"/>
        </w:rPr>
        <w:t xml:space="preserve">Раздел </w:t>
      </w:r>
      <w:r w:rsidRPr="004553FA">
        <w:rPr>
          <w:sz w:val="28"/>
          <w:szCs w:val="28"/>
          <w:lang w:val="en-US"/>
        </w:rPr>
        <w:t>I</w:t>
      </w:r>
      <w:r w:rsidRPr="004553FA">
        <w:rPr>
          <w:sz w:val="28"/>
          <w:szCs w:val="28"/>
        </w:rPr>
        <w:t>. Ресурсное обеспечение муниципальной программы</w:t>
      </w:r>
    </w:p>
    <w:p w:rsidR="00051937" w:rsidRPr="004553FA" w:rsidRDefault="00051937" w:rsidP="00051937">
      <w:pPr>
        <w:jc w:val="center"/>
        <w:rPr>
          <w:sz w:val="28"/>
          <w:szCs w:val="28"/>
        </w:rPr>
      </w:pPr>
    </w:p>
    <w:p w:rsidR="00051937" w:rsidRPr="004553FA" w:rsidRDefault="00051937" w:rsidP="00051937">
      <w:pPr>
        <w:ind w:firstLine="709"/>
        <w:jc w:val="both"/>
        <w:rPr>
          <w:sz w:val="28"/>
          <w:szCs w:val="28"/>
        </w:rPr>
      </w:pPr>
      <w:r w:rsidRPr="004553FA">
        <w:rPr>
          <w:sz w:val="28"/>
          <w:szCs w:val="28"/>
        </w:rPr>
        <w:t xml:space="preserve">Источник финансирования муниципальной программы – местный бюджет. </w:t>
      </w:r>
    </w:p>
    <w:p w:rsidR="00051937" w:rsidRPr="004553FA" w:rsidRDefault="00051937" w:rsidP="00051937">
      <w:pPr>
        <w:ind w:firstLine="709"/>
        <w:jc w:val="both"/>
        <w:rPr>
          <w:sz w:val="28"/>
          <w:szCs w:val="28"/>
        </w:rPr>
      </w:pPr>
      <w:r w:rsidRPr="004553FA">
        <w:rPr>
          <w:sz w:val="28"/>
          <w:szCs w:val="28"/>
        </w:rPr>
        <w:t>Привлечение средств из федерального и областного бюджета, а также внебюджетных источников на реализацию муниципальной программы не планируется.</w:t>
      </w:r>
    </w:p>
    <w:p w:rsidR="00051937" w:rsidRDefault="00051937" w:rsidP="00051937">
      <w:pPr>
        <w:ind w:firstLine="709"/>
        <w:jc w:val="both"/>
        <w:rPr>
          <w:sz w:val="28"/>
          <w:szCs w:val="28"/>
        </w:rPr>
      </w:pPr>
    </w:p>
    <w:p w:rsidR="00051937" w:rsidRDefault="00051937" w:rsidP="00051937">
      <w:pPr>
        <w:jc w:val="center"/>
        <w:rPr>
          <w:sz w:val="28"/>
          <w:szCs w:val="28"/>
        </w:rPr>
      </w:pPr>
      <w:r w:rsidRPr="004553FA">
        <w:rPr>
          <w:sz w:val="28"/>
          <w:szCs w:val="28"/>
        </w:rPr>
        <w:t xml:space="preserve">Раздел </w:t>
      </w:r>
      <w:r w:rsidRPr="004553FA">
        <w:rPr>
          <w:sz w:val="28"/>
          <w:szCs w:val="28"/>
          <w:lang w:val="en-US"/>
        </w:rPr>
        <w:t>II</w:t>
      </w:r>
      <w:r w:rsidRPr="004553FA">
        <w:rPr>
          <w:sz w:val="28"/>
          <w:szCs w:val="28"/>
        </w:rPr>
        <w:t xml:space="preserve">. Описание рисков реализации муниципальной программы, в том числе </w:t>
      </w:r>
      <w:proofErr w:type="spellStart"/>
      <w:r w:rsidRPr="004553FA">
        <w:rPr>
          <w:sz w:val="28"/>
          <w:szCs w:val="28"/>
        </w:rPr>
        <w:t>недостижения</w:t>
      </w:r>
      <w:proofErr w:type="spellEnd"/>
      <w:r w:rsidRPr="004553FA">
        <w:rPr>
          <w:sz w:val="28"/>
          <w:szCs w:val="28"/>
        </w:rPr>
        <w:t xml:space="preserve"> целевых показателей (индикаторов) </w:t>
      </w:r>
    </w:p>
    <w:p w:rsidR="00051937" w:rsidRDefault="00051937" w:rsidP="00051937">
      <w:pPr>
        <w:jc w:val="center"/>
        <w:rPr>
          <w:sz w:val="28"/>
          <w:szCs w:val="28"/>
        </w:rPr>
      </w:pPr>
      <w:r w:rsidRPr="004553FA">
        <w:rPr>
          <w:sz w:val="28"/>
          <w:szCs w:val="28"/>
        </w:rPr>
        <w:t xml:space="preserve">муниципальной программы, а также описание механизмов </w:t>
      </w:r>
    </w:p>
    <w:p w:rsidR="00051937" w:rsidRPr="004553FA" w:rsidRDefault="00051937" w:rsidP="00051937">
      <w:pPr>
        <w:jc w:val="center"/>
        <w:rPr>
          <w:sz w:val="28"/>
          <w:szCs w:val="28"/>
        </w:rPr>
      </w:pPr>
      <w:r w:rsidRPr="004553FA">
        <w:rPr>
          <w:sz w:val="28"/>
          <w:szCs w:val="28"/>
        </w:rPr>
        <w:t>управления рисками и меры по их минимизации</w:t>
      </w:r>
    </w:p>
    <w:p w:rsidR="00051937" w:rsidRDefault="00051937" w:rsidP="00051937">
      <w:pPr>
        <w:jc w:val="center"/>
        <w:rPr>
          <w:sz w:val="28"/>
          <w:szCs w:val="28"/>
        </w:rPr>
      </w:pPr>
    </w:p>
    <w:tbl>
      <w:tblPr>
        <w:tblStyle w:val="a6"/>
        <w:tblW w:w="9639" w:type="dxa"/>
        <w:tblInd w:w="108" w:type="dxa"/>
        <w:tblLook w:val="04A0" w:firstRow="1" w:lastRow="0" w:firstColumn="1" w:lastColumn="0" w:noHBand="0" w:noVBand="1"/>
      </w:tblPr>
      <w:tblGrid>
        <w:gridCol w:w="675"/>
        <w:gridCol w:w="4252"/>
        <w:gridCol w:w="4712"/>
      </w:tblGrid>
      <w:tr w:rsidR="00051937" w:rsidTr="00DA0885">
        <w:tc>
          <w:tcPr>
            <w:tcW w:w="675" w:type="dxa"/>
          </w:tcPr>
          <w:p w:rsidR="00051937" w:rsidRPr="00432C44" w:rsidRDefault="00051937" w:rsidP="00051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2C44">
              <w:rPr>
                <w:color w:val="000000" w:themeColor="text1"/>
                <w:sz w:val="24"/>
                <w:szCs w:val="24"/>
              </w:rPr>
              <w:t xml:space="preserve">№ </w:t>
            </w:r>
            <w:proofErr w:type="spellStart"/>
            <w:r w:rsidRPr="00432C44">
              <w:rPr>
                <w:color w:val="000000" w:themeColor="text1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252" w:type="dxa"/>
          </w:tcPr>
          <w:p w:rsidR="00051937" w:rsidRPr="00432C44" w:rsidRDefault="00051937" w:rsidP="00051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2C44">
              <w:rPr>
                <w:color w:val="000000" w:themeColor="text1"/>
                <w:sz w:val="24"/>
                <w:szCs w:val="24"/>
              </w:rPr>
              <w:t>Описание рисков</w:t>
            </w:r>
          </w:p>
        </w:tc>
        <w:tc>
          <w:tcPr>
            <w:tcW w:w="4712" w:type="dxa"/>
          </w:tcPr>
          <w:p w:rsidR="00051937" w:rsidRPr="00432C44" w:rsidRDefault="00051937" w:rsidP="00051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2C44">
              <w:rPr>
                <w:color w:val="000000" w:themeColor="text1"/>
                <w:sz w:val="24"/>
                <w:szCs w:val="24"/>
              </w:rPr>
              <w:t>Меры управления рисками</w:t>
            </w:r>
          </w:p>
        </w:tc>
      </w:tr>
      <w:tr w:rsidR="00051937" w:rsidTr="00DA0885">
        <w:tc>
          <w:tcPr>
            <w:tcW w:w="9639" w:type="dxa"/>
            <w:gridSpan w:val="3"/>
          </w:tcPr>
          <w:p w:rsidR="00051937" w:rsidRPr="00432C44" w:rsidRDefault="00051937" w:rsidP="00051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2C44">
              <w:rPr>
                <w:color w:val="000000" w:themeColor="text1"/>
                <w:sz w:val="24"/>
                <w:szCs w:val="24"/>
              </w:rPr>
              <w:t>Внешние риски</w:t>
            </w:r>
          </w:p>
        </w:tc>
      </w:tr>
      <w:tr w:rsidR="00051937" w:rsidTr="00DA0885">
        <w:tc>
          <w:tcPr>
            <w:tcW w:w="675" w:type="dxa"/>
          </w:tcPr>
          <w:p w:rsidR="00051937" w:rsidRPr="00432C44" w:rsidRDefault="00051937" w:rsidP="00051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2C44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051937" w:rsidRPr="00432C44" w:rsidRDefault="00051937" w:rsidP="00051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2C44">
              <w:rPr>
                <w:color w:val="000000" w:themeColor="text1"/>
                <w:sz w:val="24"/>
                <w:szCs w:val="24"/>
                <w:shd w:val="clear" w:color="auto" w:fill="FFFFFF"/>
              </w:rPr>
              <w:t>Ухудшение общей экономической ситуации в Российской Федерации</w:t>
            </w:r>
          </w:p>
        </w:tc>
        <w:tc>
          <w:tcPr>
            <w:tcW w:w="4712" w:type="dxa"/>
          </w:tcPr>
          <w:p w:rsidR="00051937" w:rsidRPr="00432C44" w:rsidRDefault="00051937" w:rsidP="00051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2C44">
              <w:rPr>
                <w:color w:val="000000" w:themeColor="text1"/>
                <w:sz w:val="24"/>
                <w:szCs w:val="24"/>
                <w:shd w:val="clear" w:color="auto" w:fill="FFFFFF"/>
              </w:rPr>
              <w:t>Осуществление мониторинга экономической ситуации в городском округе для последующей оценки возможных последствий при реализации муниципальной программы. Своевременная актуализация программы.</w:t>
            </w:r>
          </w:p>
        </w:tc>
      </w:tr>
      <w:tr w:rsidR="00051937" w:rsidTr="00DA0885">
        <w:tc>
          <w:tcPr>
            <w:tcW w:w="675" w:type="dxa"/>
          </w:tcPr>
          <w:p w:rsidR="00051937" w:rsidRPr="00432C44" w:rsidRDefault="00051937" w:rsidP="00051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2C44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051937" w:rsidRPr="00432C44" w:rsidRDefault="00051937" w:rsidP="00051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2C44">
              <w:rPr>
                <w:color w:val="000000" w:themeColor="text1"/>
                <w:sz w:val="24"/>
                <w:szCs w:val="24"/>
                <w:shd w:val="clear" w:color="auto" w:fill="FFFFFF"/>
              </w:rPr>
              <w:t>Изменения федерального и регионального законодательства в сфере реализации муниципальной программы</w:t>
            </w:r>
          </w:p>
        </w:tc>
        <w:tc>
          <w:tcPr>
            <w:tcW w:w="4712" w:type="dxa"/>
          </w:tcPr>
          <w:p w:rsidR="00051937" w:rsidRPr="00432C44" w:rsidRDefault="00051937" w:rsidP="00051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2C44">
              <w:rPr>
                <w:color w:val="000000" w:themeColor="text1"/>
                <w:sz w:val="24"/>
                <w:szCs w:val="24"/>
                <w:shd w:val="clear" w:color="auto" w:fill="FFFFFF"/>
              </w:rPr>
              <w:t>Осуществление мониторинга изменения федерального и регионального законодательства с оценкой возможных последствий. Актуализация нормативно-правовых актов администрации городского округа в сфере реализации муниципальной программы.</w:t>
            </w:r>
          </w:p>
        </w:tc>
      </w:tr>
      <w:tr w:rsidR="00051937" w:rsidTr="00DA0885">
        <w:tc>
          <w:tcPr>
            <w:tcW w:w="675" w:type="dxa"/>
          </w:tcPr>
          <w:p w:rsidR="00051937" w:rsidRPr="00432C44" w:rsidRDefault="00051937" w:rsidP="00051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2C44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051937" w:rsidRPr="00432C44" w:rsidRDefault="00051937" w:rsidP="00051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2C44">
              <w:rPr>
                <w:color w:val="000000" w:themeColor="text1"/>
                <w:sz w:val="24"/>
                <w:szCs w:val="24"/>
              </w:rPr>
              <w:t>Возникновение обстоятельств непреодолимой силы</w:t>
            </w:r>
          </w:p>
        </w:tc>
        <w:tc>
          <w:tcPr>
            <w:tcW w:w="4712" w:type="dxa"/>
          </w:tcPr>
          <w:p w:rsidR="00051937" w:rsidRPr="00432C44" w:rsidRDefault="00051937" w:rsidP="00051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2C44">
              <w:rPr>
                <w:color w:val="000000" w:themeColor="text1"/>
                <w:sz w:val="24"/>
                <w:szCs w:val="24"/>
              </w:rPr>
              <w:t>Оперативное принятие необходимых управленческих решений: внесений изменений в муниципальное задание, замена форм проведения мероприятий, перераспределение средств между мероприятиями</w:t>
            </w:r>
          </w:p>
        </w:tc>
      </w:tr>
      <w:tr w:rsidR="00051937" w:rsidTr="00DA0885">
        <w:tc>
          <w:tcPr>
            <w:tcW w:w="9639" w:type="dxa"/>
            <w:gridSpan w:val="3"/>
          </w:tcPr>
          <w:p w:rsidR="00051937" w:rsidRPr="00432C44" w:rsidRDefault="00051937" w:rsidP="00051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2C44">
              <w:rPr>
                <w:color w:val="000000" w:themeColor="text1"/>
                <w:sz w:val="24"/>
                <w:szCs w:val="24"/>
              </w:rPr>
              <w:t>Внутренние риски</w:t>
            </w:r>
          </w:p>
        </w:tc>
      </w:tr>
      <w:tr w:rsidR="00051937" w:rsidTr="00DA0885">
        <w:tc>
          <w:tcPr>
            <w:tcW w:w="675" w:type="dxa"/>
          </w:tcPr>
          <w:p w:rsidR="00051937" w:rsidRPr="00432C44" w:rsidRDefault="00051937" w:rsidP="00051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2C44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051937" w:rsidRPr="00432C44" w:rsidRDefault="00051937" w:rsidP="00051937">
            <w:pPr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2C4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Недостаточная квалификация и (или) недобросовестность подрядчиков, </w:t>
            </w:r>
            <w:r w:rsidRPr="00432C44">
              <w:rPr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исполняющих работы</w:t>
            </w:r>
          </w:p>
        </w:tc>
        <w:tc>
          <w:tcPr>
            <w:tcW w:w="4712" w:type="dxa"/>
          </w:tcPr>
          <w:p w:rsidR="00051937" w:rsidRPr="00432C44" w:rsidRDefault="00051937" w:rsidP="00051937">
            <w:pPr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В случае выявления недобросовестных подрядчиков осуществляется подача заявок </w:t>
            </w:r>
            <w:proofErr w:type="gramStart"/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для</w:t>
            </w:r>
            <w:proofErr w:type="gramEnd"/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включение</w:t>
            </w:r>
            <w:proofErr w:type="gramEnd"/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в реестр недобросовестных поставщиков</w:t>
            </w:r>
          </w:p>
        </w:tc>
      </w:tr>
      <w:tr w:rsidR="00051937" w:rsidTr="00DA0885">
        <w:tc>
          <w:tcPr>
            <w:tcW w:w="675" w:type="dxa"/>
          </w:tcPr>
          <w:p w:rsidR="00051937" w:rsidRPr="00432C44" w:rsidRDefault="00051937" w:rsidP="00051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2C44">
              <w:rPr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4252" w:type="dxa"/>
          </w:tcPr>
          <w:p w:rsidR="00051937" w:rsidRPr="00432C44" w:rsidRDefault="00051937" w:rsidP="00051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2C44">
              <w:rPr>
                <w:color w:val="000000" w:themeColor="text1"/>
                <w:sz w:val="24"/>
                <w:szCs w:val="24"/>
                <w:shd w:val="clear" w:color="auto" w:fill="FFFFFF"/>
              </w:rPr>
              <w:t>Риск недостаточной обеспеченности финансовыми ресурсами мероприятий муниципальной программы</w:t>
            </w:r>
          </w:p>
        </w:tc>
        <w:tc>
          <w:tcPr>
            <w:tcW w:w="4712" w:type="dxa"/>
          </w:tcPr>
          <w:p w:rsidR="00051937" w:rsidRPr="00432C44" w:rsidRDefault="00051937" w:rsidP="00051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2C44">
              <w:rPr>
                <w:color w:val="000000" w:themeColor="text1"/>
                <w:sz w:val="24"/>
                <w:szCs w:val="24"/>
                <w:shd w:val="clear" w:color="auto" w:fill="FFFFFF"/>
              </w:rPr>
              <w:t>Мониторинг и оценка эффективности программных мероприятий с целью возможного перераспределения средств внутри муниципальной программы.</w:t>
            </w:r>
          </w:p>
        </w:tc>
      </w:tr>
      <w:tr w:rsidR="00051937" w:rsidTr="00DA0885">
        <w:tc>
          <w:tcPr>
            <w:tcW w:w="675" w:type="dxa"/>
          </w:tcPr>
          <w:p w:rsidR="00051937" w:rsidRPr="00432C44" w:rsidRDefault="00051937" w:rsidP="00051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2C44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051937" w:rsidRPr="00432C44" w:rsidRDefault="00051937" w:rsidP="00051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2C44">
              <w:rPr>
                <w:color w:val="000000" w:themeColor="text1"/>
                <w:sz w:val="24"/>
                <w:szCs w:val="24"/>
                <w:shd w:val="clear" w:color="auto" w:fill="FFFFFF"/>
              </w:rPr>
              <w:t>Несвоевременное принятие управленческих решений в сфере реализации муниципальной программы</w:t>
            </w:r>
          </w:p>
        </w:tc>
        <w:tc>
          <w:tcPr>
            <w:tcW w:w="4712" w:type="dxa"/>
          </w:tcPr>
          <w:p w:rsidR="00051937" w:rsidRPr="00432C44" w:rsidRDefault="00051937" w:rsidP="00051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2C44">
              <w:rPr>
                <w:color w:val="000000" w:themeColor="text1"/>
                <w:sz w:val="24"/>
                <w:szCs w:val="24"/>
                <w:shd w:val="clear" w:color="auto" w:fill="FFFFFF"/>
              </w:rPr>
              <w:t>Оперативное реагирование на выявленные недостатки. Назначение ответственных исполнителей, организация текущего контроля и мониторинга хода выполнения мероприятий муниципальной программы</w:t>
            </w:r>
          </w:p>
        </w:tc>
      </w:tr>
      <w:tr w:rsidR="00051937" w:rsidTr="00DA0885">
        <w:tc>
          <w:tcPr>
            <w:tcW w:w="675" w:type="dxa"/>
          </w:tcPr>
          <w:p w:rsidR="00051937" w:rsidRPr="00432C44" w:rsidRDefault="00051937" w:rsidP="00051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051937" w:rsidRPr="00432C44" w:rsidRDefault="00051937" w:rsidP="000519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2C44">
              <w:rPr>
                <w:color w:val="000000" w:themeColor="text1"/>
                <w:sz w:val="24"/>
                <w:szCs w:val="24"/>
              </w:rPr>
              <w:t>Финансирование муниципальной программы не в полном объеме</w:t>
            </w:r>
          </w:p>
        </w:tc>
        <w:tc>
          <w:tcPr>
            <w:tcW w:w="4712" w:type="dxa"/>
          </w:tcPr>
          <w:p w:rsidR="00051937" w:rsidRPr="00432C44" w:rsidRDefault="00DA0885" w:rsidP="00DA088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Оптимизация расходов учреждений</w:t>
            </w:r>
            <w:r w:rsidR="00051937" w:rsidRPr="00432C44">
              <w:rPr>
                <w:color w:val="000000" w:themeColor="text1"/>
                <w:sz w:val="24"/>
                <w:szCs w:val="24"/>
              </w:rPr>
              <w:t>, экономия бюджетных средств за счет проведения конкурентных процедур, отказ от мероприятий, не являющи</w:t>
            </w:r>
            <w:r>
              <w:rPr>
                <w:color w:val="000000" w:themeColor="text1"/>
                <w:sz w:val="24"/>
                <w:szCs w:val="24"/>
              </w:rPr>
              <w:t>х</w:t>
            </w:r>
            <w:r w:rsidR="00051937" w:rsidRPr="00432C44">
              <w:rPr>
                <w:color w:val="000000" w:themeColor="text1"/>
                <w:sz w:val="24"/>
                <w:szCs w:val="24"/>
              </w:rPr>
              <w:t>ся первоо</w:t>
            </w:r>
            <w:r>
              <w:rPr>
                <w:color w:val="000000" w:themeColor="text1"/>
                <w:sz w:val="24"/>
                <w:szCs w:val="24"/>
              </w:rPr>
              <w:t>чередными.</w:t>
            </w:r>
          </w:p>
        </w:tc>
      </w:tr>
    </w:tbl>
    <w:p w:rsidR="00051937" w:rsidRDefault="00051937" w:rsidP="00051937">
      <w:pPr>
        <w:ind w:firstLine="709"/>
        <w:jc w:val="both"/>
        <w:rPr>
          <w:sz w:val="28"/>
          <w:szCs w:val="28"/>
        </w:rPr>
      </w:pPr>
    </w:p>
    <w:p w:rsidR="00051937" w:rsidRPr="004553FA" w:rsidRDefault="00051937" w:rsidP="00051937">
      <w:pPr>
        <w:jc w:val="center"/>
        <w:rPr>
          <w:sz w:val="28"/>
          <w:szCs w:val="28"/>
        </w:rPr>
      </w:pPr>
      <w:r w:rsidRPr="004553FA">
        <w:rPr>
          <w:sz w:val="28"/>
          <w:szCs w:val="28"/>
        </w:rPr>
        <w:t xml:space="preserve">Раздел </w:t>
      </w:r>
      <w:r w:rsidRPr="004553FA">
        <w:rPr>
          <w:sz w:val="28"/>
          <w:szCs w:val="28"/>
          <w:lang w:val="en-US"/>
        </w:rPr>
        <w:t>III</w:t>
      </w:r>
      <w:r w:rsidRPr="004553FA">
        <w:rPr>
          <w:sz w:val="28"/>
          <w:szCs w:val="28"/>
        </w:rPr>
        <w:t>. Планируемая эффективность муниципальной программы</w:t>
      </w:r>
    </w:p>
    <w:p w:rsidR="00051937" w:rsidRPr="004553FA" w:rsidRDefault="00051937" w:rsidP="000519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1937" w:rsidRDefault="00051937" w:rsidP="00DA0885">
      <w:pPr>
        <w:contextualSpacing/>
        <w:jc w:val="both"/>
        <w:rPr>
          <w:sz w:val="28"/>
          <w:szCs w:val="28"/>
        </w:rPr>
      </w:pPr>
      <w:r w:rsidRPr="00051937">
        <w:rPr>
          <w:sz w:val="28"/>
          <w:szCs w:val="28"/>
        </w:rPr>
        <w:t>Основной целью муниципальной программы является повышение эффективности осуществления Управлением по имуществу и земельным отношениям администрации Копейского городского округа Челябинской области функций по управлению, владению, пользованию и распоряжению муниципальным имуществом Копейского городского округа в пределах своей компетенции.</w:t>
      </w:r>
    </w:p>
    <w:p w:rsidR="00051937" w:rsidRPr="00051937" w:rsidRDefault="00051937" w:rsidP="00DA0885">
      <w:pPr>
        <w:contextualSpacing/>
        <w:jc w:val="both"/>
        <w:rPr>
          <w:sz w:val="28"/>
          <w:szCs w:val="28"/>
        </w:rPr>
      </w:pPr>
      <w:r w:rsidRPr="00051937">
        <w:rPr>
          <w:sz w:val="28"/>
          <w:szCs w:val="28"/>
        </w:rPr>
        <w:t>Реализация муниципальной программы в 202</w:t>
      </w:r>
      <w:r w:rsidR="00963173">
        <w:rPr>
          <w:sz w:val="28"/>
          <w:szCs w:val="28"/>
        </w:rPr>
        <w:t>2</w:t>
      </w:r>
      <w:r w:rsidRPr="00051937">
        <w:rPr>
          <w:sz w:val="28"/>
          <w:szCs w:val="28"/>
        </w:rPr>
        <w:t>–202</w:t>
      </w:r>
      <w:r w:rsidR="00963173">
        <w:rPr>
          <w:sz w:val="28"/>
          <w:szCs w:val="28"/>
        </w:rPr>
        <w:t>4</w:t>
      </w:r>
      <w:bookmarkStart w:id="0" w:name="_GoBack"/>
      <w:bookmarkEnd w:id="0"/>
      <w:r w:rsidRPr="00051937">
        <w:rPr>
          <w:sz w:val="28"/>
          <w:szCs w:val="28"/>
        </w:rPr>
        <w:t xml:space="preserve">  годах обеспечит:</w:t>
      </w:r>
    </w:p>
    <w:p w:rsidR="00051937" w:rsidRPr="00051937" w:rsidRDefault="00051937" w:rsidP="00051937">
      <w:pPr>
        <w:tabs>
          <w:tab w:val="left" w:pos="720"/>
          <w:tab w:val="left" w:pos="1134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-</w:t>
      </w:r>
      <w:r w:rsidRPr="00051937">
        <w:rPr>
          <w:sz w:val="28"/>
          <w:szCs w:val="28"/>
        </w:rPr>
        <w:t xml:space="preserve">развитие инфраструктуры городского округа, надлежащее обслуживание и содержание муниципального имущества; </w:t>
      </w:r>
    </w:p>
    <w:p w:rsidR="00051937" w:rsidRPr="00051937" w:rsidRDefault="00051937" w:rsidP="00051937">
      <w:pPr>
        <w:pStyle w:val="a5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51937">
        <w:rPr>
          <w:rFonts w:ascii="Times New Roman" w:hAnsi="Times New Roman"/>
          <w:sz w:val="28"/>
          <w:szCs w:val="28"/>
        </w:rPr>
        <w:t>-увеличение поступления денежных сре</w:t>
      </w:r>
      <w:proofErr w:type="gramStart"/>
      <w:r w:rsidRPr="00051937">
        <w:rPr>
          <w:rFonts w:ascii="Times New Roman" w:hAnsi="Times New Roman"/>
          <w:sz w:val="28"/>
          <w:szCs w:val="28"/>
        </w:rPr>
        <w:t>дств в б</w:t>
      </w:r>
      <w:proofErr w:type="gramEnd"/>
      <w:r w:rsidRPr="00051937">
        <w:rPr>
          <w:rFonts w:ascii="Times New Roman" w:hAnsi="Times New Roman"/>
          <w:sz w:val="28"/>
          <w:szCs w:val="28"/>
        </w:rPr>
        <w:t xml:space="preserve">юджет городского округа; </w:t>
      </w:r>
    </w:p>
    <w:p w:rsidR="00051937" w:rsidRPr="00051937" w:rsidRDefault="00051937" w:rsidP="00051937">
      <w:pPr>
        <w:tabs>
          <w:tab w:val="left" w:pos="1134"/>
        </w:tabs>
        <w:jc w:val="both"/>
        <w:rPr>
          <w:sz w:val="28"/>
          <w:szCs w:val="28"/>
        </w:rPr>
      </w:pPr>
      <w:r w:rsidRPr="00051937">
        <w:rPr>
          <w:sz w:val="28"/>
          <w:szCs w:val="28"/>
        </w:rPr>
        <w:t xml:space="preserve">-повышение     эффективности     системы     управления     комплексом муниципальных предприятий и учреждений  городского округа. </w:t>
      </w:r>
    </w:p>
    <w:p w:rsidR="00051937" w:rsidRPr="00051937" w:rsidRDefault="00051937" w:rsidP="00051937">
      <w:pPr>
        <w:pStyle w:val="a5"/>
        <w:tabs>
          <w:tab w:val="left" w:pos="1134"/>
          <w:tab w:val="left" w:pos="1701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51937">
        <w:rPr>
          <w:rFonts w:ascii="Times New Roman" w:hAnsi="Times New Roman"/>
          <w:sz w:val="28"/>
          <w:szCs w:val="28"/>
        </w:rPr>
        <w:t xml:space="preserve">В результате реализации мероприятий муниципальной программы предполагается: </w:t>
      </w:r>
    </w:p>
    <w:p w:rsidR="00051937" w:rsidRPr="00051937" w:rsidRDefault="00051937" w:rsidP="00051937">
      <w:pPr>
        <w:tabs>
          <w:tab w:val="left" w:pos="1134"/>
          <w:tab w:val="left" w:pos="1418"/>
          <w:tab w:val="left" w:pos="1985"/>
        </w:tabs>
        <w:jc w:val="both"/>
        <w:rPr>
          <w:sz w:val="28"/>
          <w:szCs w:val="28"/>
        </w:rPr>
      </w:pPr>
      <w:r w:rsidRPr="00051937">
        <w:rPr>
          <w:sz w:val="28"/>
          <w:szCs w:val="28"/>
        </w:rPr>
        <w:t>1) создание благоприятной среды для развития малого и среднего предпринимательства на территории городского округа:</w:t>
      </w:r>
    </w:p>
    <w:p w:rsidR="00051937" w:rsidRDefault="00051937" w:rsidP="00051937">
      <w:pPr>
        <w:tabs>
          <w:tab w:val="left" w:pos="1134"/>
          <w:tab w:val="left" w:pos="1701"/>
        </w:tabs>
        <w:jc w:val="both"/>
        <w:rPr>
          <w:sz w:val="28"/>
          <w:szCs w:val="28"/>
        </w:rPr>
      </w:pPr>
      <w:proofErr w:type="gramStart"/>
      <w:r w:rsidRPr="00051937">
        <w:rPr>
          <w:sz w:val="28"/>
          <w:szCs w:val="28"/>
        </w:rPr>
        <w:t>- заключение договоров аренды на объекты, находящиеся в собственности городского округа, осуществляется в соответствии с Федеральным законом от 26 июля 2006 г. № 135-ФЗ «О защите конкуренции», решениями Собрания депутатов Копейского городского округа Челябинской области от 31.10.2012  № 604-МО «Об утверждении базовой ставки арендной платы за пользование муниципальными  нежилыми зданиями (помещениями)»,  от 31.10.2012 № 605-МО «Об утверждении положения о порядке сдачи в аренду, определения</w:t>
      </w:r>
      <w:proofErr w:type="gramEnd"/>
      <w:r w:rsidRPr="00051937">
        <w:rPr>
          <w:sz w:val="28"/>
          <w:szCs w:val="28"/>
        </w:rPr>
        <w:t xml:space="preserve"> величины арендной платы за пользование муниципальным имуществом», от 29.06.2016  № 164-МО «О внесении изменений в решение Собрания депутатов Копейского городского округа от 31.10.2012 № 605-МО «Об утверждении положения о порядке сдачи в аренду, определения величины арендной платы за пользование муниципальным имуществом»;</w:t>
      </w:r>
    </w:p>
    <w:p w:rsidR="00051937" w:rsidRPr="00051937" w:rsidRDefault="00051937" w:rsidP="00051937">
      <w:pPr>
        <w:tabs>
          <w:tab w:val="left" w:pos="1134"/>
          <w:tab w:val="left" w:pos="1701"/>
        </w:tabs>
        <w:jc w:val="both"/>
        <w:rPr>
          <w:sz w:val="28"/>
          <w:szCs w:val="28"/>
        </w:rPr>
      </w:pPr>
      <w:r w:rsidRPr="00051937">
        <w:rPr>
          <w:sz w:val="28"/>
          <w:szCs w:val="28"/>
        </w:rPr>
        <w:lastRenderedPageBreak/>
        <w:t xml:space="preserve">- предоставление информации об объектах недвижимого имущества, находящегося в государственной и муниципальной собственности, предназначенного для сдачи в аренду (Федеральный  закон  от  27 июля 2010 г.№ 210-ФЗ «Об организации предоставления государственных и муниципальных услуг»); </w:t>
      </w:r>
    </w:p>
    <w:p w:rsidR="00051937" w:rsidRPr="00051937" w:rsidRDefault="00051937" w:rsidP="00051937">
      <w:pPr>
        <w:tabs>
          <w:tab w:val="left" w:pos="1134"/>
          <w:tab w:val="left" w:pos="1276"/>
          <w:tab w:val="left" w:pos="2127"/>
        </w:tabs>
        <w:jc w:val="both"/>
        <w:rPr>
          <w:sz w:val="28"/>
          <w:szCs w:val="28"/>
        </w:rPr>
      </w:pPr>
      <w:r w:rsidRPr="00051937">
        <w:rPr>
          <w:sz w:val="28"/>
          <w:szCs w:val="28"/>
        </w:rPr>
        <w:t>2) привлечение частных инвестиций в муниципальный сектор экономики для восстановления и реконструкции объектов муниципальной собственности, находящихся в заброшенном состоянии, требующих финансовых вложений на ремонт либо реконструкцию;</w:t>
      </w:r>
    </w:p>
    <w:p w:rsidR="00051937" w:rsidRPr="00051937" w:rsidRDefault="00051937" w:rsidP="00051937">
      <w:pPr>
        <w:tabs>
          <w:tab w:val="left" w:pos="709"/>
          <w:tab w:val="left" w:pos="1276"/>
          <w:tab w:val="left" w:pos="1701"/>
        </w:tabs>
        <w:jc w:val="both"/>
        <w:rPr>
          <w:sz w:val="28"/>
          <w:szCs w:val="28"/>
        </w:rPr>
      </w:pPr>
      <w:r w:rsidRPr="00051937">
        <w:rPr>
          <w:sz w:val="28"/>
          <w:szCs w:val="28"/>
        </w:rPr>
        <w:t>3) стимулирование муниципальных унитарных предприятий и учреждений, выполняющих социально значимые функции для нужд городского округа, к модернизации существующих производственных мощностей в целях обновления материально-технической базы, в том числе технологий, машин и оборудования, обеспечивающих жизнедеятельность городского округа;</w:t>
      </w:r>
    </w:p>
    <w:p w:rsidR="00051937" w:rsidRPr="00051937" w:rsidRDefault="00051937" w:rsidP="00051937">
      <w:pPr>
        <w:tabs>
          <w:tab w:val="left" w:pos="709"/>
          <w:tab w:val="left" w:pos="1276"/>
          <w:tab w:val="left" w:pos="1701"/>
        </w:tabs>
        <w:jc w:val="both"/>
        <w:rPr>
          <w:sz w:val="28"/>
          <w:szCs w:val="28"/>
        </w:rPr>
      </w:pPr>
      <w:r w:rsidRPr="00051937">
        <w:rPr>
          <w:sz w:val="28"/>
          <w:szCs w:val="28"/>
        </w:rPr>
        <w:t>4) поддержка социально значимых для города предприятий, общественных организаций инвалидов, бюджетных учреждений всех уровней, субъектов малого и среднего предпринимательства путем предоставления муниципальных преференций (предоставление льготных условий аренды, заключение договоров аренды, безвозмездного пользования недвижимым имуществом без проведения торгов).</w:t>
      </w:r>
    </w:p>
    <w:p w:rsidR="00051937" w:rsidRPr="00051937" w:rsidRDefault="00051937" w:rsidP="00051937">
      <w:pPr>
        <w:ind w:firstLine="709"/>
        <w:rPr>
          <w:sz w:val="26"/>
          <w:szCs w:val="26"/>
        </w:rPr>
      </w:pPr>
    </w:p>
    <w:p w:rsidR="00051937" w:rsidRPr="00AD1194" w:rsidRDefault="00051937" w:rsidP="00AD1194">
      <w:pPr>
        <w:ind w:right="-284"/>
        <w:jc w:val="center"/>
        <w:rPr>
          <w:rFonts w:eastAsia="Calibri"/>
          <w:sz w:val="27"/>
          <w:szCs w:val="27"/>
          <w:lang w:eastAsia="en-US"/>
        </w:rPr>
      </w:pPr>
    </w:p>
    <w:p w:rsidR="00241E1B" w:rsidRPr="00AD1194" w:rsidRDefault="00241E1B" w:rsidP="00241E1B">
      <w:pPr>
        <w:jc w:val="center"/>
        <w:rPr>
          <w:sz w:val="27"/>
          <w:szCs w:val="27"/>
        </w:rPr>
      </w:pPr>
    </w:p>
    <w:p w:rsidR="00C87DE0" w:rsidRPr="00AD1194" w:rsidRDefault="00C87DE0" w:rsidP="00051937">
      <w:pPr>
        <w:jc w:val="both"/>
        <w:rPr>
          <w:color w:val="000000"/>
          <w:sz w:val="27"/>
          <w:szCs w:val="27"/>
        </w:rPr>
      </w:pPr>
    </w:p>
    <w:p w:rsidR="00C66008" w:rsidRDefault="00C66008" w:rsidP="00FD4875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</w:t>
      </w:r>
      <w:r w:rsidR="007805A0">
        <w:rPr>
          <w:color w:val="000000"/>
          <w:sz w:val="26"/>
          <w:szCs w:val="26"/>
        </w:rPr>
        <w:t>ачальник</w:t>
      </w:r>
      <w:r>
        <w:rPr>
          <w:color w:val="000000"/>
          <w:sz w:val="26"/>
          <w:szCs w:val="26"/>
        </w:rPr>
        <w:t xml:space="preserve"> </w:t>
      </w:r>
      <w:r w:rsidR="007805A0">
        <w:rPr>
          <w:color w:val="000000"/>
          <w:sz w:val="26"/>
          <w:szCs w:val="26"/>
        </w:rPr>
        <w:t>управления по имуществу</w:t>
      </w:r>
    </w:p>
    <w:p w:rsidR="00C87DE0" w:rsidRDefault="007805A0" w:rsidP="00FD4875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и земельным отношениям администрации </w:t>
      </w:r>
    </w:p>
    <w:p w:rsidR="00C87DE0" w:rsidRDefault="007805A0" w:rsidP="00AC2F99">
      <w:pPr>
        <w:jc w:val="both"/>
        <w:rPr>
          <w:b/>
          <w:sz w:val="26"/>
          <w:szCs w:val="26"/>
        </w:rPr>
      </w:pPr>
      <w:r>
        <w:rPr>
          <w:color w:val="000000"/>
          <w:sz w:val="26"/>
          <w:szCs w:val="26"/>
        </w:rPr>
        <w:t xml:space="preserve">Копейского городского округа                                         </w:t>
      </w:r>
      <w:r w:rsidR="00AD1194">
        <w:rPr>
          <w:color w:val="000000"/>
          <w:sz w:val="26"/>
          <w:szCs w:val="26"/>
        </w:rPr>
        <w:t xml:space="preserve">        </w:t>
      </w:r>
      <w:r w:rsidR="00FF0DAB">
        <w:rPr>
          <w:color w:val="000000"/>
          <w:sz w:val="26"/>
          <w:szCs w:val="26"/>
        </w:rPr>
        <w:t xml:space="preserve">              </w:t>
      </w:r>
      <w:r w:rsidR="00AD1194">
        <w:rPr>
          <w:color w:val="000000"/>
          <w:sz w:val="26"/>
          <w:szCs w:val="26"/>
        </w:rPr>
        <w:t xml:space="preserve">   </w:t>
      </w:r>
      <w:r w:rsidR="00C66008">
        <w:rPr>
          <w:color w:val="000000"/>
          <w:sz w:val="26"/>
          <w:szCs w:val="26"/>
        </w:rPr>
        <w:t>Ж.А. Буркова</w:t>
      </w:r>
    </w:p>
    <w:sectPr w:rsidR="00C87DE0" w:rsidSect="00DA088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51BF3"/>
    <w:multiLevelType w:val="hybridMultilevel"/>
    <w:tmpl w:val="71788EAE"/>
    <w:lvl w:ilvl="0" w:tplc="01522952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2E2404D"/>
    <w:multiLevelType w:val="multilevel"/>
    <w:tmpl w:val="5372B244"/>
    <w:lvl w:ilvl="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>
      <w:start w:val="1"/>
      <w:numFmt w:val="decimal"/>
      <w:isLgl/>
      <w:lvlText w:val="%2)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8200C"/>
    <w:rsid w:val="00051937"/>
    <w:rsid w:val="00066F5F"/>
    <w:rsid w:val="0013791F"/>
    <w:rsid w:val="001403F7"/>
    <w:rsid w:val="001526A6"/>
    <w:rsid w:val="001E7938"/>
    <w:rsid w:val="001F55CB"/>
    <w:rsid w:val="00227277"/>
    <w:rsid w:val="00231727"/>
    <w:rsid w:val="0023397A"/>
    <w:rsid w:val="00241E1B"/>
    <w:rsid w:val="00291E69"/>
    <w:rsid w:val="00336ED1"/>
    <w:rsid w:val="00337578"/>
    <w:rsid w:val="00422035"/>
    <w:rsid w:val="00446F08"/>
    <w:rsid w:val="0058200C"/>
    <w:rsid w:val="005A6834"/>
    <w:rsid w:val="005F5B1B"/>
    <w:rsid w:val="00600B8B"/>
    <w:rsid w:val="00603BF0"/>
    <w:rsid w:val="00645A8B"/>
    <w:rsid w:val="006A2806"/>
    <w:rsid w:val="007161C8"/>
    <w:rsid w:val="007533A2"/>
    <w:rsid w:val="0076478C"/>
    <w:rsid w:val="0077798D"/>
    <w:rsid w:val="007805A0"/>
    <w:rsid w:val="007E1C78"/>
    <w:rsid w:val="008127C3"/>
    <w:rsid w:val="00815306"/>
    <w:rsid w:val="00933F71"/>
    <w:rsid w:val="00963173"/>
    <w:rsid w:val="00A945D7"/>
    <w:rsid w:val="00AC2F99"/>
    <w:rsid w:val="00AD1194"/>
    <w:rsid w:val="00B414BB"/>
    <w:rsid w:val="00B93209"/>
    <w:rsid w:val="00BD6692"/>
    <w:rsid w:val="00BE176D"/>
    <w:rsid w:val="00BF1C1E"/>
    <w:rsid w:val="00C30631"/>
    <w:rsid w:val="00C66008"/>
    <w:rsid w:val="00C87DE0"/>
    <w:rsid w:val="00CA3799"/>
    <w:rsid w:val="00D734B6"/>
    <w:rsid w:val="00D96539"/>
    <w:rsid w:val="00DA0885"/>
    <w:rsid w:val="00DE18A9"/>
    <w:rsid w:val="00E13A88"/>
    <w:rsid w:val="00EE5F19"/>
    <w:rsid w:val="00F34650"/>
    <w:rsid w:val="00F51D29"/>
    <w:rsid w:val="00F52269"/>
    <w:rsid w:val="00FD4875"/>
    <w:rsid w:val="00FF0D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20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87DE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7DE0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99"/>
    <w:qFormat/>
    <w:rsid w:val="0023172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6">
    <w:name w:val="Table Grid"/>
    <w:basedOn w:val="a1"/>
    <w:uiPriority w:val="59"/>
    <w:rsid w:val="000519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36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3</Pages>
  <Words>898</Words>
  <Characters>5122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Сурских</dc:creator>
  <cp:lastModifiedBy>Евгения Клетченкова</cp:lastModifiedBy>
  <cp:revision>25</cp:revision>
  <cp:lastPrinted>2020-11-03T08:50:00Z</cp:lastPrinted>
  <dcterms:created xsi:type="dcterms:W3CDTF">2018-09-24T04:12:00Z</dcterms:created>
  <dcterms:modified xsi:type="dcterms:W3CDTF">2021-10-25T09:49:00Z</dcterms:modified>
</cp:coreProperties>
</file>