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A23" w:rsidRDefault="009D6B97">
      <w:pPr>
        <w:pStyle w:val="1"/>
        <w:ind w:firstLine="5387"/>
      </w:pPr>
      <w:r>
        <w:rPr>
          <w:b w:val="0"/>
        </w:rPr>
        <w:t>УТВЕРЖДЕНА</w:t>
      </w:r>
    </w:p>
    <w:p w:rsidR="009E6A23" w:rsidRDefault="009D6B97">
      <w:pPr>
        <w:ind w:firstLine="5387"/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9E6A23" w:rsidRDefault="009D6B97">
      <w:pPr>
        <w:ind w:firstLine="5387"/>
      </w:pP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9E6A23" w:rsidRDefault="009D6B97">
      <w:pPr>
        <w:ind w:firstLine="5387"/>
      </w:pPr>
      <w:r w:rsidRPr="00142CDF">
        <w:rPr>
          <w:rFonts w:ascii="Times New Roman" w:hAnsi="Times New Roman"/>
          <w:sz w:val="28"/>
          <w:szCs w:val="28"/>
        </w:rPr>
        <w:t>Челябинской</w:t>
      </w:r>
      <w:r>
        <w:rPr>
          <w:rFonts w:ascii="Times New Roman" w:hAnsi="Times New Roman"/>
          <w:sz w:val="28"/>
          <w:szCs w:val="28"/>
        </w:rPr>
        <w:t xml:space="preserve"> области</w:t>
      </w:r>
    </w:p>
    <w:p w:rsidR="009E6A23" w:rsidRDefault="00355857">
      <w:pPr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03.10.2022 № 2616-п</w:t>
      </w:r>
    </w:p>
    <w:p w:rsidR="00355857" w:rsidRDefault="00355857">
      <w:pPr>
        <w:ind w:firstLine="538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(в редакции постановления</w:t>
      </w:r>
      <w:proofErr w:type="gramEnd"/>
    </w:p>
    <w:p w:rsidR="00355857" w:rsidRDefault="00355857">
      <w:pPr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</w:p>
    <w:p w:rsidR="00355857" w:rsidRDefault="00355857">
      <w:pPr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</w:t>
      </w:r>
    </w:p>
    <w:p w:rsidR="00355857" w:rsidRDefault="00355857">
      <w:pPr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_____________№_________)</w:t>
      </w:r>
    </w:p>
    <w:p w:rsidR="009E6A23" w:rsidRDefault="009E6A23">
      <w:pPr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9E6A23" w:rsidRDefault="009E6A23">
      <w:pPr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D6B97">
      <w:pPr>
        <w:tabs>
          <w:tab w:val="left" w:pos="7020"/>
        </w:tabs>
        <w:jc w:val="center"/>
      </w:pPr>
      <w:r>
        <w:rPr>
          <w:rFonts w:ascii="Times New Roman" w:hAnsi="Times New Roman"/>
          <w:sz w:val="28"/>
          <w:szCs w:val="28"/>
        </w:rPr>
        <w:t>Муниципальная программа</w:t>
      </w:r>
    </w:p>
    <w:p w:rsidR="009E6A23" w:rsidRDefault="009D6B97">
      <w:pPr>
        <w:shd w:val="clear" w:color="auto" w:fill="FFFFFF"/>
        <w:jc w:val="center"/>
        <w:sectPr w:rsidR="009E6A23">
          <w:headerReference w:type="first" r:id="rId9"/>
          <w:footerReference w:type="first" r:id="rId10"/>
          <w:pgSz w:w="11906" w:h="16838"/>
          <w:pgMar w:top="1134" w:right="567" w:bottom="1134" w:left="1701" w:header="0" w:footer="0" w:gutter="0"/>
          <w:pgNumType w:start="2"/>
          <w:cols w:space="720"/>
          <w:formProt w:val="0"/>
          <w:titlePg/>
          <w:docGrid w:linePitch="360" w:charSpace="4096"/>
        </w:sectPr>
      </w:pPr>
      <w:r>
        <w:rPr>
          <w:rFonts w:ascii="Times New Roman" w:hAnsi="Times New Roman"/>
          <w:sz w:val="28"/>
          <w:szCs w:val="28"/>
        </w:rPr>
        <w:t xml:space="preserve">«Благоустройство городской среды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/>
          <w:bCs/>
          <w:sz w:val="28"/>
          <w:szCs w:val="28"/>
        </w:rPr>
        <w:t xml:space="preserve">» </w:t>
      </w:r>
    </w:p>
    <w:p w:rsidR="009E6A23" w:rsidRDefault="009D6B97">
      <w:pPr>
        <w:tabs>
          <w:tab w:val="left" w:pos="5103"/>
        </w:tabs>
        <w:jc w:val="center"/>
      </w:pPr>
      <w:r>
        <w:rPr>
          <w:rFonts w:ascii="Times New Roman" w:hAnsi="Times New Roman"/>
          <w:sz w:val="26"/>
          <w:szCs w:val="26"/>
        </w:rPr>
        <w:lastRenderedPageBreak/>
        <w:t>ПАСПОРТ</w:t>
      </w:r>
    </w:p>
    <w:p w:rsidR="009E6A23" w:rsidRDefault="009D6B97">
      <w:pPr>
        <w:tabs>
          <w:tab w:val="left" w:pos="7020"/>
        </w:tabs>
        <w:jc w:val="center"/>
      </w:pPr>
      <w:r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9E6A23" w:rsidRDefault="009D6B97">
      <w:pPr>
        <w:shd w:val="clear" w:color="auto" w:fill="FFFFFF"/>
        <w:jc w:val="center"/>
      </w:pPr>
      <w:r>
        <w:rPr>
          <w:rFonts w:ascii="Times New Roman" w:hAnsi="Times New Roman"/>
          <w:sz w:val="28"/>
          <w:szCs w:val="28"/>
        </w:rPr>
        <w:t xml:space="preserve">«Благоустройство городской среды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округа»</w:t>
      </w:r>
    </w:p>
    <w:p w:rsidR="009E6A23" w:rsidRDefault="009D6B97">
      <w:pPr>
        <w:tabs>
          <w:tab w:val="left" w:pos="702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(далее – муниципальная программа)</w:t>
      </w:r>
    </w:p>
    <w:p w:rsidR="009E6A23" w:rsidRDefault="009E6A23">
      <w:pPr>
        <w:tabs>
          <w:tab w:val="left" w:pos="7020"/>
        </w:tabs>
        <w:jc w:val="center"/>
        <w:rPr>
          <w:rFonts w:ascii="Times New Roman" w:hAnsi="Times New Roman"/>
          <w:sz w:val="28"/>
          <w:szCs w:val="28"/>
        </w:rPr>
      </w:pPr>
    </w:p>
    <w:p w:rsidR="009E6A23" w:rsidRDefault="009D6B97">
      <w:pPr>
        <w:pStyle w:val="af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Ответственный исполнитель муниципальной программы: управление городского хозяйства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(далее – УГХ, городской округ).</w:t>
      </w:r>
    </w:p>
    <w:p w:rsidR="009E6A23" w:rsidRDefault="009D6B97">
      <w:pPr>
        <w:pStyle w:val="af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Соисполнители муниципальной программы: </w:t>
      </w:r>
    </w:p>
    <w:p w:rsidR="009E6A23" w:rsidRDefault="009D6B97">
      <w:pPr>
        <w:pStyle w:val="af"/>
        <w:numPr>
          <w:ilvl w:val="0"/>
          <w:numId w:val="2"/>
        </w:numPr>
        <w:tabs>
          <w:tab w:val="left" w:pos="249"/>
          <w:tab w:val="left" w:pos="993"/>
          <w:tab w:val="left" w:pos="10080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управление архитектуры и градостроительства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(далее – </w:t>
      </w:r>
      <w:proofErr w:type="spellStart"/>
      <w:r>
        <w:rPr>
          <w:rFonts w:ascii="Times New Roman" w:hAnsi="Times New Roman"/>
          <w:sz w:val="28"/>
          <w:szCs w:val="28"/>
        </w:rPr>
        <w:t>УАиГ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9E6A23" w:rsidRDefault="009D6B97">
      <w:pPr>
        <w:pStyle w:val="af"/>
        <w:numPr>
          <w:ilvl w:val="0"/>
          <w:numId w:val="2"/>
        </w:numPr>
        <w:tabs>
          <w:tab w:val="left" w:pos="249"/>
          <w:tab w:val="left" w:pos="993"/>
          <w:tab w:val="left" w:pos="10080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муниципальное казённое учреждение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«Управление благоустройства» (далее - МКУ КГО «Управление благоустройства»);</w:t>
      </w:r>
    </w:p>
    <w:p w:rsidR="009E6A23" w:rsidRDefault="009D6B97">
      <w:pPr>
        <w:pStyle w:val="af"/>
        <w:numPr>
          <w:ilvl w:val="0"/>
          <w:numId w:val="2"/>
        </w:numPr>
        <w:tabs>
          <w:tab w:val="left" w:pos="249"/>
          <w:tab w:val="left" w:pos="993"/>
          <w:tab w:val="left" w:pos="10080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учреждение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«Городская служба заказчика» (далее – МУ КГО «ГСЗ»).</w:t>
      </w:r>
    </w:p>
    <w:p w:rsidR="009E6A23" w:rsidRDefault="009D6B97">
      <w:pPr>
        <w:pStyle w:val="af"/>
        <w:numPr>
          <w:ilvl w:val="0"/>
          <w:numId w:val="1"/>
        </w:numPr>
        <w:tabs>
          <w:tab w:val="left" w:pos="993"/>
          <w:tab w:val="left" w:pos="10080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Цели, задачи и целевые показатели муниципальной программы:                                                                                                                           </w:t>
      </w:r>
    </w:p>
    <w:p w:rsidR="009E6A23" w:rsidRDefault="009D6B97">
      <w:pPr>
        <w:pStyle w:val="af"/>
        <w:tabs>
          <w:tab w:val="left" w:pos="993"/>
          <w:tab w:val="left" w:pos="10080"/>
        </w:tabs>
        <w:ind w:left="709"/>
        <w:jc w:val="both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Таблица 1</w:t>
      </w:r>
    </w:p>
    <w:tbl>
      <w:tblPr>
        <w:tblW w:w="10245" w:type="dxa"/>
        <w:tblInd w:w="-2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</w:tblCellMar>
        <w:tblLook w:val="04A0" w:firstRow="1" w:lastRow="0" w:firstColumn="1" w:lastColumn="0" w:noHBand="0" w:noVBand="1"/>
      </w:tblPr>
      <w:tblGrid>
        <w:gridCol w:w="743"/>
        <w:gridCol w:w="4890"/>
        <w:gridCol w:w="2247"/>
        <w:gridCol w:w="2365"/>
      </w:tblGrid>
      <w:tr w:rsidR="009E6A23">
        <w:trPr>
          <w:trHeight w:val="450"/>
        </w:trPr>
        <w:tc>
          <w:tcPr>
            <w:tcW w:w="7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№</w:t>
            </w:r>
          </w:p>
          <w:p w:rsidR="009E6A23" w:rsidRDefault="009D6B97">
            <w:pPr>
              <w:tabs>
                <w:tab w:val="left" w:pos="10080"/>
              </w:tabs>
              <w:jc w:val="center"/>
            </w:pPr>
            <w:proofErr w:type="gramStart"/>
            <w:r>
              <w:rPr>
                <w:rFonts w:ascii="Times New Roman" w:hAnsi="Times New Roman"/>
                <w:color w:val="1C1C1C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1C1C1C"/>
                <w:sz w:val="28"/>
                <w:szCs w:val="28"/>
              </w:rPr>
              <w:t>/п</w:t>
            </w:r>
          </w:p>
          <w:p w:rsidR="009E6A23" w:rsidRDefault="009E6A23">
            <w:pPr>
              <w:tabs>
                <w:tab w:val="left" w:pos="10080"/>
              </w:tabs>
              <w:rPr>
                <w:rFonts w:ascii="Times New Roman" w:hAnsi="Times New Roman"/>
                <w:color w:val="1C1C1C"/>
                <w:sz w:val="28"/>
                <w:szCs w:val="28"/>
              </w:rPr>
            </w:pPr>
          </w:p>
        </w:tc>
        <w:tc>
          <w:tcPr>
            <w:tcW w:w="48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2100"/>
                <w:tab w:val="left" w:pos="10080"/>
              </w:tabs>
              <w:ind w:left="163" w:right="34"/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46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Значение целевого показателя</w:t>
            </w:r>
          </w:p>
        </w:tc>
      </w:tr>
      <w:tr w:rsidR="00674767" w:rsidTr="00674767">
        <w:trPr>
          <w:trHeight w:val="240"/>
        </w:trPr>
        <w:tc>
          <w:tcPr>
            <w:tcW w:w="7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74767" w:rsidRDefault="00674767">
            <w:pPr>
              <w:rPr>
                <w:rFonts w:ascii="Times New Roman" w:hAnsi="Times New Roman"/>
                <w:color w:val="1C1C1C"/>
                <w:sz w:val="28"/>
                <w:szCs w:val="28"/>
              </w:rPr>
            </w:pPr>
          </w:p>
        </w:tc>
        <w:tc>
          <w:tcPr>
            <w:tcW w:w="48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674767" w:rsidRDefault="00674767">
            <w:pPr>
              <w:ind w:left="163" w:right="34"/>
              <w:rPr>
                <w:rFonts w:ascii="Times New Roman" w:hAnsi="Times New Roman"/>
                <w:color w:val="1C1C1C"/>
              </w:rPr>
            </w:pP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74767" w:rsidRDefault="0067476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2023 год</w:t>
            </w:r>
          </w:p>
        </w:tc>
        <w:tc>
          <w:tcPr>
            <w:tcW w:w="2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74767" w:rsidRDefault="0067476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2024 год</w:t>
            </w:r>
          </w:p>
        </w:tc>
      </w:tr>
      <w:tr w:rsidR="009E6A23">
        <w:trPr>
          <w:trHeight w:val="604"/>
        </w:trPr>
        <w:tc>
          <w:tcPr>
            <w:tcW w:w="1024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ind w:left="163" w:right="34"/>
              <w:jc w:val="both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Цель муниципальной программы: создание наиболее благоприятных и комфортных условий жизнедеятельности населения городского округа</w:t>
            </w:r>
          </w:p>
        </w:tc>
      </w:tr>
      <w:tr w:rsidR="009E6A23">
        <w:trPr>
          <w:trHeight w:val="150"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1.1.</w:t>
            </w:r>
          </w:p>
        </w:tc>
        <w:tc>
          <w:tcPr>
            <w:tcW w:w="95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ind w:left="163" w:right="34"/>
              <w:jc w:val="both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Задача 1 – повышение уровня благоустройства дворовых территорий городского округа</w:t>
            </w:r>
          </w:p>
        </w:tc>
      </w:tr>
      <w:tr w:rsidR="00674767" w:rsidTr="00674767">
        <w:trPr>
          <w:trHeight w:val="157"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74767" w:rsidRDefault="0067476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1.1.1.</w:t>
            </w:r>
          </w:p>
        </w:tc>
        <w:tc>
          <w:tcPr>
            <w:tcW w:w="4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74767" w:rsidRDefault="00674767">
            <w:pPr>
              <w:tabs>
                <w:tab w:val="left" w:pos="10080"/>
              </w:tabs>
              <w:ind w:left="163" w:right="34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Количество благоустроенных дворовых территорий (ед.)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74767" w:rsidRDefault="0067476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3</w:t>
            </w:r>
          </w:p>
        </w:tc>
        <w:tc>
          <w:tcPr>
            <w:tcW w:w="2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74767" w:rsidRDefault="00674767">
            <w:pPr>
              <w:tabs>
                <w:tab w:val="left" w:pos="10080"/>
              </w:tabs>
              <w:jc w:val="center"/>
            </w:pPr>
            <w:r>
              <w:t>0</w:t>
            </w:r>
          </w:p>
        </w:tc>
      </w:tr>
      <w:tr w:rsidR="009E6A23">
        <w:trPr>
          <w:trHeight w:val="157"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1.2.</w:t>
            </w:r>
          </w:p>
        </w:tc>
        <w:tc>
          <w:tcPr>
            <w:tcW w:w="95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9E6A23" w:rsidRDefault="009D6B97">
            <w:pPr>
              <w:tabs>
                <w:tab w:val="left" w:pos="10080"/>
              </w:tabs>
              <w:ind w:left="163" w:right="34"/>
              <w:jc w:val="both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Задача 2 – 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      </w:r>
          </w:p>
        </w:tc>
      </w:tr>
      <w:tr w:rsidR="00674767" w:rsidTr="00674767">
        <w:trPr>
          <w:trHeight w:val="157"/>
        </w:trPr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74767" w:rsidRDefault="0067476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1.2.1.</w:t>
            </w:r>
          </w:p>
        </w:tc>
        <w:tc>
          <w:tcPr>
            <w:tcW w:w="4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74767" w:rsidRDefault="00674767">
            <w:pPr>
              <w:tabs>
                <w:tab w:val="left" w:pos="10080"/>
              </w:tabs>
              <w:ind w:left="163" w:right="34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Количество благоустроенных территорий общего пользования (ед.)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74767" w:rsidRDefault="00323B40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4</w:t>
            </w:r>
          </w:p>
        </w:tc>
        <w:tc>
          <w:tcPr>
            <w:tcW w:w="23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674767" w:rsidRDefault="00674767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9E6A23" w:rsidRDefault="009D6B97">
      <w:pPr>
        <w:pStyle w:val="af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Сроки реализации му</w:t>
      </w:r>
      <w:r w:rsidR="006630E8">
        <w:rPr>
          <w:rFonts w:ascii="Times New Roman" w:hAnsi="Times New Roman"/>
          <w:sz w:val="28"/>
          <w:szCs w:val="28"/>
        </w:rPr>
        <w:t>ниципальной программы: 2023-2024</w:t>
      </w:r>
      <w:r>
        <w:rPr>
          <w:rFonts w:ascii="Times New Roman" w:hAnsi="Times New Roman"/>
          <w:sz w:val="28"/>
          <w:szCs w:val="28"/>
        </w:rPr>
        <w:t xml:space="preserve"> годы. Муниципальная программа реализуется в один этап.</w:t>
      </w:r>
    </w:p>
    <w:p w:rsidR="009E6A23" w:rsidRDefault="009D6B97">
      <w:pPr>
        <w:pStyle w:val="af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Объем бюджетных ассигнований муниципальной программы.</w:t>
      </w:r>
    </w:p>
    <w:p w:rsidR="009E6A23" w:rsidRDefault="009D6B97">
      <w:pPr>
        <w:shd w:val="clear" w:color="auto" w:fill="FFFFFF"/>
        <w:tabs>
          <w:tab w:val="left" w:pos="993"/>
        </w:tabs>
        <w:ind w:firstLine="709"/>
        <w:jc w:val="both"/>
      </w:pPr>
      <w:r>
        <w:rPr>
          <w:rFonts w:ascii="Times New Roman" w:hAnsi="Times New Roman"/>
          <w:sz w:val="28"/>
          <w:szCs w:val="28"/>
        </w:rPr>
        <w:t>Общий объем финансового обеспечения муни</w:t>
      </w:r>
      <w:r w:rsidR="006630E8">
        <w:rPr>
          <w:rFonts w:ascii="Times New Roman" w:hAnsi="Times New Roman"/>
          <w:sz w:val="28"/>
          <w:szCs w:val="28"/>
        </w:rPr>
        <w:t>ципальной программы в 2023- 2024</w:t>
      </w:r>
      <w:r>
        <w:rPr>
          <w:rFonts w:ascii="Times New Roman" w:hAnsi="Times New Roman"/>
          <w:sz w:val="28"/>
          <w:szCs w:val="28"/>
        </w:rPr>
        <w:t xml:space="preserve"> годах составит </w:t>
      </w:r>
      <w:r w:rsidR="00323B40">
        <w:rPr>
          <w:rFonts w:ascii="Times New Roman" w:hAnsi="Times New Roman"/>
          <w:sz w:val="28"/>
          <w:szCs w:val="28"/>
        </w:rPr>
        <w:t>116 601,50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тыс. рублей</w:t>
      </w:r>
      <w:r>
        <w:rPr>
          <w:rFonts w:ascii="Times New Roman" w:hAnsi="Times New Roman"/>
          <w:sz w:val="28"/>
          <w:szCs w:val="28"/>
        </w:rPr>
        <w:t>, в том числе:</w:t>
      </w:r>
    </w:p>
    <w:p w:rsidR="009E6A23" w:rsidRDefault="009D6B97">
      <w:pPr>
        <w:shd w:val="clear" w:color="auto" w:fill="FFFFFF"/>
        <w:ind w:firstLine="709"/>
        <w:jc w:val="right"/>
      </w:pPr>
      <w:r>
        <w:rPr>
          <w:rFonts w:ascii="Times New Roman" w:hAnsi="Times New Roman"/>
          <w:sz w:val="28"/>
          <w:szCs w:val="28"/>
        </w:rPr>
        <w:t>Таблица 2</w:t>
      </w:r>
    </w:p>
    <w:tbl>
      <w:tblPr>
        <w:tblW w:w="10290" w:type="dxa"/>
        <w:tblInd w:w="-2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</w:tblCellMar>
        <w:tblLook w:val="04A0" w:firstRow="1" w:lastRow="0" w:firstColumn="1" w:lastColumn="0" w:noHBand="0" w:noVBand="1"/>
      </w:tblPr>
      <w:tblGrid>
        <w:gridCol w:w="1167"/>
        <w:gridCol w:w="1745"/>
        <w:gridCol w:w="2108"/>
        <w:gridCol w:w="1827"/>
        <w:gridCol w:w="1888"/>
        <w:gridCol w:w="1555"/>
      </w:tblGrid>
      <w:tr w:rsidR="00F94964" w:rsidTr="00674767">
        <w:trPr>
          <w:trHeight w:val="169"/>
        </w:trPr>
        <w:tc>
          <w:tcPr>
            <w:tcW w:w="11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94964" w:rsidRDefault="00F94964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Год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94964" w:rsidRDefault="00F94964">
            <w:pPr>
              <w:tabs>
                <w:tab w:val="left" w:pos="10080"/>
              </w:tabs>
              <w:jc w:val="center"/>
              <w:rPr>
                <w:rFonts w:ascii="Times New Roman" w:hAnsi="Times New Roman"/>
                <w:color w:val="1C1C1C"/>
                <w:sz w:val="28"/>
                <w:szCs w:val="28"/>
              </w:rPr>
            </w:pPr>
          </w:p>
        </w:tc>
        <w:tc>
          <w:tcPr>
            <w:tcW w:w="737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94964" w:rsidRDefault="00F94964">
            <w:pPr>
              <w:tabs>
                <w:tab w:val="left" w:pos="10080"/>
              </w:tabs>
              <w:jc w:val="center"/>
              <w:rPr>
                <w:rFonts w:ascii="Times New Roman" w:hAnsi="Times New Roman"/>
                <w:color w:val="1C1C1C"/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Источник финансирования (тыс. руб.)</w:t>
            </w:r>
          </w:p>
        </w:tc>
      </w:tr>
      <w:tr w:rsidR="00F94964" w:rsidTr="00674767">
        <w:trPr>
          <w:trHeight w:val="169"/>
        </w:trPr>
        <w:tc>
          <w:tcPr>
            <w:tcW w:w="11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F94964" w:rsidRDefault="00F94964">
            <w:pPr>
              <w:rPr>
                <w:rFonts w:ascii="Times New Roman" w:hAnsi="Times New Roman"/>
                <w:color w:val="1C1C1C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94964" w:rsidRDefault="00F94964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федеральный бюджет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94964" w:rsidRDefault="00F94964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областной бюджет</w:t>
            </w:r>
          </w:p>
        </w:tc>
        <w:tc>
          <w:tcPr>
            <w:tcW w:w="1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94964" w:rsidRDefault="00F94964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местный бюджет</w:t>
            </w: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94964" w:rsidRDefault="00F94964">
            <w:pPr>
              <w:tabs>
                <w:tab w:val="left" w:pos="10080"/>
              </w:tabs>
              <w:jc w:val="center"/>
              <w:rPr>
                <w:rFonts w:ascii="Times New Roman" w:hAnsi="Times New Roman"/>
                <w:color w:val="1C1C1C"/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внебюджетные средства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4964" w:rsidRDefault="00F94964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всего</w:t>
            </w:r>
          </w:p>
        </w:tc>
      </w:tr>
      <w:tr w:rsidR="00F94964" w:rsidTr="00674767">
        <w:trPr>
          <w:trHeight w:val="169"/>
        </w:trPr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94964" w:rsidRDefault="00F94964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2023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94964" w:rsidRDefault="00F94964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49 991,60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94964" w:rsidRDefault="00F94964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2 581,30</w:t>
            </w:r>
          </w:p>
        </w:tc>
        <w:tc>
          <w:tcPr>
            <w:tcW w:w="1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94964" w:rsidRDefault="00323B40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_DdeLink__3304_1319489174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2 767,00</w:t>
            </w: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94964" w:rsidRDefault="00F94964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88,50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4964" w:rsidRDefault="00323B40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55 428,40</w:t>
            </w:r>
          </w:p>
        </w:tc>
      </w:tr>
      <w:tr w:rsidR="00F94964" w:rsidTr="00674767">
        <w:trPr>
          <w:trHeight w:val="169"/>
        </w:trPr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94964" w:rsidRDefault="00F94964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2024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94964" w:rsidRDefault="00F94964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55 533,10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94964" w:rsidRDefault="00F94964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2 581,30</w:t>
            </w:r>
          </w:p>
        </w:tc>
        <w:tc>
          <w:tcPr>
            <w:tcW w:w="1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94964" w:rsidRDefault="00F94964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3 058,70</w:t>
            </w: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94964" w:rsidRDefault="00F94964">
            <w:pPr>
              <w:tabs>
                <w:tab w:val="left" w:pos="10080"/>
              </w:tabs>
              <w:jc w:val="center"/>
              <w:rPr>
                <w:rFonts w:ascii="Times New Roman" w:hAnsi="Times New Roman"/>
                <w:color w:val="1C1C1C"/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4964" w:rsidRDefault="00F94964"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61 173,10</w:t>
            </w:r>
          </w:p>
        </w:tc>
      </w:tr>
      <w:tr w:rsidR="00F94964" w:rsidTr="00674767">
        <w:trPr>
          <w:trHeight w:val="169"/>
        </w:trPr>
        <w:tc>
          <w:tcPr>
            <w:tcW w:w="11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94964" w:rsidRDefault="00F94964"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Всего:</w:t>
            </w:r>
          </w:p>
        </w:tc>
        <w:tc>
          <w:tcPr>
            <w:tcW w:w="1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94964" w:rsidRDefault="00F94964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105 524,70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94964" w:rsidRDefault="00F94964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5 162,60</w:t>
            </w:r>
          </w:p>
        </w:tc>
        <w:tc>
          <w:tcPr>
            <w:tcW w:w="1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F94964" w:rsidRDefault="00323B40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5 825,70</w:t>
            </w:r>
          </w:p>
        </w:tc>
        <w:tc>
          <w:tcPr>
            <w:tcW w:w="1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F94964" w:rsidRDefault="00F94964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88,50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4964" w:rsidRDefault="00323B40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116 601,50</w:t>
            </w:r>
          </w:p>
        </w:tc>
      </w:tr>
    </w:tbl>
    <w:p w:rsidR="009E6A23" w:rsidRDefault="009E6A23">
      <w:pPr>
        <w:jc w:val="both"/>
        <w:rPr>
          <w:rFonts w:ascii="Times New Roman" w:hAnsi="Times New Roman"/>
          <w:sz w:val="28"/>
          <w:szCs w:val="28"/>
        </w:rPr>
      </w:pPr>
    </w:p>
    <w:p w:rsidR="009E6A23" w:rsidRDefault="009D6B97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>6. Ожидаемые результаты реализации муниципальной программы:</w:t>
      </w:r>
    </w:p>
    <w:p w:rsidR="009E6A23" w:rsidRDefault="009D6B97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>
        <w:rPr>
          <w:rFonts w:ascii="Times New Roman" w:hAnsi="Times New Roman"/>
          <w:color w:val="1C1C1C"/>
          <w:sz w:val="28"/>
          <w:szCs w:val="28"/>
        </w:rPr>
        <w:t>благоустройство 3 дворовых территорий;</w:t>
      </w:r>
    </w:p>
    <w:p w:rsidR="009E6A23" w:rsidRDefault="00323B40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8</w:t>
      </w:r>
      <w:r w:rsidR="009D6B97">
        <w:rPr>
          <w:rFonts w:ascii="Times New Roman" w:hAnsi="Times New Roman" w:cs="Times New Roman"/>
          <w:sz w:val="28"/>
          <w:szCs w:val="28"/>
        </w:rPr>
        <w:t xml:space="preserve"> </w:t>
      </w:r>
      <w:r w:rsidR="006849AA">
        <w:rPr>
          <w:rFonts w:ascii="Times New Roman" w:hAnsi="Times New Roman" w:cs="Times New Roman"/>
          <w:sz w:val="28"/>
          <w:szCs w:val="28"/>
        </w:rPr>
        <w:t>общественных территорий.</w:t>
      </w:r>
    </w:p>
    <w:p w:rsidR="009E6A23" w:rsidRDefault="009E6A23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color w:val="1C1C1C"/>
          <w:sz w:val="28"/>
          <w:szCs w:val="28"/>
        </w:rPr>
      </w:pPr>
    </w:p>
    <w:p w:rsidR="009E6A23" w:rsidRDefault="009D6B97">
      <w:pPr>
        <w:jc w:val="center"/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 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9E6A23" w:rsidRDefault="009E6A23">
      <w:pPr>
        <w:jc w:val="center"/>
        <w:rPr>
          <w:rFonts w:ascii="Times New Roman" w:hAnsi="Times New Roman"/>
          <w:sz w:val="28"/>
          <w:szCs w:val="28"/>
        </w:rPr>
      </w:pPr>
    </w:p>
    <w:p w:rsidR="009E6A23" w:rsidRDefault="009D6B97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        Н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>астоящая муниципальная программа разработана в соответствии с выполнением мероприятий по реализации на территории Челябинской области регионального проекта «Формирование комфортной городской среды» национального проекта «Жилье и городская среда» и приоритетного проекта «Формирование современной городской среды» в рамках стратегического направления «ЖКХ и гор</w:t>
      </w:r>
      <w:r w:rsidR="00674767">
        <w:rPr>
          <w:rFonts w:ascii="Times New Roman" w:hAnsi="Times New Roman" w:cs="Times New Roman"/>
          <w:bCs/>
          <w:color w:val="1C1C1C"/>
          <w:sz w:val="28"/>
          <w:szCs w:val="28"/>
        </w:rPr>
        <w:t>одская среда» в период 2023-2024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годов.</w:t>
      </w:r>
    </w:p>
    <w:p w:rsidR="009E6A23" w:rsidRDefault="009D6B97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лагоустройство является составляющей частью городской среды, которая может сформировать комфорт, эстетическую и функциональную привлекательность, качество и удобство жизни горожан. Учитывая важную роль благоустройства и активное развитие </w:t>
      </w:r>
      <w:proofErr w:type="spellStart"/>
      <w:r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>благоустроительной</w:t>
      </w:r>
      <w:proofErr w:type="spellEnd"/>
      <w:r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 деятельности в городском округе, комплексное благоустройство формируется в особую отрасль проектирования и городского хозяйства. </w:t>
      </w:r>
      <w:r>
        <w:rPr>
          <w:rFonts w:ascii="Times New Roman" w:hAnsi="Times New Roman" w:cs="Times New Roman"/>
          <w:color w:val="1C1C1C"/>
          <w:sz w:val="28"/>
          <w:szCs w:val="28"/>
        </w:rPr>
        <w:t>Российскому экономическому и хозяйственному пространству свойственна большая неоднородность, и поэтому разработка программы развития благоустройства городского округа на основе эффективного использования услуг благоустройства является сложной задачей.</w:t>
      </w:r>
    </w:p>
    <w:p w:rsidR="009E6A23" w:rsidRDefault="009D6B97"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В связи с экономическим ростом городского округа и повышением технологического уровня промышленности все более острой становится проблема благоустройства городской территории и управления услугами благоустройства городского округа. Эта проблема требует тщательно взвешенных управленческих решений, связанных с планированием работы предприятий благоустройства и использованием территориальных ресурсов.</w:t>
      </w:r>
    </w:p>
    <w:p w:rsidR="009E6A23" w:rsidRDefault="009D6B97">
      <w:pPr>
        <w:tabs>
          <w:tab w:val="left" w:pos="1008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Использование программного метода, увязывающего цель, задачу и мероприятия по срокам и ресурсам, создаст условия для максимально эффективного использования бюджетных сре</w:t>
      </w:r>
      <w:proofErr w:type="gramStart"/>
      <w:r>
        <w:rPr>
          <w:rFonts w:ascii="Times New Roman" w:hAnsi="Times New Roman" w:cs="Times New Roman"/>
          <w:color w:val="1C1C1C"/>
          <w:sz w:val="28"/>
          <w:szCs w:val="28"/>
        </w:rPr>
        <w:t>дств в с</w:t>
      </w:r>
      <w:proofErr w:type="gramEnd"/>
      <w:r>
        <w:rPr>
          <w:rFonts w:ascii="Times New Roman" w:hAnsi="Times New Roman" w:cs="Times New Roman"/>
          <w:color w:val="1C1C1C"/>
          <w:sz w:val="28"/>
          <w:szCs w:val="28"/>
        </w:rPr>
        <w:t>оответствии с приоритетами муниципальной политики в сфере благоустройства городского округа.</w:t>
      </w:r>
    </w:p>
    <w:p w:rsidR="009E6A23" w:rsidRDefault="009D6B97">
      <w:pPr>
        <w:tabs>
          <w:tab w:val="left" w:pos="1008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Реализация муниципальной программы позволит повысить уровень благоустройства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территорий общего пользования (парки, скверы, территории, прилегающие к объектам социальной инфраструктуры и т.д.) и 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>дворовых территорий городского округа.</w:t>
      </w:r>
    </w:p>
    <w:p w:rsidR="009E6A23" w:rsidRDefault="009D6B97">
      <w:pPr>
        <w:tabs>
          <w:tab w:val="left" w:pos="100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         В муниципальной программе используются следующие понятия:</w:t>
      </w:r>
    </w:p>
    <w:p w:rsidR="009E6A23" w:rsidRDefault="009D6B97">
      <w:pPr>
        <w:pStyle w:val="af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дворовая территория </w:t>
      </w:r>
      <w:r w:rsidR="00880B0A">
        <w:rPr>
          <w:rFonts w:ascii="Times New Roman" w:hAnsi="Times New Roman" w:cs="Times New Roman"/>
          <w:color w:val="1C1C1C"/>
          <w:sz w:val="28"/>
          <w:szCs w:val="28"/>
        </w:rPr>
        <w:t>–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 совокупность территорий, прилегающих к многоквартирному дому,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:rsidR="009E6A23" w:rsidRDefault="009D6B97">
      <w:pPr>
        <w:pStyle w:val="af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общественная территория – территория муниципального образования, которая постоянно доступна для общего пользования, в том числе площадь, </w:t>
      </w:r>
      <w:r>
        <w:rPr>
          <w:rFonts w:ascii="Times New Roman" w:hAnsi="Times New Roman" w:cs="Times New Roman"/>
          <w:color w:val="1C1C1C"/>
          <w:sz w:val="28"/>
          <w:szCs w:val="28"/>
        </w:rPr>
        <w:lastRenderedPageBreak/>
        <w:t>набережная, пешеходная зона, парковка, сквер, парк и иная территория муниципального образования, используемая населением муниципального образования бесплатно в различных целях (для общения, отдыха, занятия спортом и т.п.);</w:t>
      </w:r>
    </w:p>
    <w:p w:rsidR="009E6A23" w:rsidRDefault="009D6B97">
      <w:pPr>
        <w:pStyle w:val="af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заинтересованные лица </w:t>
      </w:r>
      <w:r w:rsidR="00880B0A">
        <w:rPr>
          <w:rFonts w:ascii="Times New Roman" w:hAnsi="Times New Roman" w:cs="Times New Roman"/>
          <w:color w:val="1C1C1C"/>
          <w:sz w:val="28"/>
          <w:szCs w:val="28"/>
        </w:rPr>
        <w:t>–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9E6A23" w:rsidRDefault="009D6B97">
      <w:pPr>
        <w:pStyle w:val="af"/>
        <w:numPr>
          <w:ilvl w:val="1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минимальный перечень работ </w:t>
      </w:r>
      <w:r w:rsidR="00880B0A">
        <w:rPr>
          <w:rFonts w:ascii="Times New Roman" w:hAnsi="Times New Roman" w:cs="Times New Roman"/>
          <w:color w:val="1C1C1C"/>
          <w:sz w:val="28"/>
          <w:szCs w:val="28"/>
        </w:rPr>
        <w:t>–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 перечень работ по благоустройству дворовых территорий, включающий в себя: ремонт дворовых проездов, тротуаров, оборудование автомобильных парковок, обеспечение освещения дворовых территорий, установка скамеек, урн, оборудование детских и (или) спортивных площадок.</w:t>
      </w:r>
    </w:p>
    <w:p w:rsidR="009E6A23" w:rsidRDefault="009D6B97">
      <w:pPr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Минимальный перечень работ по благоустройству дворовых территорий является исчерпывающим и не может быть расширен;</w:t>
      </w:r>
    </w:p>
    <w:p w:rsidR="009E6A23" w:rsidRDefault="009D6B97">
      <w:pPr>
        <w:pStyle w:val="af"/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дополнительный перечень работ: перечень работ по благоустройству дворовых территорий, включающий в себя: ремонт и установку ограждений, озеленение территорий, иные виды работ.</w:t>
      </w:r>
    </w:p>
    <w:p w:rsidR="009E6A23" w:rsidRDefault="009D6B97"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color w:val="1C1C1C"/>
          <w:sz w:val="28"/>
          <w:szCs w:val="28"/>
        </w:rPr>
        <w:t>Софинансирование</w:t>
      </w:r>
      <w:proofErr w:type="spellEnd"/>
      <w:r>
        <w:rPr>
          <w:rFonts w:ascii="Times New Roman" w:hAnsi="Times New Roman" w:cs="Times New Roman"/>
          <w:color w:val="1C1C1C"/>
          <w:sz w:val="28"/>
          <w:szCs w:val="28"/>
        </w:rPr>
        <w:t xml:space="preserve"> работ из дополнительного перечня работ по благоустройству дворовых территорий составляет не менее 20 % в случае включения в муниципальную программу дворовой территории после вступления в силу постановления Правительства Российской Федерации от 09.02.2019 № 106 </w:t>
      </w:r>
      <w:r w:rsidR="006849AA">
        <w:rPr>
          <w:rFonts w:ascii="Times New Roman" w:hAnsi="Times New Roman" w:cs="Times New Roman"/>
          <w:color w:val="1C1C1C"/>
          <w:sz w:val="28"/>
          <w:szCs w:val="28"/>
        </w:rPr>
        <w:t xml:space="preserve">    «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О внесении изменений в приложение № 15 к государственной </w:t>
      </w:r>
      <w:r w:rsidR="006849A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программе Российской Федерации «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Обеспечение доступным и комфортным жильем и коммунальными услугами граждан Российской Федерации»</w:t>
      </w:r>
      <w:r>
        <w:rPr>
          <w:rFonts w:ascii="Arial" w:eastAsia="Arial" w:hAnsi="Arial"/>
          <w:color w:val="333333"/>
          <w:shd w:val="clear" w:color="auto" w:fill="FFFFFF"/>
        </w:rPr>
        <w:t> 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(далее </w:t>
      </w:r>
      <w:r w:rsidR="00880B0A"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–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постановление Правительства РФ </w:t>
      </w:r>
      <w:r>
        <w:rPr>
          <w:rFonts w:ascii="Times New Roman" w:hAnsi="Times New Roman" w:cs="Times New Roman"/>
          <w:color w:val="1C1C1C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1C1C1C"/>
          <w:sz w:val="28"/>
          <w:szCs w:val="28"/>
        </w:rPr>
        <w:t>09.02.2019 № 106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).</w:t>
      </w:r>
      <w:proofErr w:type="gramEnd"/>
    </w:p>
    <w:p w:rsidR="009E6A23" w:rsidRDefault="009D6B97">
      <w:pPr>
        <w:shd w:val="clear" w:color="auto" w:fill="FFFFFF"/>
        <w:tabs>
          <w:tab w:val="left" w:pos="10080"/>
        </w:tabs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Порядок аккумулирования и расходования </w:t>
      </w:r>
      <w:proofErr w:type="gramStart"/>
      <w:r>
        <w:rPr>
          <w:rFonts w:ascii="Times New Roman" w:hAnsi="Times New Roman" w:cs="Times New Roman"/>
          <w:bCs/>
          <w:color w:val="1C1C1C"/>
          <w:sz w:val="28"/>
          <w:szCs w:val="28"/>
        </w:rPr>
        <w:t>средств заинтересованных лиц, направляемых на выполнение дополнительного перечня работ по благоустройству дворовых территорий утверждается</w:t>
      </w:r>
      <w:proofErr w:type="gramEnd"/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нормативным правовым актом администрации городского округа.</w:t>
      </w:r>
    </w:p>
    <w:p w:rsidR="009E6A23" w:rsidRDefault="009E6A23">
      <w:pPr>
        <w:shd w:val="clear" w:color="auto" w:fill="FFFFFF"/>
        <w:ind w:firstLine="737"/>
        <w:jc w:val="center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 w:rsidR="009E6A23" w:rsidRDefault="009D6B97">
      <w:pPr>
        <w:shd w:val="clear" w:color="auto" w:fill="FFFFFF"/>
        <w:ind w:firstLine="73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Cs/>
          <w:color w:val="1C1C1C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>. Основные цели и задачи муниципальной программы</w:t>
      </w:r>
    </w:p>
    <w:p w:rsidR="009E6A23" w:rsidRDefault="009E6A23">
      <w:pPr>
        <w:tabs>
          <w:tab w:val="left" w:pos="10080"/>
        </w:tabs>
        <w:ind w:firstLine="737"/>
        <w:jc w:val="both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 w:rsidR="009E6A23" w:rsidRDefault="009D6B97">
      <w:pPr>
        <w:tabs>
          <w:tab w:val="left" w:pos="10080"/>
        </w:tabs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Целью муниципальной программы является создание наиболее благоприятных и комфортных условий жизнедеятельности населения городского округа.</w:t>
      </w:r>
    </w:p>
    <w:p w:rsidR="009E6A23" w:rsidRDefault="009D6B97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Основными задачами муниципальной программы являются:</w:t>
      </w:r>
    </w:p>
    <w:p w:rsidR="009E6A23" w:rsidRDefault="009D6B97">
      <w:pPr>
        <w:pStyle w:val="af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повышение уровня благоустройства дворовых территорий городского округа;</w:t>
      </w:r>
    </w:p>
    <w:p w:rsidR="009E6A23" w:rsidRDefault="009D6B97">
      <w:pPr>
        <w:pStyle w:val="af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  <w:sectPr w:rsidR="009E6A23" w:rsidSect="00142CDF">
          <w:headerReference w:type="default" r:id="rId11"/>
          <w:pgSz w:w="11906" w:h="16838"/>
          <w:pgMar w:top="1276" w:right="709" w:bottom="925" w:left="1134" w:header="567" w:footer="0" w:gutter="0"/>
          <w:pgNumType w:start="2"/>
          <w:cols w:space="720"/>
          <w:formProt w:val="0"/>
          <w:titlePg/>
          <w:docGrid w:linePitch="326"/>
        </w:sect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округа.</w:t>
      </w:r>
    </w:p>
    <w:p w:rsidR="009E6A23" w:rsidRDefault="009D6B97">
      <w:pPr>
        <w:pStyle w:val="ConsPlusCell"/>
        <w:shd w:val="clear" w:color="auto" w:fill="FFFFFF"/>
        <w:ind w:firstLine="540"/>
        <w:jc w:val="center"/>
      </w:pPr>
      <w:r>
        <w:rPr>
          <w:rFonts w:ascii="Times New Roman" w:hAnsi="Times New Roman"/>
          <w:bCs/>
          <w:color w:val="1C1C1C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bCs/>
          <w:color w:val="1C1C1C"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color w:val="1C1C1C"/>
          <w:sz w:val="28"/>
          <w:szCs w:val="28"/>
        </w:rPr>
        <w:t>. Система мероприятий и финансово-экономическое обоснование муниципальной программы</w:t>
      </w:r>
    </w:p>
    <w:p w:rsidR="009E6A23" w:rsidRDefault="009D6B97">
      <w:pPr>
        <w:pStyle w:val="ConsPlusCell"/>
        <w:shd w:val="clear" w:color="auto" w:fill="FFFFFF"/>
        <w:ind w:firstLine="540"/>
        <w:jc w:val="center"/>
        <w:rPr>
          <w:rFonts w:ascii="Times New Roman" w:hAnsi="Times New Roman"/>
          <w:bCs/>
          <w:color w:val="1C1C1C"/>
          <w:sz w:val="28"/>
          <w:szCs w:val="28"/>
        </w:rPr>
      </w:pPr>
      <w:r>
        <w:rPr>
          <w:rFonts w:ascii="Times New Roman" w:hAnsi="Times New Roman"/>
          <w:bCs/>
          <w:color w:val="1C1C1C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Таблица 3</w:t>
      </w:r>
    </w:p>
    <w:tbl>
      <w:tblPr>
        <w:tblW w:w="15807" w:type="dxa"/>
        <w:tblInd w:w="-10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58" w:type="dxa"/>
        </w:tblCellMar>
        <w:tblLook w:val="04A0" w:firstRow="1" w:lastRow="0" w:firstColumn="1" w:lastColumn="0" w:noHBand="0" w:noVBand="1"/>
      </w:tblPr>
      <w:tblGrid>
        <w:gridCol w:w="900"/>
        <w:gridCol w:w="25"/>
        <w:gridCol w:w="3832"/>
        <w:gridCol w:w="144"/>
        <w:gridCol w:w="1837"/>
        <w:gridCol w:w="83"/>
        <w:gridCol w:w="1313"/>
        <w:gridCol w:w="39"/>
        <w:gridCol w:w="1522"/>
        <w:gridCol w:w="116"/>
        <w:gridCol w:w="1248"/>
        <w:gridCol w:w="1814"/>
        <w:gridCol w:w="22"/>
        <w:gridCol w:w="1418"/>
        <w:gridCol w:w="1264"/>
        <w:gridCol w:w="28"/>
        <w:gridCol w:w="168"/>
        <w:gridCol w:w="15"/>
        <w:gridCol w:w="19"/>
      </w:tblGrid>
      <w:tr w:rsidR="000D6A56" w:rsidTr="008C058A">
        <w:trPr>
          <w:gridAfter w:val="2"/>
          <w:wAfter w:w="34" w:type="dxa"/>
          <w:trHeight w:val="656"/>
        </w:trPr>
        <w:tc>
          <w:tcPr>
            <w:tcW w:w="92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  <w:p w:rsidR="000D6A56" w:rsidRDefault="000D6A56">
            <w:pPr>
              <w:jc w:val="center"/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39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jc w:val="center"/>
            </w:pPr>
            <w:r>
              <w:rPr>
                <w:rFonts w:ascii="Times New Roman" w:hAnsi="Times New Roman"/>
              </w:rPr>
              <w:t>Наименование мероприятий</w:t>
            </w:r>
          </w:p>
        </w:tc>
        <w:tc>
          <w:tcPr>
            <w:tcW w:w="183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jc w:val="center"/>
            </w:pPr>
            <w:r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39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jc w:val="center"/>
            </w:pPr>
            <w:r>
              <w:rPr>
                <w:rFonts w:ascii="Times New Roman" w:hAnsi="Times New Roman"/>
              </w:rPr>
              <w:t>Целевой показатель</w:t>
            </w:r>
          </w:p>
        </w:tc>
        <w:tc>
          <w:tcPr>
            <w:tcW w:w="16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D6A56" w:rsidRDefault="000D6A5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962" w:type="dxa"/>
            <w:gridSpan w:val="7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jc w:val="center"/>
            </w:pPr>
            <w:r>
              <w:rPr>
                <w:rFonts w:ascii="Times New Roman" w:hAnsi="Times New Roman"/>
              </w:rPr>
              <w:t>Объем финансирования (тыс. руб.)</w:t>
            </w:r>
          </w:p>
        </w:tc>
      </w:tr>
      <w:tr w:rsidR="000D6A56" w:rsidTr="008C058A">
        <w:trPr>
          <w:gridAfter w:val="2"/>
          <w:wAfter w:w="34" w:type="dxa"/>
          <w:cantSplit/>
          <w:trHeight w:val="345"/>
        </w:trPr>
        <w:tc>
          <w:tcPr>
            <w:tcW w:w="92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jc w:val="center"/>
            </w:pPr>
            <w:r>
              <w:t>Федеральный бюджет</w:t>
            </w:r>
          </w:p>
        </w:tc>
        <w:tc>
          <w:tcPr>
            <w:tcW w:w="13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jc w:val="center"/>
            </w:pPr>
            <w:r>
              <w:t>Областной бюджет</w:t>
            </w:r>
          </w:p>
        </w:tc>
        <w:tc>
          <w:tcPr>
            <w:tcW w:w="1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A56" w:rsidRDefault="000D6A56">
            <w:pPr>
              <w:jc w:val="center"/>
            </w:pPr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6A56" w:rsidRDefault="00AE7D42">
            <w:pPr>
              <w:jc w:val="center"/>
            </w:pPr>
            <w:r>
              <w:t>Внебюджетные средства</w:t>
            </w:r>
          </w:p>
        </w:tc>
        <w:tc>
          <w:tcPr>
            <w:tcW w:w="14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A56" w:rsidRDefault="000D6A56">
            <w:pPr>
              <w:jc w:val="center"/>
            </w:pPr>
            <w:r>
              <w:t>Итого</w:t>
            </w:r>
          </w:p>
        </w:tc>
      </w:tr>
      <w:tr w:rsidR="000D6A56" w:rsidTr="008C058A">
        <w:trPr>
          <w:gridAfter w:val="2"/>
          <w:wAfter w:w="34" w:type="dxa"/>
          <w:cantSplit/>
          <w:trHeight w:val="242"/>
        </w:trPr>
        <w:tc>
          <w:tcPr>
            <w:tcW w:w="9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A56" w:rsidRDefault="000D6A56">
            <w:pPr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6A56" w:rsidRDefault="00AE7D42">
            <w:pPr>
              <w:jc w:val="center"/>
            </w:pPr>
            <w:r>
              <w:t>8</w:t>
            </w:r>
          </w:p>
        </w:tc>
        <w:tc>
          <w:tcPr>
            <w:tcW w:w="14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A56" w:rsidRDefault="00AE7D42">
            <w:pPr>
              <w:jc w:val="center"/>
            </w:pPr>
            <w:r>
              <w:t>9</w:t>
            </w:r>
          </w:p>
        </w:tc>
      </w:tr>
      <w:tr w:rsidR="008D5E1F" w:rsidTr="008C058A">
        <w:trPr>
          <w:gridAfter w:val="2"/>
          <w:wAfter w:w="34" w:type="dxa"/>
          <w:cantSplit/>
          <w:trHeight w:val="351"/>
        </w:trPr>
        <w:tc>
          <w:tcPr>
            <w:tcW w:w="15773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5E1F" w:rsidRDefault="008D5E1F" w:rsidP="008D5E1F">
            <w:r>
              <w:rPr>
                <w:rFonts w:ascii="Times New Roman" w:hAnsi="Times New Roman"/>
                <w:color w:val="1C1C1C"/>
              </w:rPr>
              <w:t>Цель – создание наиболее благоприятных и комфортных условий жизнедеятельности населения городского округа</w:t>
            </w:r>
          </w:p>
        </w:tc>
      </w:tr>
      <w:tr w:rsidR="008D5E1F" w:rsidTr="008C058A">
        <w:trPr>
          <w:gridAfter w:val="2"/>
          <w:wAfter w:w="34" w:type="dxa"/>
          <w:cantSplit/>
          <w:trHeight w:val="272"/>
        </w:trPr>
        <w:tc>
          <w:tcPr>
            <w:tcW w:w="15773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5E1F" w:rsidRDefault="008D5E1F">
            <w:pPr>
              <w:rPr>
                <w:rFonts w:ascii="Times New Roman" w:hAnsi="Times New Roman"/>
                <w:color w:val="1C1C1C"/>
              </w:rPr>
            </w:pPr>
            <w:r>
              <w:rPr>
                <w:rFonts w:ascii="Times New Roman" w:hAnsi="Times New Roman"/>
                <w:color w:val="1C1C1C"/>
              </w:rPr>
              <w:t>Задача 1 – повышение уровня благоустройства дворовых территорий городского округа</w:t>
            </w:r>
          </w:p>
        </w:tc>
      </w:tr>
      <w:tr w:rsidR="008D5E1F" w:rsidTr="008C058A">
        <w:trPr>
          <w:gridAfter w:val="2"/>
          <w:wAfter w:w="34" w:type="dxa"/>
          <w:cantSplit/>
          <w:trHeight w:val="272"/>
        </w:trPr>
        <w:tc>
          <w:tcPr>
            <w:tcW w:w="15773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5E1F" w:rsidRDefault="008D5E1F">
            <w:pPr>
              <w:rPr>
                <w:rFonts w:ascii="Times New Roman" w:hAnsi="Times New Roman"/>
                <w:color w:val="1C1C1C"/>
              </w:rPr>
            </w:pPr>
            <w:r>
              <w:rPr>
                <w:rFonts w:ascii="Times New Roman" w:hAnsi="Times New Roman"/>
                <w:color w:val="1C1C1C"/>
              </w:rPr>
              <w:t>Адресный перечень дворовых территорий</w:t>
            </w:r>
            <w:r w:rsidR="00DF0D3A">
              <w:rPr>
                <w:rFonts w:ascii="Times New Roman" w:hAnsi="Times New Roman"/>
                <w:color w:val="1C1C1C"/>
              </w:rPr>
              <w:t>, нуждающихся в благоустройстве и подлежащих благоустройству</w:t>
            </w:r>
          </w:p>
        </w:tc>
      </w:tr>
      <w:tr w:rsidR="000D6A56" w:rsidTr="008C058A">
        <w:trPr>
          <w:gridAfter w:val="2"/>
          <w:wAfter w:w="34" w:type="dxa"/>
          <w:cantSplit/>
          <w:trHeight w:val="409"/>
        </w:trPr>
        <w:tc>
          <w:tcPr>
            <w:tcW w:w="9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8" w:type="dxa"/>
            <w:gridSpan w:val="15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</w:tr>
      <w:tr w:rsidR="000D6A56" w:rsidTr="008C058A">
        <w:trPr>
          <w:gridAfter w:val="2"/>
          <w:wAfter w:w="34" w:type="dxa"/>
          <w:cantSplit/>
          <w:trHeight w:val="409"/>
        </w:trPr>
        <w:tc>
          <w:tcPr>
            <w:tcW w:w="9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 w:rsidP="00503C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39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 w:rsidP="00503C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Копейск, ул. Томилова, 25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 w:rsidP="00503C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МУ КГО «ГСЗ»</w:t>
            </w:r>
          </w:p>
        </w:tc>
        <w:tc>
          <w:tcPr>
            <w:tcW w:w="13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 w:rsidP="00503C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15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 w:rsidP="00503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4 308,81</w:t>
            </w:r>
          </w:p>
        </w:tc>
        <w:tc>
          <w:tcPr>
            <w:tcW w:w="13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 w:rsidP="00503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222,48</w:t>
            </w:r>
          </w:p>
        </w:tc>
        <w:tc>
          <w:tcPr>
            <w:tcW w:w="1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6A56" w:rsidRDefault="000D6A56" w:rsidP="00503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241,01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6A56" w:rsidRDefault="001A7010" w:rsidP="00503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44,27</w:t>
            </w:r>
          </w:p>
        </w:tc>
        <w:tc>
          <w:tcPr>
            <w:tcW w:w="14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6A56" w:rsidRDefault="001A7010" w:rsidP="00503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4 816,57</w:t>
            </w:r>
          </w:p>
        </w:tc>
      </w:tr>
      <w:tr w:rsidR="000D6A56" w:rsidTr="008C058A">
        <w:trPr>
          <w:gridAfter w:val="2"/>
          <w:wAfter w:w="34" w:type="dxa"/>
          <w:cantSplit/>
          <w:trHeight w:val="409"/>
        </w:trPr>
        <w:tc>
          <w:tcPr>
            <w:tcW w:w="9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 w:rsidP="00503C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39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 w:rsidP="00503C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Копейск, ул. </w:t>
            </w:r>
            <w:proofErr w:type="gramStart"/>
            <w:r>
              <w:rPr>
                <w:rFonts w:ascii="Times New Roman" w:hAnsi="Times New Roman"/>
              </w:rPr>
              <w:t>Комсомольская</w:t>
            </w:r>
            <w:proofErr w:type="gramEnd"/>
            <w:r>
              <w:rPr>
                <w:rFonts w:ascii="Times New Roman" w:hAnsi="Times New Roman"/>
              </w:rPr>
              <w:t>, 29, 31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 w:rsidP="00503C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МУ КГО «ГСЗ»</w:t>
            </w:r>
          </w:p>
        </w:tc>
        <w:tc>
          <w:tcPr>
            <w:tcW w:w="13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 w:rsidP="00503C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15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 w:rsidP="00503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2 793,84</w:t>
            </w:r>
          </w:p>
        </w:tc>
        <w:tc>
          <w:tcPr>
            <w:tcW w:w="13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 w:rsidP="00503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144,26</w:t>
            </w:r>
          </w:p>
        </w:tc>
        <w:tc>
          <w:tcPr>
            <w:tcW w:w="1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6A56" w:rsidRDefault="000D6A56" w:rsidP="00503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156,27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A7010" w:rsidRDefault="00A06261" w:rsidP="00503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0D6A56" w:rsidRDefault="000D6A56" w:rsidP="00503C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6A56" w:rsidRDefault="000D6A56" w:rsidP="00503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3 094,37</w:t>
            </w:r>
          </w:p>
        </w:tc>
      </w:tr>
      <w:tr w:rsidR="000D6A56" w:rsidTr="008C058A">
        <w:trPr>
          <w:gridAfter w:val="2"/>
          <w:wAfter w:w="34" w:type="dxa"/>
          <w:cantSplit/>
          <w:trHeight w:val="409"/>
        </w:trPr>
        <w:tc>
          <w:tcPr>
            <w:tcW w:w="9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 w:rsidP="00503C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39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 w:rsidP="00503C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г. Копейск, пр. Победы, 35, 35А</w:t>
            </w:r>
          </w:p>
        </w:tc>
        <w:tc>
          <w:tcPr>
            <w:tcW w:w="1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 w:rsidP="00503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 КГО «ГСЗ»</w:t>
            </w:r>
          </w:p>
        </w:tc>
        <w:tc>
          <w:tcPr>
            <w:tcW w:w="13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 w:rsidP="00503C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15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 w:rsidP="00503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4 313,04</w:t>
            </w:r>
          </w:p>
        </w:tc>
        <w:tc>
          <w:tcPr>
            <w:tcW w:w="13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 w:rsidP="00503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222,7</w:t>
            </w:r>
          </w:p>
        </w:tc>
        <w:tc>
          <w:tcPr>
            <w:tcW w:w="1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6A56" w:rsidRDefault="000D6A56" w:rsidP="00503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241,25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6A56" w:rsidRDefault="001A7010" w:rsidP="00503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44,23</w:t>
            </w:r>
          </w:p>
        </w:tc>
        <w:tc>
          <w:tcPr>
            <w:tcW w:w="14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6A56" w:rsidRDefault="001A7010" w:rsidP="00503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4 821,22</w:t>
            </w:r>
          </w:p>
        </w:tc>
      </w:tr>
      <w:tr w:rsidR="000D6A56" w:rsidTr="008C058A">
        <w:trPr>
          <w:gridAfter w:val="2"/>
          <w:wAfter w:w="34" w:type="dxa"/>
          <w:cantSplit/>
          <w:trHeight w:val="409"/>
        </w:trPr>
        <w:tc>
          <w:tcPr>
            <w:tcW w:w="813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в 2023 году:</w:t>
            </w:r>
          </w:p>
        </w:tc>
        <w:tc>
          <w:tcPr>
            <w:tcW w:w="15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11 415,69</w:t>
            </w:r>
          </w:p>
        </w:tc>
        <w:tc>
          <w:tcPr>
            <w:tcW w:w="13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589,44</w:t>
            </w:r>
          </w:p>
        </w:tc>
        <w:tc>
          <w:tcPr>
            <w:tcW w:w="1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638,53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6A56" w:rsidRDefault="001A70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88,50</w:t>
            </w:r>
          </w:p>
        </w:tc>
        <w:tc>
          <w:tcPr>
            <w:tcW w:w="14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A56" w:rsidRDefault="001A70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12 732,16</w:t>
            </w:r>
          </w:p>
        </w:tc>
      </w:tr>
      <w:tr w:rsidR="008D5E1F" w:rsidTr="008C058A">
        <w:trPr>
          <w:gridAfter w:val="2"/>
          <w:wAfter w:w="34" w:type="dxa"/>
          <w:cantSplit/>
          <w:trHeight w:val="635"/>
        </w:trPr>
        <w:tc>
          <w:tcPr>
            <w:tcW w:w="15773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5E1F" w:rsidRDefault="008D5E1F" w:rsidP="008D5E1F">
            <w:r>
              <w:rPr>
                <w:rFonts w:ascii="Times New Roman" w:hAnsi="Times New Roman"/>
                <w:color w:val="1C1C1C"/>
              </w:rPr>
              <w:t>Задача 2 – 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      </w:r>
          </w:p>
        </w:tc>
      </w:tr>
      <w:tr w:rsidR="008D5E1F" w:rsidTr="008C058A">
        <w:trPr>
          <w:gridAfter w:val="2"/>
          <w:wAfter w:w="34" w:type="dxa"/>
          <w:cantSplit/>
          <w:trHeight w:val="90"/>
        </w:trPr>
        <w:tc>
          <w:tcPr>
            <w:tcW w:w="15773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D5E1F" w:rsidRDefault="008D5E1F">
            <w:pPr>
              <w:rPr>
                <w:rFonts w:ascii="Times New Roman" w:hAnsi="Times New Roman"/>
                <w:color w:val="1C1C1C"/>
              </w:rPr>
            </w:pPr>
            <w:r>
              <w:rPr>
                <w:rFonts w:ascii="Times New Roman" w:hAnsi="Times New Roman"/>
                <w:color w:val="1C1C1C"/>
              </w:rPr>
              <w:t>Адресный перечень общественных территорий</w:t>
            </w:r>
            <w:r w:rsidR="00DF0D3A">
              <w:rPr>
                <w:rFonts w:ascii="Times New Roman" w:hAnsi="Times New Roman"/>
                <w:color w:val="1C1C1C"/>
              </w:rPr>
              <w:t>, нуждающихся в благоустройстве и подлежащих благоустройству</w:t>
            </w:r>
          </w:p>
        </w:tc>
      </w:tr>
      <w:tr w:rsidR="000D6A56" w:rsidTr="008C058A">
        <w:trPr>
          <w:gridAfter w:val="1"/>
          <w:wAfter w:w="19" w:type="dxa"/>
          <w:cantSplit/>
          <w:trHeight w:val="304"/>
        </w:trPr>
        <w:tc>
          <w:tcPr>
            <w:tcW w:w="9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52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11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:rsidR="000D6A56" w:rsidRDefault="000D6A56"/>
        </w:tc>
      </w:tr>
      <w:tr w:rsidR="000D6A56" w:rsidTr="008C058A">
        <w:trPr>
          <w:cantSplit/>
          <w:trHeight w:val="304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8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pStyle w:val="ListParagraph1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Благоустройство прилегающей территории водоема по пр. Коммунистический,  г. Копейск</w:t>
            </w:r>
          </w:p>
        </w:tc>
        <w:tc>
          <w:tcPr>
            <w:tcW w:w="206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11 627,63</w:t>
            </w:r>
          </w:p>
          <w:p w:rsidR="000D6A56" w:rsidRDefault="000D6A56" w:rsidP="002D32F8">
            <w:pPr>
              <w:tabs>
                <w:tab w:val="left" w:pos="10080"/>
              </w:tabs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600,39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641,57</w:t>
            </w:r>
          </w:p>
        </w:tc>
        <w:tc>
          <w:tcPr>
            <w:tcW w:w="14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12 869,59</w:t>
            </w:r>
          </w:p>
        </w:tc>
        <w:tc>
          <w:tcPr>
            <w:tcW w:w="202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:rsidR="000D6A56" w:rsidRDefault="000D6A56">
            <w:pPr>
              <w:rPr>
                <w:rFonts w:ascii="Times New Roman" w:hAnsi="Times New Roman" w:cs="Times New Roman"/>
              </w:rPr>
            </w:pPr>
          </w:p>
        </w:tc>
      </w:tr>
      <w:tr w:rsidR="000D6A56" w:rsidTr="008C058A">
        <w:trPr>
          <w:cantSplit/>
          <w:trHeight w:val="304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8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pStyle w:val="ListParagraph1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Благоустройство сквера имени Сутягина (возле МОУ СОШ № 6),</w:t>
            </w:r>
          </w:p>
          <w:p w:rsidR="000D6A56" w:rsidRDefault="000D6A56">
            <w:pPr>
              <w:pStyle w:val="ListParagraph1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г. Копейск</w:t>
            </w:r>
          </w:p>
        </w:tc>
        <w:tc>
          <w:tcPr>
            <w:tcW w:w="206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9 945,37</w:t>
            </w:r>
          </w:p>
        </w:tc>
        <w:tc>
          <w:tcPr>
            <w:tcW w:w="13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513,53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548,75</w:t>
            </w:r>
          </w:p>
        </w:tc>
        <w:tc>
          <w:tcPr>
            <w:tcW w:w="14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11 007,65</w:t>
            </w:r>
          </w:p>
        </w:tc>
        <w:tc>
          <w:tcPr>
            <w:tcW w:w="202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:rsidR="000D6A56" w:rsidRDefault="000D6A56">
            <w:pPr>
              <w:rPr>
                <w:rFonts w:ascii="Times New Roman" w:hAnsi="Times New Roman" w:cs="Times New Roman"/>
              </w:rPr>
            </w:pPr>
          </w:p>
        </w:tc>
      </w:tr>
      <w:tr w:rsidR="000D6A56" w:rsidTr="008C058A">
        <w:trPr>
          <w:cantSplit/>
          <w:trHeight w:val="304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38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Default="000D6A56">
            <w:pPr>
              <w:pStyle w:val="ListParagraph1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Благоустройство сквера на пр. Победы (между домами 28А и 20А), </w:t>
            </w:r>
          </w:p>
          <w:p w:rsidR="000D6A56" w:rsidRDefault="000D6A56">
            <w:pPr>
              <w:pStyle w:val="ListParagraph1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г. Копейск</w:t>
            </w:r>
          </w:p>
        </w:tc>
        <w:tc>
          <w:tcPr>
            <w:tcW w:w="206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3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3 279,21</w:t>
            </w:r>
          </w:p>
        </w:tc>
        <w:tc>
          <w:tcPr>
            <w:tcW w:w="13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169,32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180,93</w:t>
            </w:r>
          </w:p>
        </w:tc>
        <w:tc>
          <w:tcPr>
            <w:tcW w:w="14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3 629,46</w:t>
            </w:r>
          </w:p>
        </w:tc>
        <w:tc>
          <w:tcPr>
            <w:tcW w:w="202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8" w:type="dxa"/>
            </w:tcMar>
          </w:tcPr>
          <w:p w:rsidR="000D6A56" w:rsidRDefault="000D6A56">
            <w:pPr>
              <w:rPr>
                <w:rFonts w:ascii="Times New Roman" w:hAnsi="Times New Roman" w:cs="Times New Roman"/>
              </w:rPr>
            </w:pPr>
          </w:p>
        </w:tc>
      </w:tr>
    </w:tbl>
    <w:p w:rsidR="009E6A23" w:rsidRDefault="009E6A23">
      <w:pPr>
        <w:shd w:val="clear" w:color="auto" w:fill="FFFFFF"/>
        <w:jc w:val="both"/>
        <w:rPr>
          <w:rFonts w:ascii="Times New Roman" w:hAnsi="Times New Roman"/>
          <w:bCs/>
          <w:color w:val="1C1C1C"/>
          <w:sz w:val="20"/>
          <w:szCs w:val="20"/>
        </w:rPr>
      </w:pPr>
    </w:p>
    <w:p w:rsidR="009E6A23" w:rsidRDefault="009E6A23">
      <w:pPr>
        <w:shd w:val="clear" w:color="auto" w:fill="FFFFFF"/>
        <w:jc w:val="both"/>
        <w:rPr>
          <w:rFonts w:ascii="Times New Roman" w:hAnsi="Times New Roman"/>
          <w:bCs/>
          <w:color w:val="1C1C1C"/>
          <w:sz w:val="20"/>
          <w:szCs w:val="20"/>
        </w:rPr>
      </w:pPr>
    </w:p>
    <w:p w:rsidR="009E6A23" w:rsidRDefault="009E6A23" w:rsidP="00FC3156">
      <w:pPr>
        <w:shd w:val="clear" w:color="auto" w:fill="FFFFFF"/>
        <w:rPr>
          <w:rFonts w:ascii="Times New Roman" w:hAnsi="Times New Roman"/>
          <w:bCs/>
          <w:color w:val="1C1C1C"/>
        </w:rPr>
      </w:pPr>
    </w:p>
    <w:p w:rsidR="009E6A23" w:rsidRDefault="00306F79">
      <w:pPr>
        <w:shd w:val="clear" w:color="auto" w:fill="FFFFFF"/>
        <w:ind w:left="-1134"/>
        <w:jc w:val="right"/>
        <w:rPr>
          <w:rFonts w:ascii="Times New Roman" w:hAnsi="Times New Roman"/>
          <w:bCs/>
          <w:color w:val="1C1C1C"/>
        </w:rPr>
      </w:pPr>
      <w:r>
        <w:rPr>
          <w:rFonts w:ascii="Times New Roman" w:hAnsi="Times New Roman"/>
          <w:bCs/>
          <w:color w:val="1C1C1C"/>
        </w:rPr>
        <w:t>Продолже</w:t>
      </w:r>
      <w:r w:rsidR="009D6B97">
        <w:rPr>
          <w:rFonts w:ascii="Times New Roman" w:hAnsi="Times New Roman"/>
          <w:bCs/>
          <w:color w:val="1C1C1C"/>
        </w:rPr>
        <w:t>ние таблицы 3</w:t>
      </w:r>
    </w:p>
    <w:tbl>
      <w:tblPr>
        <w:tblW w:w="15729" w:type="dxa"/>
        <w:tblInd w:w="-10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8" w:type="dxa"/>
        </w:tblCellMar>
        <w:tblLook w:val="04A0" w:firstRow="1" w:lastRow="0" w:firstColumn="1" w:lastColumn="0" w:noHBand="0" w:noVBand="1"/>
      </w:tblPr>
      <w:tblGrid>
        <w:gridCol w:w="972"/>
        <w:gridCol w:w="445"/>
        <w:gridCol w:w="3731"/>
        <w:gridCol w:w="1964"/>
        <w:gridCol w:w="1435"/>
        <w:gridCol w:w="1371"/>
        <w:gridCol w:w="1422"/>
        <w:gridCol w:w="1555"/>
        <w:gridCol w:w="1417"/>
        <w:gridCol w:w="1417"/>
      </w:tblGrid>
      <w:tr w:rsidR="000D6A56" w:rsidTr="000D6A56">
        <w:trPr>
          <w:cantSplit/>
          <w:trHeight w:val="213"/>
        </w:trPr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bottom"/>
          </w:tcPr>
          <w:p w:rsidR="000D6A56" w:rsidRDefault="000D6A5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6A56" w:rsidRDefault="00AE7D42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D6A56" w:rsidRDefault="00AE7D42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D6A56" w:rsidTr="000D6A56">
        <w:trPr>
          <w:cantSplit/>
          <w:trHeight w:val="213"/>
        </w:trPr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0D6A56" w:rsidRPr="009D6B97" w:rsidRDefault="000D6A56">
            <w:pPr>
              <w:pStyle w:val="ListParagraph1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Благоустройство сквера ДК им. Вахрушева и аллеи по ул. 22 Партсъезда в </w:t>
            </w:r>
            <w:proofErr w:type="spellStart"/>
            <w:r>
              <w:rPr>
                <w:rFonts w:ascii="Times New Roman" w:eastAsia="Calibri" w:hAnsi="Times New Roman"/>
              </w:rPr>
              <w:t>Вахрушевском</w:t>
            </w:r>
            <w:proofErr w:type="spellEnd"/>
            <w:r>
              <w:rPr>
                <w:rFonts w:ascii="Times New Roman" w:eastAsia="Calibri" w:hAnsi="Times New Roman"/>
              </w:rPr>
              <w:t xml:space="preserve"> жилом массиве, г. Копейск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13 723,70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708,62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757,22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15 189,54</w:t>
            </w:r>
          </w:p>
        </w:tc>
      </w:tr>
      <w:tr w:rsidR="000D6A56" w:rsidTr="0070025E">
        <w:trPr>
          <w:cantSplit/>
          <w:trHeight w:val="389"/>
        </w:trPr>
        <w:tc>
          <w:tcPr>
            <w:tcW w:w="85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в 2023 году: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38 575,91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1 991,86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6A56" w:rsidRDefault="00323B40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2 128,47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D6A56" w:rsidRDefault="00323B40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42 696,24</w:t>
            </w:r>
          </w:p>
        </w:tc>
      </w:tr>
      <w:tr w:rsidR="000D6A56" w:rsidTr="000D6A56">
        <w:trPr>
          <w:cantSplit/>
          <w:trHeight w:val="213"/>
        </w:trPr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2" w:type="dxa"/>
            <w:gridSpan w:val="8"/>
            <w:tcBorders>
              <w:top w:val="single" w:sz="4" w:space="0" w:color="00000A"/>
              <w:left w:val="nil"/>
              <w:bottom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</w:tr>
      <w:tr w:rsidR="000D6A56" w:rsidTr="00503C82">
        <w:trPr>
          <w:cantSplit/>
          <w:trHeight w:val="743"/>
        </w:trPr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8C0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  <w:r w:rsidR="000D6A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Pr="00880B0A" w:rsidRDefault="000D6A56" w:rsidP="00503C8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FC31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лагоустройство аллеи по пр. Славы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70025E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25020,75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7002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1163,02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6A56" w:rsidRDefault="0070025E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1378,11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6A56" w:rsidRDefault="0070025E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D6A56" w:rsidRDefault="0070025E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27561,88</w:t>
            </w:r>
          </w:p>
        </w:tc>
      </w:tr>
      <w:tr w:rsidR="000D6A56" w:rsidTr="00503C82">
        <w:trPr>
          <w:cantSplit/>
          <w:trHeight w:val="213"/>
        </w:trPr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8C0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  <w:r w:rsidR="000D6A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 w:rsidP="00503C8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FC31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лагоустройство пешеходной зоны от дома № 10 до дома № 12 по пр. Славы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 w:rsidRPr="00880B0A"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 w:rsidRPr="00880B0A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70025E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4047,11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7002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188,12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6A56" w:rsidRDefault="0070025E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222,91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D6A56" w:rsidRDefault="0070025E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4458,14</w:t>
            </w:r>
          </w:p>
        </w:tc>
      </w:tr>
      <w:tr w:rsidR="000D6A56" w:rsidTr="00503C82">
        <w:trPr>
          <w:cantSplit/>
          <w:trHeight w:val="213"/>
        </w:trPr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8C0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  <w:r w:rsidR="000D6A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 w:rsidP="00503C8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FC31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лагоустройство сквера по </w:t>
            </w:r>
            <w:r w:rsidR="007002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</w:t>
            </w:r>
            <w:r w:rsidRPr="00FC31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19 Партсъезда, д. 27а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 w:rsidRPr="00880B0A"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 w:rsidRPr="00880B0A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70025E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23223,31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7002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1079,47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6A56" w:rsidRDefault="0070025E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1279,12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D6A56" w:rsidRDefault="0070025E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25581,90</w:t>
            </w:r>
          </w:p>
        </w:tc>
      </w:tr>
      <w:tr w:rsidR="000D6A56" w:rsidTr="000D6A56">
        <w:trPr>
          <w:cantSplit/>
          <w:trHeight w:val="213"/>
        </w:trPr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8C0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  <w:r w:rsidR="000D6A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bottom"/>
          </w:tcPr>
          <w:p w:rsidR="000D6A56" w:rsidRPr="0018428B" w:rsidRDefault="000D6A5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Pr="00FC31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лагоустройство пешеходной зоны от Физкультурно-оздоровительного комплекса им. Э.Б. Булатова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</w:t>
            </w:r>
            <w:r w:rsidRPr="00FC31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(ул. Борьбы,  д.28) до входной группы «Городской парк» по ул. Борьбы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70025E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3241,93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7002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150,69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6A56" w:rsidRDefault="0070025E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178,56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D6A56" w:rsidRDefault="0070025E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3571,18</w:t>
            </w:r>
          </w:p>
        </w:tc>
      </w:tr>
      <w:tr w:rsidR="000D6A56" w:rsidTr="0070025E">
        <w:trPr>
          <w:cantSplit/>
          <w:trHeight w:val="453"/>
        </w:trPr>
        <w:tc>
          <w:tcPr>
            <w:tcW w:w="85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в 2024 году: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55 533,10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0D6A56" w:rsidRDefault="000D6A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2 581,30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3 058,70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D6A56" w:rsidRDefault="000D6A56"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61 173,10</w:t>
            </w:r>
          </w:p>
        </w:tc>
      </w:tr>
      <w:tr w:rsidR="00674767" w:rsidTr="0070025E">
        <w:trPr>
          <w:cantSplit/>
          <w:trHeight w:val="453"/>
        </w:trPr>
        <w:tc>
          <w:tcPr>
            <w:tcW w:w="85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74767" w:rsidRDefault="0067476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47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по муниципальной программе:</w:t>
            </w:r>
          </w:p>
        </w:tc>
        <w:tc>
          <w:tcPr>
            <w:tcW w:w="1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74767" w:rsidRPr="0018428B" w:rsidRDefault="00674767" w:rsidP="00674767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105 524,70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74767" w:rsidRPr="0018428B" w:rsidRDefault="00674767" w:rsidP="00674767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5 162,60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74767" w:rsidRPr="0018428B" w:rsidRDefault="00323B40" w:rsidP="00674767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5 825,70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74767" w:rsidRPr="0018428B" w:rsidRDefault="00674767" w:rsidP="00674767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88,50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74767" w:rsidRPr="0018428B" w:rsidRDefault="00323B40" w:rsidP="00674767"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116 601,50</w:t>
            </w:r>
          </w:p>
        </w:tc>
      </w:tr>
    </w:tbl>
    <w:p w:rsidR="006E79DA" w:rsidRDefault="006E79DA" w:rsidP="006E79DA">
      <w:pPr>
        <w:shd w:val="clear" w:color="auto" w:fill="FFFFFF"/>
        <w:jc w:val="right"/>
        <w:rPr>
          <w:rFonts w:ascii="Times New Roman" w:hAnsi="Times New Roman"/>
          <w:bCs/>
          <w:color w:val="1C1C1C"/>
        </w:rPr>
      </w:pPr>
    </w:p>
    <w:p w:rsidR="006E79DA" w:rsidRDefault="006E79DA" w:rsidP="0070025E">
      <w:pPr>
        <w:shd w:val="clear" w:color="auto" w:fill="FFFFFF"/>
        <w:rPr>
          <w:rFonts w:ascii="Times New Roman" w:hAnsi="Times New Roman"/>
          <w:bCs/>
          <w:color w:val="1C1C1C"/>
        </w:rPr>
      </w:pPr>
    </w:p>
    <w:p w:rsidR="006E79DA" w:rsidRDefault="006E79DA" w:rsidP="006E79DA">
      <w:pPr>
        <w:shd w:val="clear" w:color="auto" w:fill="FFFFFF"/>
        <w:jc w:val="right"/>
        <w:rPr>
          <w:rFonts w:ascii="Times New Roman" w:hAnsi="Times New Roman"/>
          <w:bCs/>
          <w:color w:val="1C1C1C"/>
        </w:rPr>
        <w:sectPr w:rsidR="006E79DA">
          <w:headerReference w:type="default" r:id="rId12"/>
          <w:pgSz w:w="16838" w:h="11906" w:orient="landscape"/>
          <w:pgMar w:top="1268" w:right="567" w:bottom="567" w:left="1701" w:header="709" w:footer="0" w:gutter="0"/>
          <w:pgNumType w:start="6"/>
          <w:cols w:space="720"/>
          <w:formProt w:val="0"/>
          <w:docGrid w:linePitch="360" w:charSpace="4096"/>
        </w:sectPr>
      </w:pPr>
    </w:p>
    <w:p w:rsidR="009E6A23" w:rsidRDefault="009D6B97">
      <w:pPr>
        <w:shd w:val="clear" w:color="auto" w:fill="FFFFFF"/>
        <w:tabs>
          <w:tab w:val="left" w:pos="7230"/>
        </w:tabs>
        <w:jc w:val="center"/>
        <w:rPr>
          <w:rFonts w:ascii="Times New Roman" w:hAnsi="Times New Roman" w:cs="Times New Roman"/>
          <w:bCs/>
          <w:color w:val="1C1C1C"/>
          <w:sz w:val="28"/>
          <w:szCs w:val="28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Cs/>
          <w:color w:val="1C1C1C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. Организация управления и механизм реализации </w:t>
      </w:r>
    </w:p>
    <w:p w:rsidR="009E6A23" w:rsidRDefault="009D6B97">
      <w:pPr>
        <w:shd w:val="clear" w:color="auto" w:fill="FFFFFF"/>
        <w:tabs>
          <w:tab w:val="left" w:pos="72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муниципальной программы</w:t>
      </w:r>
    </w:p>
    <w:p w:rsidR="009E6A23" w:rsidRDefault="009E6A23">
      <w:pPr>
        <w:shd w:val="clear" w:color="auto" w:fill="FFFFFF"/>
        <w:tabs>
          <w:tab w:val="left" w:pos="7230"/>
        </w:tabs>
        <w:ind w:firstLine="540"/>
        <w:jc w:val="center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 w:rsidR="009E6A23" w:rsidRDefault="009D6B97">
      <w:pPr>
        <w:tabs>
          <w:tab w:val="left" w:pos="10080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Реализация муниципальной программы осуществляется в соответствии с Федеральным законом от 06 октября 2003 года № 131–ФЗ «Об общих принципах организации местного самоуправления в Российской Федерации».</w:t>
      </w:r>
    </w:p>
    <w:p w:rsidR="009E6A23" w:rsidRDefault="009D6B97">
      <w:pPr>
        <w:tabs>
          <w:tab w:val="left" w:pos="900"/>
          <w:tab w:val="left" w:pos="10080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Выполнение мероприятий муниципальной программы предусматривает участие жителей в реализации благоустройства территорий. </w:t>
      </w:r>
    </w:p>
    <w:p w:rsidR="009E6A23" w:rsidRDefault="009D6B97">
      <w:pPr>
        <w:tabs>
          <w:tab w:val="left" w:pos="900"/>
          <w:tab w:val="left" w:pos="10080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Трудовое участие жителей, заинтересованных лиц, организаций выражается в выполнении жителями следующих неоплачиваемых работ, не требующих специальной квалификации:</w:t>
      </w:r>
    </w:p>
    <w:p w:rsidR="009E6A23" w:rsidRDefault="009D6B97">
      <w:pPr>
        <w:pStyle w:val="af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санитарная уборка территории, подлежащей благоустройству, в весенний период;</w:t>
      </w:r>
    </w:p>
    <w:p w:rsidR="009E6A23" w:rsidRDefault="009D6B97">
      <w:pPr>
        <w:pStyle w:val="af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уборка мелкого летучего мусора после производства работ;</w:t>
      </w:r>
    </w:p>
    <w:p w:rsidR="009E6A23" w:rsidRDefault="009D6B97">
      <w:pPr>
        <w:pStyle w:val="af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покраска существующих малых архитектурных форм (далее - </w:t>
      </w:r>
      <w:proofErr w:type="spellStart"/>
      <w:r>
        <w:rPr>
          <w:rFonts w:ascii="Times New Roman" w:hAnsi="Times New Roman" w:cs="Times New Roman"/>
          <w:color w:val="1C1C1C"/>
          <w:sz w:val="28"/>
          <w:szCs w:val="28"/>
        </w:rPr>
        <w:t>МАФы</w:t>
      </w:r>
      <w:proofErr w:type="spellEnd"/>
      <w:r>
        <w:rPr>
          <w:rFonts w:ascii="Times New Roman" w:hAnsi="Times New Roman" w:cs="Times New Roman"/>
          <w:color w:val="1C1C1C"/>
          <w:sz w:val="28"/>
          <w:szCs w:val="28"/>
        </w:rPr>
        <w:t>), бордюрного камня;</w:t>
      </w:r>
    </w:p>
    <w:p w:rsidR="009E6A23" w:rsidRDefault="009D6B97">
      <w:pPr>
        <w:pStyle w:val="af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озеленение территории (посадка саженцев деревьев, кустарников, устройство клумб, цветников, газонов);</w:t>
      </w:r>
    </w:p>
    <w:p w:rsidR="009E6A23" w:rsidRDefault="009D6B97">
      <w:pPr>
        <w:pStyle w:val="af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иные виды работ по усмотрению жителей.</w:t>
      </w:r>
    </w:p>
    <w:p w:rsidR="009E6A23" w:rsidRDefault="009D6B97">
      <w:pPr>
        <w:tabs>
          <w:tab w:val="left" w:pos="900"/>
          <w:tab w:val="left" w:pos="10080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1C1C1C"/>
          <w:sz w:val="28"/>
          <w:szCs w:val="28"/>
        </w:rPr>
        <w:t>Количество жителей, принимающих трудовое участие, а также его периодичность в выполнении работ по благоустройству (не менее 2-х раз за период проведения работ по благоустройству дворовой территории),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  <w:proofErr w:type="gramEnd"/>
      <w:r>
        <w:rPr>
          <w:rFonts w:ascii="Times New Roman" w:hAnsi="Times New Roman" w:cs="Times New Roman"/>
          <w:color w:val="1C1C1C"/>
          <w:sz w:val="28"/>
          <w:szCs w:val="28"/>
        </w:rPr>
        <w:t xml:space="preserve"> Инициативная группа по окончании работ, изложенных в перечне дополнительных видов работ, представляет ответственному исполнителю муниципальной программы отчет о трудовом участии жителей многоквартирного дома, территория которого благоустраивалась, с приложением реестра собственников с подписями, а также при желании жителей фотоматериала.</w:t>
      </w:r>
    </w:p>
    <w:p w:rsidR="009E6A23" w:rsidRDefault="009D6B97">
      <w:pPr>
        <w:pStyle w:val="a7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РФ от 09.02.2019 № 106         общественная комиссия городского округа для оценки и обсуждения проектов и предложений по благоустройству вправе: </w:t>
      </w:r>
    </w:p>
    <w:p w:rsidR="009E6A23" w:rsidRDefault="009D6B97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1C1C1C"/>
          <w:sz w:val="28"/>
          <w:szCs w:val="28"/>
        </w:rPr>
        <w:t xml:space="preserve">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</w:t>
      </w:r>
      <w:r>
        <w:rPr>
          <w:rFonts w:ascii="Times New Roman" w:hAnsi="Times New Roman" w:cs="Times New Roman"/>
          <w:color w:val="1C1C1C"/>
          <w:sz w:val="28"/>
          <w:szCs w:val="28"/>
        </w:rPr>
        <w:lastRenderedPageBreak/>
        <w:t>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</w:t>
      </w:r>
      <w:proofErr w:type="gramEnd"/>
      <w:r>
        <w:rPr>
          <w:rFonts w:ascii="Times New Roman" w:hAnsi="Times New Roman" w:cs="Times New Roman"/>
          <w:color w:val="1C1C1C"/>
          <w:sz w:val="28"/>
          <w:szCs w:val="28"/>
        </w:rPr>
        <w:t xml:space="preserve"> адресного перечня дворовых территорий и </w:t>
      </w:r>
      <w:r w:rsidR="0002700E">
        <w:rPr>
          <w:rFonts w:ascii="Times New Roman" w:hAnsi="Times New Roman" w:cs="Times New Roman"/>
          <w:color w:val="1C1C1C"/>
          <w:sz w:val="28"/>
          <w:szCs w:val="28"/>
        </w:rPr>
        <w:t>общественных территорий обще</w:t>
      </w:r>
      <w:r>
        <w:rPr>
          <w:rFonts w:ascii="Times New Roman" w:hAnsi="Times New Roman" w:cs="Times New Roman"/>
          <w:color w:val="1C1C1C"/>
          <w:sz w:val="28"/>
          <w:szCs w:val="28"/>
        </w:rPr>
        <w:t>ственной комиссией в порядке, установленном такой комиссией;</w:t>
      </w:r>
    </w:p>
    <w:p w:rsidR="009E6A23" w:rsidRDefault="009D6B97">
      <w:pPr>
        <w:pStyle w:val="a7"/>
        <w:numPr>
          <w:ilvl w:val="0"/>
          <w:numId w:val="6"/>
        </w:numPr>
        <w:tabs>
          <w:tab w:val="left" w:pos="993"/>
          <w:tab w:val="left" w:pos="10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</w:t>
      </w:r>
      <w:bookmarkStart w:id="1" w:name="_GoBack"/>
      <w:bookmarkEnd w:id="1"/>
      <w:r>
        <w:rPr>
          <w:rFonts w:ascii="Times New Roman" w:hAnsi="Times New Roman" w:cs="Times New Roman"/>
          <w:color w:val="1C1C1C"/>
          <w:sz w:val="28"/>
          <w:szCs w:val="28"/>
        </w:rPr>
        <w:t>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общественной комиссией в порядке, установленном такой комиссией.</w:t>
      </w:r>
    </w:p>
    <w:p w:rsidR="009E6A23" w:rsidRDefault="009D6B97">
      <w:pPr>
        <w:pStyle w:val="a7"/>
        <w:tabs>
          <w:tab w:val="left" w:pos="10080"/>
        </w:tabs>
        <w:spacing w:after="0" w:line="240" w:lineRule="auto"/>
        <w:ind w:firstLine="737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не позднее 1 апреля года предоставления субсидии, за исключением:</w:t>
      </w:r>
    </w:p>
    <w:p w:rsidR="009E6A23" w:rsidRDefault="009D6B97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9E6A23" w:rsidRDefault="009D6B97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случаев проведения повторного конкурса или новой закупки, если конкурс признан несостоявшимся по основаниям, предусмотренным законодательство Российской Федерации, при которых срок заключения таких соглашений продлевается на срок проведения конкурсных процедур;</w:t>
      </w:r>
    </w:p>
    <w:p w:rsidR="009E6A23" w:rsidRDefault="009D6B97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случаев заключения таких соглашений в пределах экономии сре</w:t>
      </w:r>
      <w:proofErr w:type="gramStart"/>
      <w:r>
        <w:rPr>
          <w:rFonts w:ascii="Times New Roman" w:hAnsi="Times New Roman" w:cs="Times New Roman"/>
          <w:color w:val="1C1C1C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color w:val="1C1C1C"/>
          <w:sz w:val="28"/>
          <w:szCs w:val="28"/>
        </w:rPr>
        <w:t xml:space="preserve">и расходовании субсидии в целях реализации муниципальных программ, в том числе мероприятий по </w:t>
      </w:r>
      <w:proofErr w:type="spellStart"/>
      <w:r>
        <w:rPr>
          <w:rFonts w:ascii="Times New Roman" w:hAnsi="Times New Roman" w:cs="Times New Roman"/>
          <w:color w:val="1C1C1C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color w:val="1C1C1C"/>
          <w:sz w:val="28"/>
          <w:szCs w:val="28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9E6A23" w:rsidRDefault="009D6B9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Реализация мероприятий по благоустройству дворовых территорий многоквартирных домов и общественных территорий осуществляется с учетом:</w:t>
      </w:r>
    </w:p>
    <w:p w:rsidR="009E6A23" w:rsidRDefault="009D6B9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1)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населения; </w:t>
      </w:r>
    </w:p>
    <w:p w:rsidR="009E6A23" w:rsidRDefault="009D6B9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2) обеспечения синхронизации выполнения работ в рамках муниципальной программы с реализуемыми в городском округе муниципальными программами, предусматривающими строительство (реконструкцию, ремонт) объектов недвижимого имущества, ремонт и (или) модернизацию инженерных сетей и иных объектов, расположенных на территории городского округа;</w:t>
      </w:r>
    </w:p>
    <w:p w:rsidR="009E6A23" w:rsidRDefault="009D6B9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lastRenderedPageBreak/>
        <w:t>3) привлечения к выполнению работ по благоустройству дворовых территорий студенческих строительных отрядов;</w:t>
      </w:r>
    </w:p>
    <w:p w:rsidR="009E6A23" w:rsidRDefault="009D6B9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4) привлечения добровольцев (волонтеров) к участию реализации мероприятий по благоустройству территорий;</w:t>
      </w:r>
    </w:p>
    <w:p w:rsidR="009E6A23" w:rsidRDefault="009D6B9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5) условия об обязательном установлении минимального трехлетнего гарантийного срока на выполненные работы по благоустройству дворовых и общественных территорий;</w:t>
      </w:r>
    </w:p>
    <w:p w:rsidR="009E6A23" w:rsidRDefault="009D6B9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6) решения о принятии собственниками помещений в многоквартирном доме имущества, созданного в результате благоустройства, в состав общего имущества многоквартирного дома;</w:t>
      </w:r>
    </w:p>
    <w:p w:rsidR="009E6A23" w:rsidRDefault="009D6B97"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7) размещения в государственно - информационной системе жилищно-коммунального хозяйства (далее — ГИС ЖКХ) информации о реализации федерального проекта «Формирование комфортной городской среды» на территории муниципального образования с учетом методических рекомендаций о размещении информации в ГИС ЖКХ, утверждаемых Министерством строительства и жилищно-коммунального хозяйства Российской Федерации.</w:t>
      </w:r>
    </w:p>
    <w:p w:rsidR="009E6A23" w:rsidRDefault="009D6B97">
      <w:pPr>
        <w:tabs>
          <w:tab w:val="left" w:pos="10080"/>
        </w:tabs>
        <w:ind w:firstLine="737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Администрацией городского округа ежегодно проводится рейтинговое голосование по отбору общественных территорий, подлежащих благоустройству в рамках реализации муниципальной программы. </w:t>
      </w:r>
    </w:p>
    <w:p w:rsidR="009E6A23" w:rsidRDefault="009D6B97">
      <w:pPr>
        <w:tabs>
          <w:tab w:val="left" w:pos="10080"/>
        </w:tabs>
        <w:ind w:firstLine="737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Соисполнитель муниципальной программы </w:t>
      </w:r>
      <w:proofErr w:type="spellStart"/>
      <w:r>
        <w:rPr>
          <w:rFonts w:ascii="Times New Roman" w:hAnsi="Times New Roman" w:cs="Times New Roman"/>
          <w:color w:val="1C1C1C"/>
          <w:sz w:val="28"/>
          <w:szCs w:val="28"/>
        </w:rPr>
        <w:t>УАиГ</w:t>
      </w:r>
      <w:proofErr w:type="spellEnd"/>
      <w:r>
        <w:rPr>
          <w:rFonts w:ascii="Times New Roman" w:hAnsi="Times New Roman" w:cs="Times New Roman"/>
          <w:color w:val="1C1C1C"/>
          <w:sz w:val="28"/>
          <w:szCs w:val="28"/>
        </w:rPr>
        <w:t xml:space="preserve"> выполняет разработку дизайн - проектов общественных территорий.</w:t>
      </w:r>
    </w:p>
    <w:p w:rsidR="009E6A23" w:rsidRDefault="009D6B97">
      <w:pPr>
        <w:pStyle w:val="a7"/>
        <w:tabs>
          <w:tab w:val="left" w:pos="10080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Дворовые территории включаются в муниципальную программу на основании решения общественной комиссии и после предоставления в адрес администрации городского округа следующих документов:</w:t>
      </w:r>
    </w:p>
    <w:p w:rsidR="009E6A23" w:rsidRDefault="009D6B97">
      <w:pPr>
        <w:pStyle w:val="a7"/>
        <w:tabs>
          <w:tab w:val="left" w:pos="10080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решение, оформленное протоколом собственников по следующим вопросам:</w:t>
      </w:r>
    </w:p>
    <w:p w:rsidR="009E6A23" w:rsidRDefault="009D6B97">
      <w:pPr>
        <w:pStyle w:val="af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 определении видов работ, необходимых для благоустройства из минимального (</w:t>
      </w:r>
      <w:r>
        <w:rPr>
          <w:rFonts w:ascii="Times New Roman" w:hAnsi="Times New Roman"/>
          <w:color w:val="1C1C1C"/>
          <w:sz w:val="28"/>
          <w:szCs w:val="28"/>
        </w:rPr>
        <w:t xml:space="preserve">ремонт дворовых проездов, тротуаров, оборудование автомобильных парковок, обеспечение освещения дворовых территорий, установка скамеек, урн, оборудование детских и (или) спортивных площадок) </w:t>
      </w:r>
      <w:r>
        <w:rPr>
          <w:rFonts w:ascii="Times New Roman" w:hAnsi="Times New Roman"/>
          <w:sz w:val="28"/>
          <w:szCs w:val="28"/>
        </w:rPr>
        <w:t>и дополнительного перечня (</w:t>
      </w:r>
      <w:r>
        <w:rPr>
          <w:rFonts w:ascii="Times New Roman" w:hAnsi="Times New Roman"/>
          <w:color w:val="1C1C1C"/>
          <w:sz w:val="28"/>
          <w:szCs w:val="28"/>
        </w:rPr>
        <w:t>ремонт и установка ограждений, озеленение территорий, иные виды работ)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9E6A23" w:rsidRDefault="009D6B97">
      <w:pPr>
        <w:pStyle w:val="af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>
        <w:rPr>
          <w:rFonts w:ascii="Times New Roman" w:hAnsi="Times New Roman"/>
          <w:sz w:val="28"/>
          <w:szCs w:val="28"/>
        </w:rPr>
        <w:t>дизайн-проекта</w:t>
      </w:r>
      <w:proofErr w:type="gramEnd"/>
      <w:r>
        <w:rPr>
          <w:rFonts w:ascii="Times New Roman" w:hAnsi="Times New Roman"/>
          <w:sz w:val="28"/>
          <w:szCs w:val="28"/>
        </w:rPr>
        <w:t xml:space="preserve"> дворовой территории;</w:t>
      </w:r>
    </w:p>
    <w:p w:rsidR="009E6A23" w:rsidRDefault="009D6B97">
      <w:pPr>
        <w:pStyle w:val="af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/>
          <w:sz w:val="28"/>
          <w:szCs w:val="28"/>
        </w:rPr>
        <w:t>софинансировании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 по благоустройству дворовых территорий в размере 20 % от стоимости выполнения работ на дополнительный перечень работ, утвержденных </w:t>
      </w:r>
      <w:r>
        <w:rPr>
          <w:rFonts w:ascii="Times New Roman" w:hAnsi="Times New Roman"/>
          <w:color w:val="000000"/>
          <w:sz w:val="28"/>
          <w:szCs w:val="28"/>
        </w:rPr>
        <w:t>постановлением Правительства РФ от 09.02.2019                                  № 106;</w:t>
      </w:r>
    </w:p>
    <w:p w:rsidR="009E6A23" w:rsidRDefault="009D6B97">
      <w:pPr>
        <w:pStyle w:val="af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формировании земельного участка, созданного в результате благоустройства и передаче его в состав общего имущества многоквартирного дома;</w:t>
      </w:r>
    </w:p>
    <w:p w:rsidR="009E6A23" w:rsidRDefault="009D6B97">
      <w:pPr>
        <w:pStyle w:val="af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" w:name="__DdeLink__473_3062930020"/>
      <w:r>
        <w:rPr>
          <w:rFonts w:ascii="Times New Roman" w:eastAsia="SimSun" w:hAnsi="Times New Roman"/>
          <w:sz w:val="28"/>
          <w:szCs w:val="28"/>
          <w:lang w:bidi="hi-IN"/>
        </w:rPr>
        <w:t xml:space="preserve">о </w:t>
      </w:r>
      <w:bookmarkEnd w:id="2"/>
      <w:r>
        <w:rPr>
          <w:rFonts w:ascii="Times New Roman" w:eastAsia="SimSun" w:hAnsi="Times New Roman"/>
          <w:sz w:val="28"/>
          <w:szCs w:val="28"/>
          <w:lang w:bidi="hi-IN"/>
        </w:rPr>
        <w:t>принятии имущества, созданного в результате благоустройства, в состав общего имущества многоквартирного дома.</w:t>
      </w:r>
    </w:p>
    <w:p w:rsidR="009E6A23" w:rsidRDefault="009D6B97">
      <w:pPr>
        <w:pStyle w:val="af0"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заявление о включении в муниципальную программу;</w:t>
      </w:r>
    </w:p>
    <w:p w:rsidR="009E6A23" w:rsidRDefault="009D6B97">
      <w:pPr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eastAsia="Calibri" w:hAnsi="Times New Roman"/>
          <w:sz w:val="28"/>
          <w:szCs w:val="28"/>
        </w:rPr>
        <w:t>дизайн-проект и смета дворовой территории.</w:t>
      </w:r>
    </w:p>
    <w:p w:rsidR="009E6A23" w:rsidRDefault="009D6B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Одним из условий включения дворовой территории в действующую муниципальную программу являются выполненные работы по межеванию дворовой территории и постановки на кадастровый учет.</w:t>
      </w:r>
    </w:p>
    <w:p w:rsidR="009E6A23" w:rsidRDefault="009D6B97">
      <w:pPr>
        <w:pStyle w:val="a7"/>
        <w:spacing w:after="0" w:line="240" w:lineRule="auto"/>
        <w:ind w:firstLine="737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территории, представлен в      таблице 4.</w:t>
      </w:r>
    </w:p>
    <w:p w:rsidR="009E6A23" w:rsidRDefault="009E6A23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A23" w:rsidRDefault="009D6B9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pPr w:leftFromText="180" w:rightFromText="180" w:vertAnchor="text" w:tblpX="-212" w:tblpY="1"/>
        <w:tblW w:w="9918" w:type="dxa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78" w:type="dxa"/>
        </w:tblCellMar>
        <w:tblLook w:val="04A0" w:firstRow="1" w:lastRow="0" w:firstColumn="1" w:lastColumn="0" w:noHBand="0" w:noVBand="1"/>
      </w:tblPr>
      <w:tblGrid>
        <w:gridCol w:w="518"/>
        <w:gridCol w:w="1462"/>
        <w:gridCol w:w="1984"/>
        <w:gridCol w:w="3402"/>
        <w:gridCol w:w="709"/>
        <w:gridCol w:w="709"/>
        <w:gridCol w:w="1134"/>
      </w:tblGrid>
      <w:tr w:rsidR="009E6A23"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9E6A23" w:rsidRDefault="009D6B97">
            <w:pPr>
              <w:widowControl w:val="0"/>
              <w:suppressAutoHyphens/>
              <w:jc w:val="center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№ </w:t>
            </w:r>
            <w:proofErr w:type="gramStart"/>
            <w:r>
              <w:rPr>
                <w:rFonts w:ascii="Times New Roman" w:eastAsia="Andale Sans UI" w:hAnsi="Times New Roman" w:cs="Tahoma"/>
                <w:lang w:eastAsia="ru-RU" w:bidi="ar-SA"/>
              </w:rPr>
              <w:t>п</w:t>
            </w:r>
            <w:proofErr w:type="gramEnd"/>
            <w:r>
              <w:rPr>
                <w:rFonts w:ascii="Times New Roman" w:eastAsia="Andale Sans UI" w:hAnsi="Times New Roman" w:cs="Tahoma"/>
                <w:lang w:eastAsia="ru-RU" w:bidi="ar-SA"/>
              </w:rPr>
              <w:t>/п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jc w:val="center"/>
              <w:rPr>
                <w:rFonts w:ascii="Times New Roman" w:eastAsia="Andale Sans UI" w:hAnsi="Times New Roman" w:cs="Tahoma"/>
                <w:lang w:eastAsia="ru-RU" w:bidi="ar-SA"/>
              </w:rPr>
            </w:pPr>
            <w:proofErr w:type="spellStart"/>
            <w:proofErr w:type="gramStart"/>
            <w:r>
              <w:rPr>
                <w:rFonts w:ascii="Times New Roman" w:eastAsia="Andale Sans UI" w:hAnsi="Times New Roman" w:cs="Tahoma"/>
                <w:lang w:eastAsia="ru-RU" w:bidi="ar-SA"/>
              </w:rPr>
              <w:t>Наименова-ние</w:t>
            </w:r>
            <w:proofErr w:type="spellEnd"/>
            <w:proofErr w:type="gramEnd"/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</w:t>
            </w:r>
            <w:proofErr w:type="spellStart"/>
            <w:r>
              <w:rPr>
                <w:rFonts w:ascii="Times New Roman" w:eastAsia="Andale Sans UI" w:hAnsi="Times New Roman" w:cs="Tahoma"/>
                <w:lang w:eastAsia="ru-RU" w:bidi="ar-SA"/>
              </w:rPr>
              <w:t>конструк-ции</w:t>
            </w:r>
            <w:proofErr w:type="spellEnd"/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jc w:val="center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Технические характеристики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jc w:val="center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Эскиз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jc w:val="center"/>
              <w:rPr>
                <w:rFonts w:ascii="Times New Roman" w:eastAsia="Andale Sans UI" w:hAnsi="Times New Roman" w:cs="Tahoma"/>
                <w:lang w:eastAsia="ru-RU" w:bidi="ar-SA"/>
              </w:rPr>
            </w:pPr>
            <w:proofErr w:type="spellStart"/>
            <w:r>
              <w:rPr>
                <w:rFonts w:ascii="Times New Roman" w:eastAsia="Andale Sans UI" w:hAnsi="Times New Roman" w:cs="Tahoma"/>
                <w:lang w:eastAsia="ru-RU" w:bidi="ar-SA"/>
              </w:rPr>
              <w:t>Ед-цы</w:t>
            </w:r>
            <w:proofErr w:type="spellEnd"/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изм.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jc w:val="center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jc w:val="center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Цена за </w:t>
            </w:r>
            <w:proofErr w:type="spellStart"/>
            <w:r>
              <w:rPr>
                <w:rFonts w:ascii="Times New Roman" w:eastAsia="Andale Sans UI" w:hAnsi="Times New Roman" w:cs="Tahoma"/>
                <w:lang w:eastAsia="ru-RU" w:bidi="ar-SA"/>
              </w:rPr>
              <w:t>ед-цу</w:t>
            </w:r>
            <w:proofErr w:type="spellEnd"/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(руб.)</w:t>
            </w:r>
          </w:p>
        </w:tc>
      </w:tr>
      <w:tr w:rsidR="009E6A23"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7</w:t>
            </w:r>
          </w:p>
        </w:tc>
      </w:tr>
      <w:tr w:rsidR="009E6A23">
        <w:trPr>
          <w:trHeight w:val="1656"/>
        </w:trPr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Песочница </w:t>
            </w: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машина</w:t>
            </w:r>
          </w:p>
          <w:p w:rsidR="009E6A23" w:rsidRDefault="009E6A23">
            <w:pPr>
              <w:keepNext/>
              <w:spacing w:after="300"/>
              <w:outlineLvl w:val="0"/>
              <w:rPr>
                <w:rFonts w:ascii="Times New Roman" w:eastAsiaTheme="majorEastAsia" w:hAnsi="Times New Roman" w:cstheme="majorBidi"/>
                <w:kern w:val="0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E6A23">
            <w:pPr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E6A23">
            <w:pPr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D6B97">
            <w:pPr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  <w:t>2500х1500х1600</w:t>
            </w: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</w:t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noProof/>
                <w:lang w:eastAsia="ru-RU" w:bidi="ar-SA"/>
              </w:rPr>
              <w:drawing>
                <wp:anchor distT="0" distB="18415" distL="0" distR="9525" simplePos="0" relativeHeight="251659264" behindDoc="0" locked="0" layoutInCell="1" allowOverlap="1">
                  <wp:simplePos x="0" y="0"/>
                  <wp:positionH relativeFrom="column">
                    <wp:posOffset>288290</wp:posOffset>
                  </wp:positionH>
                  <wp:positionV relativeFrom="paragraph">
                    <wp:posOffset>113030</wp:posOffset>
                  </wp:positionV>
                  <wp:extent cx="1209675" cy="1198245"/>
                  <wp:effectExtent l="0" t="0" r="9525" b="1905"/>
                  <wp:wrapSquare wrapText="largest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19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17000,0</w:t>
            </w:r>
          </w:p>
        </w:tc>
      </w:tr>
      <w:tr w:rsidR="009E6A23">
        <w:trPr>
          <w:trHeight w:val="1656"/>
        </w:trPr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2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Карусель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9E6A23" w:rsidRDefault="009D6B97">
            <w:pPr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  <w:t>1450х1450х700</w:t>
            </w: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noProof/>
                <w:lang w:eastAsia="ru-RU" w:bidi="ar-SA"/>
              </w:rPr>
              <w:drawing>
                <wp:anchor distT="0" distB="13335" distL="0" distR="18415" simplePos="0" relativeHeight="251660288" behindDoc="0" locked="0" layoutInCell="1" allowOverlap="1">
                  <wp:simplePos x="0" y="0"/>
                  <wp:positionH relativeFrom="column">
                    <wp:posOffset>424815</wp:posOffset>
                  </wp:positionH>
                  <wp:positionV relativeFrom="paragraph">
                    <wp:posOffset>93980</wp:posOffset>
                  </wp:positionV>
                  <wp:extent cx="1685925" cy="1215390"/>
                  <wp:effectExtent l="0" t="0" r="9525" b="3810"/>
                  <wp:wrapSquare wrapText="largest"/>
                  <wp:docPr id="8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215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24500,0 </w:t>
            </w:r>
          </w:p>
        </w:tc>
      </w:tr>
      <w:tr w:rsidR="009E6A23">
        <w:trPr>
          <w:trHeight w:val="1656"/>
        </w:trPr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3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Детский игровой комплекс </w:t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E6A23">
            <w:pPr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E6A23">
            <w:pPr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D6B97">
            <w:pPr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  <w:t>3225х2070х2280</w:t>
            </w: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noProof/>
                <w:lang w:eastAsia="ru-RU" w:bidi="ar-SA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628775" cy="1678305"/>
                  <wp:effectExtent l="0" t="0" r="9525" b="17145"/>
                  <wp:wrapSquare wrapText="largest"/>
                  <wp:docPr id="9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67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59000,0</w:t>
            </w:r>
          </w:p>
        </w:tc>
      </w:tr>
      <w:tr w:rsidR="009E6A23">
        <w:trPr>
          <w:trHeight w:val="1656"/>
        </w:trPr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4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Качели+</w:t>
            </w: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шведская стенка +баскетбольный щит</w:t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  <w:t> 2600х400х2000</w:t>
            </w: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</w:t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noProof/>
                <w:lang w:eastAsia="ru-RU" w:bidi="ar-SA"/>
              </w:rPr>
              <w:drawing>
                <wp:anchor distT="0" distB="9525" distL="0" distR="0" simplePos="0" relativeHeight="251662336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788160" cy="1717040"/>
                  <wp:effectExtent l="0" t="0" r="2540" b="16510"/>
                  <wp:wrapSquare wrapText="largest"/>
                  <wp:docPr id="10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19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19000,0</w:t>
            </w:r>
          </w:p>
        </w:tc>
      </w:tr>
    </w:tbl>
    <w:p w:rsidR="009E6A23" w:rsidRDefault="009E6A23">
      <w:pPr>
        <w:tabs>
          <w:tab w:val="left" w:pos="10080"/>
        </w:tabs>
        <w:rPr>
          <w:rFonts w:ascii="Times New Roman" w:hAnsi="Times New Roman" w:cs="Times New Roman"/>
          <w:color w:val="1C1C1C"/>
          <w:sz w:val="28"/>
          <w:szCs w:val="28"/>
        </w:rPr>
      </w:pPr>
    </w:p>
    <w:p w:rsidR="009E6A23" w:rsidRDefault="009D6B97">
      <w:pPr>
        <w:tabs>
          <w:tab w:val="left" w:pos="10080"/>
        </w:tabs>
        <w:jc w:val="right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lastRenderedPageBreak/>
        <w:t>Продолжение таблицы 4</w:t>
      </w:r>
    </w:p>
    <w:tbl>
      <w:tblPr>
        <w:tblpPr w:leftFromText="180" w:rightFromText="180" w:vertAnchor="text" w:tblpX="-212" w:tblpY="1"/>
        <w:tblW w:w="9918" w:type="dxa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78" w:type="dxa"/>
        </w:tblCellMar>
        <w:tblLook w:val="04A0" w:firstRow="1" w:lastRow="0" w:firstColumn="1" w:lastColumn="0" w:noHBand="0" w:noVBand="1"/>
      </w:tblPr>
      <w:tblGrid>
        <w:gridCol w:w="518"/>
        <w:gridCol w:w="1462"/>
        <w:gridCol w:w="1984"/>
        <w:gridCol w:w="3402"/>
        <w:gridCol w:w="709"/>
        <w:gridCol w:w="709"/>
        <w:gridCol w:w="1134"/>
      </w:tblGrid>
      <w:tr w:rsidR="009E6A23"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val="en-US" w:eastAsia="ru-RU" w:bidi="ar-SA"/>
              </w:rPr>
            </w:pPr>
            <w:r>
              <w:rPr>
                <w:rFonts w:ascii="Times New Roman" w:eastAsia="Andale Sans UI" w:hAnsi="Times New Roman" w:cs="Tahoma"/>
                <w:lang w:val="en-US" w:eastAsia="ru-RU" w:bidi="ar-SA"/>
              </w:rPr>
              <w:t>1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val="en-US" w:eastAsia="ru-RU" w:bidi="ar-SA"/>
              </w:rPr>
            </w:pPr>
            <w:r>
              <w:rPr>
                <w:rFonts w:ascii="Times New Roman" w:eastAsia="Andale Sans UI" w:hAnsi="Times New Roman" w:cs="Tahoma"/>
                <w:lang w:val="en-US" w:eastAsia="ru-RU" w:bidi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suppressAutoHyphens/>
              <w:rPr>
                <w:rFonts w:ascii="Times New Roman" w:eastAsia="Andale Sans UI" w:hAnsi="Times New Roman" w:cs="Tahoma"/>
                <w:lang w:val="en-US" w:eastAsia="ru-RU" w:bidi="ar-SA"/>
              </w:rPr>
            </w:pPr>
            <w:r>
              <w:rPr>
                <w:rFonts w:ascii="Times New Roman" w:eastAsia="Andale Sans UI" w:hAnsi="Times New Roman" w:cs="Tahoma"/>
                <w:lang w:val="en-US" w:eastAsia="ru-RU" w:bidi="ar-SA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val="en-US" w:eastAsia="ru-RU" w:bidi="ar-SA"/>
              </w:rPr>
            </w:pPr>
            <w:r>
              <w:rPr>
                <w:rFonts w:ascii="Times New Roman" w:eastAsia="Andale Sans UI" w:hAnsi="Times New Roman" w:cs="Tahoma"/>
                <w:lang w:val="en-US" w:eastAsia="ru-RU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val="en-US" w:eastAsia="ru-RU" w:bidi="ar-SA"/>
              </w:rPr>
            </w:pPr>
            <w:r>
              <w:rPr>
                <w:rFonts w:ascii="Times New Roman" w:eastAsia="Andale Sans UI" w:hAnsi="Times New Roman" w:cs="Tahoma"/>
                <w:lang w:val="en-US" w:eastAsia="ru-RU"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val="en-US" w:eastAsia="ru-RU" w:bidi="ar-SA"/>
              </w:rPr>
            </w:pPr>
            <w:r>
              <w:rPr>
                <w:rFonts w:ascii="Times New Roman" w:eastAsia="Andale Sans UI" w:hAnsi="Times New Roman" w:cs="Tahoma"/>
                <w:lang w:val="en-US" w:eastAsia="ru-RU" w:bidi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val="en-US" w:eastAsia="ru-RU" w:bidi="ar-SA"/>
              </w:rPr>
            </w:pPr>
            <w:r>
              <w:rPr>
                <w:rFonts w:ascii="Times New Roman" w:eastAsia="Andale Sans UI" w:hAnsi="Times New Roman" w:cs="Tahoma"/>
                <w:lang w:val="en-US" w:eastAsia="ru-RU" w:bidi="ar-SA"/>
              </w:rPr>
              <w:t>7</w:t>
            </w:r>
          </w:p>
        </w:tc>
      </w:tr>
      <w:tr w:rsidR="009E6A23"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5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proofErr w:type="spellStart"/>
            <w:r>
              <w:rPr>
                <w:rFonts w:ascii="Times New Roman" w:eastAsia="Andale Sans UI" w:hAnsi="Times New Roman" w:cs="Tahoma"/>
                <w:lang w:eastAsia="ru-RU" w:bidi="ar-SA"/>
              </w:rPr>
              <w:t>Лазалка</w:t>
            </w:r>
            <w:proofErr w:type="spellEnd"/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джип</w:t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E6A23">
            <w:pPr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D6B97">
            <w:pPr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  <w:t> 2000х15000х1010</w:t>
            </w: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noProof/>
                <w:lang w:eastAsia="ru-RU" w:bidi="ar-SA"/>
              </w:rPr>
              <w:drawing>
                <wp:anchor distT="0" distB="0" distL="0" distR="12700" simplePos="0" relativeHeight="251668480" behindDoc="0" locked="0" layoutInCell="1" allowOverlap="1">
                  <wp:simplePos x="0" y="0"/>
                  <wp:positionH relativeFrom="column">
                    <wp:posOffset>437515</wp:posOffset>
                  </wp:positionH>
                  <wp:positionV relativeFrom="paragraph">
                    <wp:posOffset>117475</wp:posOffset>
                  </wp:positionV>
                  <wp:extent cx="1673225" cy="1390650"/>
                  <wp:effectExtent l="0" t="0" r="3175" b="0"/>
                  <wp:wrapSquare wrapText="largest"/>
                  <wp:docPr id="2" name="Изображение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2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25000,0</w:t>
            </w:r>
          </w:p>
        </w:tc>
      </w:tr>
      <w:tr w:rsidR="009E6A23"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6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Скамейка </w:t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  <w:t>1180х250х1100</w:t>
            </w: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u w:val="single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noProof/>
                <w:u w:val="single"/>
                <w:lang w:eastAsia="ru-RU" w:bidi="ar-SA"/>
              </w:rPr>
              <w:drawing>
                <wp:anchor distT="0" distB="8890" distL="0" distR="13970" simplePos="0" relativeHeight="251663360" behindDoc="0" locked="0" layoutInCell="1" allowOverlap="1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10795</wp:posOffset>
                  </wp:positionV>
                  <wp:extent cx="1286510" cy="1231265"/>
                  <wp:effectExtent l="0" t="0" r="8890" b="6985"/>
                  <wp:wrapSquare wrapText="largest"/>
                  <wp:docPr id="21" name="Изображение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Изображение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510" cy="123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5500,0</w:t>
            </w:r>
          </w:p>
        </w:tc>
      </w:tr>
      <w:tr w:rsidR="009E6A23"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7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Горка Домик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  <w:t> 2300х2500х1900</w:t>
            </w: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</w:t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noProof/>
                <w:lang w:eastAsia="ru-RU" w:bidi="ar-SA"/>
              </w:rPr>
              <w:drawing>
                <wp:anchor distT="0" distB="11430" distL="0" distR="1270" simplePos="0" relativeHeight="25166438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694180" cy="1464310"/>
                  <wp:effectExtent l="0" t="0" r="1270" b="2540"/>
                  <wp:wrapSquare wrapText="largest"/>
                  <wp:docPr id="18" name="Изображение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180" cy="146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37000,0</w:t>
            </w:r>
          </w:p>
        </w:tc>
      </w:tr>
      <w:tr w:rsidR="009E6A23"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8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Диван </w:t>
            </w:r>
            <w:proofErr w:type="gramStart"/>
            <w:r>
              <w:rPr>
                <w:rFonts w:ascii="Times New Roman" w:eastAsia="Andale Sans UI" w:hAnsi="Times New Roman" w:cs="Tahoma"/>
                <w:lang w:eastAsia="ru-RU" w:bidi="ar-SA"/>
              </w:rPr>
              <w:t>-к</w:t>
            </w:r>
            <w:proofErr w:type="gramEnd"/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ачели </w:t>
            </w:r>
          </w:p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  <w:t>1930х1500х2000</w:t>
            </w: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</w:t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noProof/>
                <w:lang w:eastAsia="ru-RU" w:bidi="ar-SA"/>
              </w:rP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2000250" cy="1684655"/>
                  <wp:effectExtent l="0" t="0" r="0" b="10795"/>
                  <wp:wrapSquare wrapText="largest"/>
                  <wp:docPr id="19" name="Изображение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84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22000,0</w:t>
            </w:r>
          </w:p>
        </w:tc>
      </w:tr>
      <w:tr w:rsidR="009E6A23"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9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Качели двойные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color w:val="333333"/>
                <w:lang w:eastAsia="ru-RU" w:bidi="ar-SA"/>
              </w:rPr>
              <w:t>3200х1400х1900</w:t>
            </w: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noProof/>
                <w:lang w:eastAsia="ru-RU" w:bidi="ar-SA"/>
              </w:rPr>
              <w:drawing>
                <wp:anchor distT="0" distB="18415" distL="0" distR="0" simplePos="0" relativeHeight="251666432" behindDoc="0" locked="0" layoutInCell="1" allowOverlap="1">
                  <wp:simplePos x="0" y="0"/>
                  <wp:positionH relativeFrom="column">
                    <wp:posOffset>614045</wp:posOffset>
                  </wp:positionH>
                  <wp:positionV relativeFrom="paragraph">
                    <wp:posOffset>27305</wp:posOffset>
                  </wp:positionV>
                  <wp:extent cx="1336675" cy="1401445"/>
                  <wp:effectExtent l="0" t="0" r="15875" b="8255"/>
                  <wp:wrapSquare wrapText="largest"/>
                  <wp:docPr id="15" name="Изображение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675" cy="140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19000,0</w:t>
            </w:r>
          </w:p>
        </w:tc>
      </w:tr>
    </w:tbl>
    <w:p w:rsidR="009E6A23" w:rsidRDefault="009E6A23">
      <w:pPr>
        <w:tabs>
          <w:tab w:val="left" w:pos="10080"/>
        </w:tabs>
        <w:jc w:val="both"/>
        <w:rPr>
          <w:rFonts w:ascii="Times New Roman" w:hAnsi="Times New Roman" w:cs="Times New Roman"/>
          <w:color w:val="1C1C1C"/>
          <w:sz w:val="28"/>
          <w:szCs w:val="28"/>
        </w:rPr>
      </w:pPr>
    </w:p>
    <w:p w:rsidR="007A3D39" w:rsidRDefault="007A3D39">
      <w:pPr>
        <w:tabs>
          <w:tab w:val="left" w:pos="10080"/>
        </w:tabs>
        <w:jc w:val="both"/>
        <w:rPr>
          <w:rFonts w:ascii="Times New Roman" w:hAnsi="Times New Roman" w:cs="Times New Roman"/>
          <w:color w:val="1C1C1C"/>
          <w:sz w:val="28"/>
          <w:szCs w:val="28"/>
        </w:rPr>
      </w:pPr>
    </w:p>
    <w:p w:rsidR="007A3D39" w:rsidRDefault="007A3D39">
      <w:pPr>
        <w:tabs>
          <w:tab w:val="left" w:pos="10080"/>
        </w:tabs>
        <w:jc w:val="both"/>
        <w:rPr>
          <w:rFonts w:ascii="Times New Roman" w:hAnsi="Times New Roman" w:cs="Times New Roman"/>
          <w:color w:val="1C1C1C"/>
          <w:sz w:val="28"/>
          <w:szCs w:val="28"/>
        </w:rPr>
      </w:pPr>
    </w:p>
    <w:p w:rsidR="007A3D39" w:rsidRDefault="007A3D39">
      <w:pPr>
        <w:tabs>
          <w:tab w:val="left" w:pos="10080"/>
        </w:tabs>
        <w:jc w:val="both"/>
        <w:rPr>
          <w:rFonts w:ascii="Times New Roman" w:hAnsi="Times New Roman" w:cs="Times New Roman"/>
          <w:color w:val="1C1C1C"/>
          <w:sz w:val="28"/>
          <w:szCs w:val="28"/>
        </w:rPr>
      </w:pPr>
    </w:p>
    <w:p w:rsidR="009E6A23" w:rsidRDefault="009D6B97">
      <w:pPr>
        <w:tabs>
          <w:tab w:val="left" w:pos="10080"/>
        </w:tabs>
        <w:ind w:firstLine="720"/>
        <w:jc w:val="right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lastRenderedPageBreak/>
        <w:t>Окончание таблицы 4</w:t>
      </w:r>
    </w:p>
    <w:tbl>
      <w:tblPr>
        <w:tblpPr w:leftFromText="180" w:rightFromText="180" w:vertAnchor="text" w:tblpX="-212" w:tblpY="1"/>
        <w:tblW w:w="9918" w:type="dxa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78" w:type="dxa"/>
        </w:tblCellMar>
        <w:tblLook w:val="04A0" w:firstRow="1" w:lastRow="0" w:firstColumn="1" w:lastColumn="0" w:noHBand="0" w:noVBand="1"/>
      </w:tblPr>
      <w:tblGrid>
        <w:gridCol w:w="518"/>
        <w:gridCol w:w="1462"/>
        <w:gridCol w:w="1984"/>
        <w:gridCol w:w="3402"/>
        <w:gridCol w:w="709"/>
        <w:gridCol w:w="709"/>
        <w:gridCol w:w="1134"/>
      </w:tblGrid>
      <w:tr w:rsidR="009E6A23"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  <w:vAlign w:val="center"/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7</w:t>
            </w:r>
          </w:p>
        </w:tc>
      </w:tr>
      <w:tr w:rsidR="009E6A23">
        <w:tc>
          <w:tcPr>
            <w:tcW w:w="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10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 xml:space="preserve">Урна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color w:val="000000"/>
                <w:lang w:eastAsia="ru-RU" w:bidi="ar-SA"/>
              </w:rPr>
            </w:pPr>
            <w:bookmarkStart w:id="3" w:name="__DdeLink__3909_540341405"/>
            <w:r>
              <w:rPr>
                <w:rFonts w:ascii="Times New Roman" w:eastAsia="Andale Sans UI" w:hAnsi="Times New Roman" w:cs="Tahoma"/>
                <w:color w:val="000000"/>
                <w:lang w:eastAsia="ru-RU" w:bidi="ar-SA"/>
              </w:rPr>
              <w:t>570х380х350</w:t>
            </w:r>
            <w:bookmarkEnd w:id="3"/>
            <w:r>
              <w:rPr>
                <w:rFonts w:ascii="Times New Roman" w:eastAsia="Andale Sans UI" w:hAnsi="Times New Roman" w:cs="Tahoma"/>
                <w:color w:val="000000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D6B97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noProof/>
                <w:lang w:eastAsia="ru-RU" w:bidi="ar-SA"/>
              </w:rPr>
              <w:drawing>
                <wp:anchor distT="0" distB="5080" distL="0" distR="2540" simplePos="0" relativeHeight="251667456" behindDoc="0" locked="0" layoutInCell="1" allowOverlap="1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31750</wp:posOffset>
                  </wp:positionV>
                  <wp:extent cx="1045210" cy="1238250"/>
                  <wp:effectExtent l="0" t="0" r="2540" b="0"/>
                  <wp:wrapSquare wrapText="largest"/>
                  <wp:docPr id="16" name="Изображение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Изображение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21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  <w:p w:rsidR="009E6A23" w:rsidRDefault="009E6A23">
            <w:pPr>
              <w:widowControl w:val="0"/>
              <w:suppressAutoHyphens/>
              <w:snapToGrid w:val="0"/>
              <w:rPr>
                <w:rFonts w:ascii="Times New Roman" w:eastAsia="Andale Sans UI" w:hAnsi="Times New Roman" w:cs="Tahoma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8" w:type="dxa"/>
            </w:tcMar>
          </w:tcPr>
          <w:p w:rsidR="009E6A23" w:rsidRDefault="009D6B97">
            <w:pPr>
              <w:widowControl w:val="0"/>
              <w:suppressAutoHyphens/>
              <w:rPr>
                <w:rFonts w:ascii="Times New Roman" w:eastAsia="Andale Sans UI" w:hAnsi="Times New Roman" w:cs="Tahoma"/>
                <w:lang w:eastAsia="ru-RU" w:bidi="ar-SA"/>
              </w:rPr>
            </w:pPr>
            <w:r>
              <w:rPr>
                <w:rFonts w:ascii="Times New Roman" w:eastAsia="Andale Sans UI" w:hAnsi="Times New Roman" w:cs="Tahoma"/>
                <w:lang w:eastAsia="ru-RU" w:bidi="ar-SA"/>
              </w:rPr>
              <w:t>1600,0</w:t>
            </w:r>
          </w:p>
        </w:tc>
      </w:tr>
    </w:tbl>
    <w:p w:rsidR="009E6A23" w:rsidRDefault="009E6A23"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color w:val="1C1C1C"/>
          <w:sz w:val="28"/>
          <w:szCs w:val="28"/>
        </w:rPr>
      </w:pPr>
    </w:p>
    <w:p w:rsidR="009E6A23" w:rsidRDefault="009D6B97"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Механизм реализации включает:</w:t>
      </w:r>
    </w:p>
    <w:p w:rsidR="009E6A23" w:rsidRDefault="009D6B97">
      <w:pPr>
        <w:pStyle w:val="af"/>
        <w:numPr>
          <w:ilvl w:val="0"/>
          <w:numId w:val="8"/>
        </w:numPr>
        <w:tabs>
          <w:tab w:val="left" w:pos="994"/>
          <w:tab w:val="left" w:pos="10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корректировку муниципальной программы;</w:t>
      </w:r>
    </w:p>
    <w:p w:rsidR="009E6A23" w:rsidRDefault="009D6B97">
      <w:pPr>
        <w:pStyle w:val="af"/>
        <w:numPr>
          <w:ilvl w:val="0"/>
          <w:numId w:val="8"/>
        </w:numPr>
        <w:tabs>
          <w:tab w:val="left" w:pos="994"/>
          <w:tab w:val="left" w:pos="10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мониторинг выполнения показателей мероприятий муниципальной программы и сбор оперативной отчетной информации;</w:t>
      </w:r>
    </w:p>
    <w:p w:rsidR="009E6A23" w:rsidRDefault="009D6B97">
      <w:pPr>
        <w:pStyle w:val="af"/>
        <w:numPr>
          <w:ilvl w:val="0"/>
          <w:numId w:val="8"/>
        </w:numPr>
        <w:tabs>
          <w:tab w:val="left" w:pos="994"/>
          <w:tab w:val="left" w:pos="10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подготовку и представление в установленном порядке отчетов о ходе реализации муниципальной программы.</w:t>
      </w:r>
    </w:p>
    <w:p w:rsidR="009E6A23" w:rsidRDefault="009D6B97">
      <w:pPr>
        <w:pStyle w:val="af"/>
        <w:tabs>
          <w:tab w:val="left" w:pos="994"/>
          <w:tab w:val="left" w:pos="10080"/>
        </w:tabs>
        <w:ind w:left="0" w:firstLine="709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Корректировка муниципальной программы включает внесение изменений и дополнений в перечень программных мероприятий, финансируемых с использованием средств бюджета городского округа, регионального и федерального бюджетов, внебюджетных источников, а также с применением механизмов инициативного бюджетирования.</w:t>
      </w:r>
    </w:p>
    <w:p w:rsidR="0035017E" w:rsidRDefault="006849AA" w:rsidP="0035017E">
      <w:pPr>
        <w:pStyle w:val="af"/>
        <w:tabs>
          <w:tab w:val="left" w:pos="994"/>
          <w:tab w:val="left" w:pos="1008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Взаимодействие и отчетность осуществляются в соответствии с Порядком принятия решений о разработке муниципальных программ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Челябинской области, их формирования и реализации, утвержденным постановлением администрации округа от 22.07.2020 № 1613-п «Об утверждении Порядка принятия решений о разработке, формировании и реализации муниципальных программ».</w:t>
      </w:r>
    </w:p>
    <w:p w:rsidR="0035017E" w:rsidRDefault="009D6B97" w:rsidP="0035017E">
      <w:pPr>
        <w:pStyle w:val="af"/>
        <w:tabs>
          <w:tab w:val="left" w:pos="994"/>
          <w:tab w:val="left" w:pos="10080"/>
        </w:tabs>
        <w:ind w:left="0" w:firstLine="709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Управление и </w:t>
      </w:r>
      <w:proofErr w:type="gramStart"/>
      <w:r>
        <w:rPr>
          <w:rFonts w:ascii="Times New Roman" w:hAnsi="Times New Roman" w:cs="Times New Roman"/>
          <w:color w:val="1C1C1C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1C1C1C"/>
          <w:sz w:val="28"/>
          <w:szCs w:val="28"/>
        </w:rPr>
        <w:t xml:space="preserve"> реализацией муниципальной программы осуществляется ответственным исполнителем – УГХ.</w:t>
      </w:r>
      <w:r w:rsidR="0035017E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</w:p>
    <w:p w:rsidR="009E6A23" w:rsidRPr="0035017E" w:rsidRDefault="009D6B97" w:rsidP="0035017E">
      <w:pPr>
        <w:pStyle w:val="af"/>
        <w:tabs>
          <w:tab w:val="left" w:pos="994"/>
          <w:tab w:val="left" w:pos="10080"/>
        </w:tabs>
        <w:spacing w:after="0"/>
        <w:ind w:left="0" w:firstLine="709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Ответственный исполнитель ежеквартально (за исключением                           IV квартала), до 16 числа месяца, следующего за отчетным кварталом, направляет мониторинг реализации муниципальной программы в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 экономического развития  администрации городского округа.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</w:p>
    <w:p w:rsidR="009E6A23" w:rsidRDefault="009D6B97" w:rsidP="0035017E"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Ответственный исполнитель муниципальной программы совместно с соисполнителями до 1 марта года, следующего за </w:t>
      </w:r>
      <w:proofErr w:type="gramStart"/>
      <w:r>
        <w:rPr>
          <w:rFonts w:ascii="Times New Roman" w:hAnsi="Times New Roman" w:cs="Times New Roman"/>
          <w:color w:val="1C1C1C"/>
          <w:sz w:val="28"/>
          <w:szCs w:val="28"/>
        </w:rPr>
        <w:t>отчетным</w:t>
      </w:r>
      <w:proofErr w:type="gramEnd"/>
      <w:r>
        <w:rPr>
          <w:rFonts w:ascii="Times New Roman" w:hAnsi="Times New Roman" w:cs="Times New Roman"/>
          <w:color w:val="1C1C1C"/>
          <w:sz w:val="28"/>
          <w:szCs w:val="28"/>
        </w:rPr>
        <w:t>, готовит годовой отчет о ходе реализации муниципальной программы.</w:t>
      </w:r>
    </w:p>
    <w:p w:rsidR="009E6A23" w:rsidRDefault="009D6B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Реализация мероприятий, предусмотренных муниципальной программой, осуществляется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нужд. Функции муниципального заказчика при выполнении мероприятий муниципальной программы осуществляют соисполнители муниципальной программы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 КГО «ГСЗ»,                      МКУ КГО «Управление благоустройства»:</w:t>
      </w:r>
    </w:p>
    <w:p w:rsidR="009E6A23" w:rsidRDefault="009D6B97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заключение договора (контракта) на выполнение работ, необходимых для реализации мероприятий муниципальной программы;</w:t>
      </w:r>
    </w:p>
    <w:p w:rsidR="009E6A23" w:rsidRDefault="009D6B97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lastRenderedPageBreak/>
        <w:t>оперативная проверка качества исполнения муниципальных контрактов;</w:t>
      </w:r>
    </w:p>
    <w:p w:rsidR="009E6A23" w:rsidRDefault="009D6B97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приемка выполненных работ.                                                                                                  </w:t>
      </w:r>
    </w:p>
    <w:p w:rsidR="009E6A23" w:rsidRDefault="009D6B97">
      <w:pPr>
        <w:shd w:val="clear" w:color="auto" w:fill="FFFFFF"/>
        <w:tabs>
          <w:tab w:val="left" w:pos="720"/>
        </w:tabs>
        <w:suppressAutoHyphens/>
        <w:ind w:firstLine="709"/>
        <w:jc w:val="both"/>
        <w:rPr>
          <w:rFonts w:ascii="Times New Roman" w:hAnsi="Times New Roman" w:cs="Times New Roman"/>
          <w:bCs/>
          <w:color w:val="1C1C1C"/>
          <w:sz w:val="28"/>
          <w:szCs w:val="28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Указанный механизм позволит осуществлять мониторинг и реализовать поставленные муниципальной программой задачи в полном объёме.</w:t>
      </w:r>
    </w:p>
    <w:p w:rsidR="009E6A23" w:rsidRDefault="009E6A23">
      <w:pPr>
        <w:shd w:val="clear" w:color="auto" w:fill="FFFFFF"/>
        <w:tabs>
          <w:tab w:val="left" w:pos="720"/>
        </w:tabs>
        <w:suppressAutoHyphens/>
        <w:ind w:firstLine="709"/>
        <w:jc w:val="both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 w:rsidR="009E6A23" w:rsidRDefault="009D6B97">
      <w:pPr>
        <w:shd w:val="clear" w:color="auto" w:fill="FFFFFF"/>
        <w:tabs>
          <w:tab w:val="left" w:pos="720"/>
        </w:tabs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Раздел V. Ожидаемые результаты реализации муниципальной программы</w:t>
      </w:r>
    </w:p>
    <w:p w:rsidR="009E6A23" w:rsidRDefault="009D6B97">
      <w:pPr>
        <w:tabs>
          <w:tab w:val="left" w:pos="1008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В результате реализации муниципальной программы на территории городского округа план</w:t>
      </w:r>
      <w:r w:rsidR="00090745">
        <w:rPr>
          <w:rFonts w:ascii="Times New Roman" w:hAnsi="Times New Roman" w:cs="Times New Roman"/>
          <w:bCs/>
          <w:color w:val="1C1C1C"/>
          <w:sz w:val="28"/>
          <w:szCs w:val="28"/>
        </w:rPr>
        <w:t>ируется благоус</w:t>
      </w:r>
      <w:r w:rsidR="006630E8">
        <w:rPr>
          <w:rFonts w:ascii="Times New Roman" w:hAnsi="Times New Roman" w:cs="Times New Roman"/>
          <w:bCs/>
          <w:color w:val="1C1C1C"/>
          <w:sz w:val="28"/>
          <w:szCs w:val="28"/>
        </w:rPr>
        <w:t>трои</w:t>
      </w:r>
      <w:r w:rsidR="008C058A">
        <w:rPr>
          <w:rFonts w:ascii="Times New Roman" w:hAnsi="Times New Roman" w:cs="Times New Roman"/>
          <w:bCs/>
          <w:color w:val="1C1C1C"/>
          <w:sz w:val="28"/>
          <w:szCs w:val="28"/>
        </w:rPr>
        <w:t>ть 3 дворовые территории, 8</w:t>
      </w:r>
      <w:r>
        <w:rPr>
          <w:rFonts w:ascii="Times New Roman" w:hAnsi="Times New Roman" w:cs="Times New Roman"/>
          <w:b/>
          <w:bCs/>
          <w:color w:val="1C1C1C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территорий общего пользования. </w:t>
      </w:r>
      <w:r>
        <w:rPr>
          <w:rFonts w:ascii="Times New Roman" w:hAnsi="Times New Roman" w:cs="Times New Roman"/>
          <w:bCs/>
          <w:sz w:val="28"/>
          <w:szCs w:val="28"/>
        </w:rPr>
        <w:t>Сведения о целевых показателях (индикаторах) муниципальной программы и их значениях представлены в таблице 5.</w:t>
      </w:r>
    </w:p>
    <w:p w:rsidR="009E6A23" w:rsidRDefault="0002700E">
      <w:pPr>
        <w:tabs>
          <w:tab w:val="left" w:pos="7230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D6B97">
        <w:rPr>
          <w:rFonts w:ascii="Times New Roman" w:hAnsi="Times New Roman" w:cs="Times New Roman"/>
          <w:sz w:val="28"/>
          <w:szCs w:val="28"/>
        </w:rPr>
        <w:t>Таблица 5</w:t>
      </w:r>
    </w:p>
    <w:tbl>
      <w:tblPr>
        <w:tblW w:w="9818" w:type="dxa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58" w:type="dxa"/>
        </w:tblCellMar>
        <w:tblLook w:val="04A0" w:firstRow="1" w:lastRow="0" w:firstColumn="1" w:lastColumn="0" w:noHBand="0" w:noVBand="1"/>
      </w:tblPr>
      <w:tblGrid>
        <w:gridCol w:w="746"/>
        <w:gridCol w:w="4253"/>
        <w:gridCol w:w="850"/>
        <w:gridCol w:w="101"/>
        <w:gridCol w:w="892"/>
        <w:gridCol w:w="951"/>
        <w:gridCol w:w="891"/>
        <w:gridCol w:w="1134"/>
      </w:tblGrid>
      <w:tr w:rsidR="009E6A23" w:rsidTr="00A06261">
        <w:trPr>
          <w:trHeight w:val="393"/>
        </w:trPr>
        <w:tc>
          <w:tcPr>
            <w:tcW w:w="74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25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целевых индикативных показателей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Единица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изме</w:t>
            </w:r>
            <w:proofErr w:type="spellEnd"/>
            <w:r>
              <w:rPr>
                <w:rFonts w:ascii="Times New Roman" w:hAnsi="Times New Roman" w:cs="Times New Roman"/>
              </w:rPr>
              <w:t>-рения</w:t>
            </w:r>
            <w:proofErr w:type="gramEnd"/>
          </w:p>
        </w:tc>
        <w:tc>
          <w:tcPr>
            <w:tcW w:w="396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</w:tr>
      <w:tr w:rsidR="00674767" w:rsidTr="00A06261">
        <w:trPr>
          <w:trHeight w:val="433"/>
        </w:trPr>
        <w:tc>
          <w:tcPr>
            <w:tcW w:w="74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674767" w:rsidRDefault="00674767">
            <w:pPr>
              <w:tabs>
                <w:tab w:val="left" w:pos="7230"/>
              </w:tabs>
              <w:ind w:firstLine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674767" w:rsidRDefault="006747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</w:t>
            </w:r>
          </w:p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2023-2024 гг.</w:t>
            </w:r>
          </w:p>
        </w:tc>
      </w:tr>
      <w:tr w:rsidR="00674767" w:rsidTr="00A06261">
        <w:trPr>
          <w:trHeight w:val="433"/>
        </w:trPr>
        <w:tc>
          <w:tcPr>
            <w:tcW w:w="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674767" w:rsidRDefault="006747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E6A23" w:rsidTr="00A06261">
        <w:trPr>
          <w:trHeight w:val="433"/>
        </w:trPr>
        <w:tc>
          <w:tcPr>
            <w:tcW w:w="981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создание наиболее благоприятных и комфортных условий жизнедеятельности населения городского округа</w:t>
            </w:r>
          </w:p>
        </w:tc>
      </w:tr>
      <w:tr w:rsidR="009E6A23" w:rsidTr="00A06261">
        <w:trPr>
          <w:trHeight w:val="433"/>
        </w:trPr>
        <w:tc>
          <w:tcPr>
            <w:tcW w:w="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907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tabs>
                <w:tab w:val="left" w:pos="7230"/>
              </w:tabs>
              <w:rPr>
                <w:rFonts w:ascii="Times New Roman" w:hAnsi="Times New Roman" w:cs="Times New Roman"/>
                <w:color w:val="CE181E"/>
              </w:rPr>
            </w:pPr>
            <w:r>
              <w:rPr>
                <w:rFonts w:ascii="Times New Roman" w:hAnsi="Times New Roman" w:cs="Times New Roman"/>
                <w:color w:val="1C1C1C"/>
              </w:rPr>
              <w:t>Задача 1 – повышение уровня благоустройства дворовых территорий городского округа</w:t>
            </w:r>
          </w:p>
        </w:tc>
      </w:tr>
      <w:tr w:rsidR="00674767" w:rsidTr="00A06261">
        <w:trPr>
          <w:trHeight w:val="433"/>
        </w:trPr>
        <w:tc>
          <w:tcPr>
            <w:tcW w:w="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74767" w:rsidRDefault="00674767">
            <w:pPr>
              <w:tabs>
                <w:tab w:val="left" w:pos="7230"/>
              </w:tabs>
              <w:rPr>
                <w:rFonts w:ascii="Times New Roman" w:hAnsi="Times New Roman" w:cs="Times New Roman"/>
                <w:color w:val="CE181E"/>
              </w:rPr>
            </w:pPr>
            <w:r>
              <w:rPr>
                <w:rFonts w:ascii="Times New Roman" w:hAnsi="Times New Roman" w:cs="Times New Roman"/>
                <w:color w:val="1C1C1C"/>
              </w:rPr>
              <w:t>Количество благоустроенных дворовых территорий</w:t>
            </w:r>
          </w:p>
        </w:tc>
        <w:tc>
          <w:tcPr>
            <w:tcW w:w="9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9E6A23" w:rsidTr="00A06261">
        <w:trPr>
          <w:trHeight w:val="433"/>
        </w:trPr>
        <w:tc>
          <w:tcPr>
            <w:tcW w:w="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9E6A23" w:rsidRDefault="009D6B9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907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</w:tcPr>
          <w:p w:rsidR="009E6A23" w:rsidRDefault="009D6B97"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color w:val="CE181E"/>
              </w:rPr>
            </w:pPr>
            <w:r>
              <w:rPr>
                <w:rFonts w:ascii="Times New Roman" w:hAnsi="Times New Roman" w:cs="Times New Roman"/>
                <w:color w:val="1C1C1C"/>
              </w:rPr>
              <w:t>Задача 2 – 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      </w:r>
          </w:p>
        </w:tc>
      </w:tr>
      <w:tr w:rsidR="00674767" w:rsidTr="00A06261">
        <w:trPr>
          <w:trHeight w:val="433"/>
        </w:trPr>
        <w:tc>
          <w:tcPr>
            <w:tcW w:w="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674767" w:rsidRDefault="00674767"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C1C1C"/>
              </w:rPr>
              <w:t xml:space="preserve">Количество благоустроенных территорий общего </w:t>
            </w:r>
            <w:r>
              <w:rPr>
                <w:rFonts w:ascii="Times New Roman" w:hAnsi="Times New Roman" w:cs="Times New Roman"/>
              </w:rPr>
              <w:t>пользования</w:t>
            </w:r>
          </w:p>
        </w:tc>
        <w:tc>
          <w:tcPr>
            <w:tcW w:w="9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674767" w:rsidRDefault="006747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8" w:type="dxa"/>
            </w:tcMar>
            <w:vAlign w:val="center"/>
          </w:tcPr>
          <w:p w:rsidR="00674767" w:rsidRDefault="008C058A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767" w:rsidRDefault="00674767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74767" w:rsidRDefault="008C058A"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:rsidR="009E6A23" w:rsidRDefault="009E6A23">
      <w:pPr>
        <w:jc w:val="both"/>
        <w:rPr>
          <w:rFonts w:ascii="Times New Roman" w:hAnsi="Times New Roman"/>
          <w:sz w:val="28"/>
          <w:szCs w:val="28"/>
        </w:rPr>
      </w:pPr>
    </w:p>
    <w:p w:rsidR="0035017E" w:rsidRDefault="0035017E">
      <w:pPr>
        <w:jc w:val="both"/>
        <w:rPr>
          <w:rFonts w:ascii="Times New Roman" w:hAnsi="Times New Roman"/>
          <w:sz w:val="28"/>
          <w:szCs w:val="28"/>
        </w:rPr>
      </w:pPr>
    </w:p>
    <w:p w:rsidR="008C058A" w:rsidRDefault="008C058A">
      <w:pPr>
        <w:jc w:val="both"/>
        <w:rPr>
          <w:rFonts w:ascii="Times New Roman" w:hAnsi="Times New Roman"/>
          <w:sz w:val="28"/>
          <w:szCs w:val="28"/>
        </w:rPr>
      </w:pPr>
    </w:p>
    <w:p w:rsidR="009E6A23" w:rsidRDefault="009D6B97">
      <w:pPr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городского округа</w:t>
      </w:r>
    </w:p>
    <w:p w:rsidR="009E6A23" w:rsidRDefault="009D6B97">
      <w:pPr>
        <w:ind w:hanging="142"/>
        <w:jc w:val="both"/>
      </w:pPr>
      <w:r>
        <w:rPr>
          <w:rFonts w:ascii="Times New Roman" w:hAnsi="Times New Roman"/>
          <w:sz w:val="28"/>
          <w:szCs w:val="28"/>
        </w:rPr>
        <w:t xml:space="preserve">по жилищно-коммунальным вопросам                                                  И.В. Фролов                                   </w:t>
      </w:r>
    </w:p>
    <w:sectPr w:rsidR="009E6A23">
      <w:headerReference w:type="default" r:id="rId23"/>
      <w:headerReference w:type="first" r:id="rId24"/>
      <w:pgSz w:w="11906" w:h="16838"/>
      <w:pgMar w:top="1134" w:right="707" w:bottom="709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26C" w:rsidRDefault="00D8326C">
      <w:r>
        <w:separator/>
      </w:r>
    </w:p>
  </w:endnote>
  <w:endnote w:type="continuationSeparator" w:id="0">
    <w:p w:rsidR="00D8326C" w:rsidRDefault="00D8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B40" w:rsidRDefault="00323B40">
    <w:pPr>
      <w:pStyle w:val="a9"/>
    </w:pPr>
  </w:p>
  <w:p w:rsidR="00323B40" w:rsidRDefault="00323B4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26C" w:rsidRDefault="00D8326C">
      <w:r>
        <w:separator/>
      </w:r>
    </w:p>
  </w:footnote>
  <w:footnote w:type="continuationSeparator" w:id="0">
    <w:p w:rsidR="00D8326C" w:rsidRDefault="00D83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B40" w:rsidRDefault="00323B40">
    <w:pPr>
      <w:pStyle w:val="a6"/>
    </w:pPr>
  </w:p>
  <w:p w:rsidR="00323B40" w:rsidRDefault="003911EF">
    <w:pPr>
      <w:pStyle w:val="a6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B40" w:rsidRDefault="003911EF">
    <w:pPr>
      <w:pStyle w:val="a6"/>
      <w:jc w:val="center"/>
    </w:pPr>
    <w:r>
      <w:t>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B40" w:rsidRDefault="003911EF">
    <w:pPr>
      <w:pStyle w:val="a6"/>
      <w:jc w:val="center"/>
    </w:pPr>
    <w:r>
      <w:t>6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B40" w:rsidRDefault="003911EF">
    <w:pPr>
      <w:pStyle w:val="a6"/>
      <w:jc w:val="center"/>
    </w:pPr>
    <w:r>
      <w:t>13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B40" w:rsidRDefault="00323B40">
    <w:pPr>
      <w:pStyle w:val="a6"/>
      <w:jc w:val="center"/>
    </w:pPr>
    <w:r>
      <w:t>7</w:t>
    </w:r>
  </w:p>
  <w:p w:rsidR="00323B40" w:rsidRDefault="00323B4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84B88"/>
    <w:multiLevelType w:val="multilevel"/>
    <w:tmpl w:val="17084B88"/>
    <w:lvl w:ilvl="0">
      <w:start w:val="1"/>
      <w:numFmt w:val="bullet"/>
      <w:lvlText w:val="-"/>
      <w:lvlJc w:val="left"/>
      <w:pPr>
        <w:ind w:left="1457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7" w:hanging="360"/>
      </w:pPr>
      <w:rPr>
        <w:rFonts w:ascii="Wingdings" w:hAnsi="Wingdings" w:cs="Wingdings" w:hint="default"/>
      </w:rPr>
    </w:lvl>
  </w:abstractNum>
  <w:abstractNum w:abstractNumId="1">
    <w:nsid w:val="1E083F45"/>
    <w:multiLevelType w:val="multilevel"/>
    <w:tmpl w:val="1E083F45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2F004D5"/>
    <w:multiLevelType w:val="multilevel"/>
    <w:tmpl w:val="22F004D5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9B65B2A"/>
    <w:multiLevelType w:val="multilevel"/>
    <w:tmpl w:val="29B65B2A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F3515DD"/>
    <w:multiLevelType w:val="multilevel"/>
    <w:tmpl w:val="3F3515DD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4592087"/>
    <w:multiLevelType w:val="multilevel"/>
    <w:tmpl w:val="54592087"/>
    <w:lvl w:ilvl="0">
      <w:start w:val="1"/>
      <w:numFmt w:val="bullet"/>
      <w:lvlText w:val="-"/>
      <w:lvlJc w:val="left"/>
      <w:pPr>
        <w:ind w:left="1457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7" w:hanging="360"/>
      </w:pPr>
      <w:rPr>
        <w:rFonts w:ascii="Wingdings" w:hAnsi="Wingdings" w:cs="Wingdings" w:hint="default"/>
      </w:rPr>
    </w:lvl>
  </w:abstractNum>
  <w:abstractNum w:abstractNumId="6">
    <w:nsid w:val="570A55B0"/>
    <w:multiLevelType w:val="multilevel"/>
    <w:tmpl w:val="570A55B0"/>
    <w:lvl w:ilvl="0">
      <w:start w:val="1"/>
      <w:numFmt w:val="bullet"/>
      <w:lvlText w:val="-"/>
      <w:lvlJc w:val="left"/>
      <w:pPr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7F665A5"/>
    <w:multiLevelType w:val="multilevel"/>
    <w:tmpl w:val="77F665A5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B472507"/>
    <w:multiLevelType w:val="multilevel"/>
    <w:tmpl w:val="7B472507"/>
    <w:lvl w:ilvl="0">
      <w:start w:val="1"/>
      <w:numFmt w:val="bullet"/>
      <w:lvlText w:val="-"/>
      <w:lvlJc w:val="left"/>
      <w:pPr>
        <w:ind w:left="1457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7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09C"/>
    <w:rsid w:val="0002700E"/>
    <w:rsid w:val="00030E5B"/>
    <w:rsid w:val="00032B69"/>
    <w:rsid w:val="0004581C"/>
    <w:rsid w:val="00053AA3"/>
    <w:rsid w:val="0005706A"/>
    <w:rsid w:val="00081BF6"/>
    <w:rsid w:val="00090745"/>
    <w:rsid w:val="00096976"/>
    <w:rsid w:val="000A21D2"/>
    <w:rsid w:val="000D6A56"/>
    <w:rsid w:val="000E60B8"/>
    <w:rsid w:val="0010061B"/>
    <w:rsid w:val="00123CAB"/>
    <w:rsid w:val="00137328"/>
    <w:rsid w:val="00142CDF"/>
    <w:rsid w:val="00146D18"/>
    <w:rsid w:val="00150883"/>
    <w:rsid w:val="00150F6C"/>
    <w:rsid w:val="00167391"/>
    <w:rsid w:val="00170442"/>
    <w:rsid w:val="00173A66"/>
    <w:rsid w:val="0018428B"/>
    <w:rsid w:val="00190E54"/>
    <w:rsid w:val="001922F4"/>
    <w:rsid w:val="00193C2C"/>
    <w:rsid w:val="00195CCC"/>
    <w:rsid w:val="001A1369"/>
    <w:rsid w:val="001A4E06"/>
    <w:rsid w:val="001A7010"/>
    <w:rsid w:val="001A7F8F"/>
    <w:rsid w:val="001C4971"/>
    <w:rsid w:val="001C5D2A"/>
    <w:rsid w:val="001D13C1"/>
    <w:rsid w:val="002038B4"/>
    <w:rsid w:val="00221C6D"/>
    <w:rsid w:val="00237C02"/>
    <w:rsid w:val="00246358"/>
    <w:rsid w:val="00280B74"/>
    <w:rsid w:val="0028213E"/>
    <w:rsid w:val="00291ECA"/>
    <w:rsid w:val="002B0809"/>
    <w:rsid w:val="002B72F9"/>
    <w:rsid w:val="002C46D2"/>
    <w:rsid w:val="002D32F8"/>
    <w:rsid w:val="00306F79"/>
    <w:rsid w:val="0031761D"/>
    <w:rsid w:val="003233B7"/>
    <w:rsid w:val="00323B40"/>
    <w:rsid w:val="0033325A"/>
    <w:rsid w:val="00340EDB"/>
    <w:rsid w:val="0035017E"/>
    <w:rsid w:val="00355857"/>
    <w:rsid w:val="00377B27"/>
    <w:rsid w:val="003911EF"/>
    <w:rsid w:val="003A148C"/>
    <w:rsid w:val="003A4DF6"/>
    <w:rsid w:val="003B4199"/>
    <w:rsid w:val="003D7543"/>
    <w:rsid w:val="003E3D03"/>
    <w:rsid w:val="00407441"/>
    <w:rsid w:val="004164B5"/>
    <w:rsid w:val="00417921"/>
    <w:rsid w:val="00420849"/>
    <w:rsid w:val="004279D0"/>
    <w:rsid w:val="00433207"/>
    <w:rsid w:val="004422AD"/>
    <w:rsid w:val="00442AF5"/>
    <w:rsid w:val="00461AA1"/>
    <w:rsid w:val="00487B35"/>
    <w:rsid w:val="004C1B64"/>
    <w:rsid w:val="004C3AB6"/>
    <w:rsid w:val="004F06CB"/>
    <w:rsid w:val="004F2FE8"/>
    <w:rsid w:val="005038F1"/>
    <w:rsid w:val="00503C82"/>
    <w:rsid w:val="00527E80"/>
    <w:rsid w:val="00530986"/>
    <w:rsid w:val="00540C5F"/>
    <w:rsid w:val="00556FAC"/>
    <w:rsid w:val="005677A6"/>
    <w:rsid w:val="00580774"/>
    <w:rsid w:val="00583FD2"/>
    <w:rsid w:val="005B54CC"/>
    <w:rsid w:val="005C42E1"/>
    <w:rsid w:val="005C50B3"/>
    <w:rsid w:val="005C7DD2"/>
    <w:rsid w:val="005E00B7"/>
    <w:rsid w:val="005E5995"/>
    <w:rsid w:val="005E61E7"/>
    <w:rsid w:val="0060040A"/>
    <w:rsid w:val="00616469"/>
    <w:rsid w:val="006342BE"/>
    <w:rsid w:val="00650811"/>
    <w:rsid w:val="006630E8"/>
    <w:rsid w:val="00674767"/>
    <w:rsid w:val="006849AA"/>
    <w:rsid w:val="006B79AA"/>
    <w:rsid w:val="006E79DA"/>
    <w:rsid w:val="006F3EC3"/>
    <w:rsid w:val="0070025E"/>
    <w:rsid w:val="00711C67"/>
    <w:rsid w:val="00712F97"/>
    <w:rsid w:val="00715F23"/>
    <w:rsid w:val="00722F32"/>
    <w:rsid w:val="0072389F"/>
    <w:rsid w:val="00741FC9"/>
    <w:rsid w:val="0077440F"/>
    <w:rsid w:val="00783AA2"/>
    <w:rsid w:val="0079085A"/>
    <w:rsid w:val="007A3D39"/>
    <w:rsid w:val="007B5CDB"/>
    <w:rsid w:val="007D09CB"/>
    <w:rsid w:val="007F3E74"/>
    <w:rsid w:val="007F7BB4"/>
    <w:rsid w:val="00802989"/>
    <w:rsid w:val="00805728"/>
    <w:rsid w:val="00807148"/>
    <w:rsid w:val="00817B07"/>
    <w:rsid w:val="008266F3"/>
    <w:rsid w:val="00827793"/>
    <w:rsid w:val="008338C2"/>
    <w:rsid w:val="00834B9B"/>
    <w:rsid w:val="00840875"/>
    <w:rsid w:val="00880B0A"/>
    <w:rsid w:val="00894257"/>
    <w:rsid w:val="008C058A"/>
    <w:rsid w:val="008D1BBF"/>
    <w:rsid w:val="008D5E1F"/>
    <w:rsid w:val="00941CA8"/>
    <w:rsid w:val="0096313A"/>
    <w:rsid w:val="0096350A"/>
    <w:rsid w:val="00966D08"/>
    <w:rsid w:val="009B39B9"/>
    <w:rsid w:val="009D2391"/>
    <w:rsid w:val="009D6B97"/>
    <w:rsid w:val="009E600E"/>
    <w:rsid w:val="009E6A23"/>
    <w:rsid w:val="009E6E5F"/>
    <w:rsid w:val="009F4643"/>
    <w:rsid w:val="009F5E5C"/>
    <w:rsid w:val="00A06261"/>
    <w:rsid w:val="00A5048A"/>
    <w:rsid w:val="00A55F7A"/>
    <w:rsid w:val="00A73391"/>
    <w:rsid w:val="00A77A71"/>
    <w:rsid w:val="00A966A4"/>
    <w:rsid w:val="00AA2C93"/>
    <w:rsid w:val="00AC4C86"/>
    <w:rsid w:val="00AD65DA"/>
    <w:rsid w:val="00AE7D42"/>
    <w:rsid w:val="00B0750A"/>
    <w:rsid w:val="00B41E42"/>
    <w:rsid w:val="00B47C78"/>
    <w:rsid w:val="00B6743F"/>
    <w:rsid w:val="00B749D0"/>
    <w:rsid w:val="00B91F40"/>
    <w:rsid w:val="00B963E3"/>
    <w:rsid w:val="00BB1132"/>
    <w:rsid w:val="00BC2A57"/>
    <w:rsid w:val="00BF24A0"/>
    <w:rsid w:val="00C1711B"/>
    <w:rsid w:val="00C24A7B"/>
    <w:rsid w:val="00C300D5"/>
    <w:rsid w:val="00C348F1"/>
    <w:rsid w:val="00C86229"/>
    <w:rsid w:val="00C87226"/>
    <w:rsid w:val="00C936C4"/>
    <w:rsid w:val="00C957DB"/>
    <w:rsid w:val="00CA1EB4"/>
    <w:rsid w:val="00CE31D2"/>
    <w:rsid w:val="00CF3874"/>
    <w:rsid w:val="00CF6503"/>
    <w:rsid w:val="00D00E51"/>
    <w:rsid w:val="00D02DB3"/>
    <w:rsid w:val="00D050C3"/>
    <w:rsid w:val="00D17E99"/>
    <w:rsid w:val="00D20C73"/>
    <w:rsid w:val="00D33722"/>
    <w:rsid w:val="00D3410A"/>
    <w:rsid w:val="00D370B5"/>
    <w:rsid w:val="00D472E5"/>
    <w:rsid w:val="00D50661"/>
    <w:rsid w:val="00D675AF"/>
    <w:rsid w:val="00D80426"/>
    <w:rsid w:val="00D81398"/>
    <w:rsid w:val="00D8326C"/>
    <w:rsid w:val="00D87723"/>
    <w:rsid w:val="00D97359"/>
    <w:rsid w:val="00DC7066"/>
    <w:rsid w:val="00DE34BF"/>
    <w:rsid w:val="00DF0D3A"/>
    <w:rsid w:val="00E00862"/>
    <w:rsid w:val="00E130E9"/>
    <w:rsid w:val="00E455C8"/>
    <w:rsid w:val="00E53A63"/>
    <w:rsid w:val="00E578E8"/>
    <w:rsid w:val="00E60C11"/>
    <w:rsid w:val="00E64C04"/>
    <w:rsid w:val="00E71212"/>
    <w:rsid w:val="00E90290"/>
    <w:rsid w:val="00EA2B94"/>
    <w:rsid w:val="00F055DD"/>
    <w:rsid w:val="00F06875"/>
    <w:rsid w:val="00F41296"/>
    <w:rsid w:val="00F45390"/>
    <w:rsid w:val="00F4790C"/>
    <w:rsid w:val="00F54841"/>
    <w:rsid w:val="00F6409C"/>
    <w:rsid w:val="00F650EE"/>
    <w:rsid w:val="00F72D6E"/>
    <w:rsid w:val="00F94964"/>
    <w:rsid w:val="00FB07BA"/>
    <w:rsid w:val="00FC3156"/>
    <w:rsid w:val="00FE543D"/>
    <w:rsid w:val="00FF31C0"/>
    <w:rsid w:val="01FD780E"/>
    <w:rsid w:val="03082BD6"/>
    <w:rsid w:val="03E327B0"/>
    <w:rsid w:val="05D11BC3"/>
    <w:rsid w:val="0BF04E18"/>
    <w:rsid w:val="0F206109"/>
    <w:rsid w:val="1079304E"/>
    <w:rsid w:val="10F77955"/>
    <w:rsid w:val="119C77FF"/>
    <w:rsid w:val="12D0116C"/>
    <w:rsid w:val="19B04283"/>
    <w:rsid w:val="19C62185"/>
    <w:rsid w:val="1A43276F"/>
    <w:rsid w:val="1CCF0EE7"/>
    <w:rsid w:val="1CE23A29"/>
    <w:rsid w:val="1DA2595E"/>
    <w:rsid w:val="280B23A0"/>
    <w:rsid w:val="28110BA6"/>
    <w:rsid w:val="293331BA"/>
    <w:rsid w:val="294F0F67"/>
    <w:rsid w:val="2AC4678B"/>
    <w:rsid w:val="30C05838"/>
    <w:rsid w:val="319E0DF1"/>
    <w:rsid w:val="31DC0B81"/>
    <w:rsid w:val="32387394"/>
    <w:rsid w:val="33994C4A"/>
    <w:rsid w:val="3753102C"/>
    <w:rsid w:val="3E8E35FE"/>
    <w:rsid w:val="40552BA9"/>
    <w:rsid w:val="40FD4171"/>
    <w:rsid w:val="41C56763"/>
    <w:rsid w:val="426B78B6"/>
    <w:rsid w:val="42D2675F"/>
    <w:rsid w:val="44677604"/>
    <w:rsid w:val="4BDD02FB"/>
    <w:rsid w:val="4C805F9A"/>
    <w:rsid w:val="4E425732"/>
    <w:rsid w:val="52083587"/>
    <w:rsid w:val="5727556A"/>
    <w:rsid w:val="579F61AC"/>
    <w:rsid w:val="593401C2"/>
    <w:rsid w:val="5F6505B6"/>
    <w:rsid w:val="5FAB21F4"/>
    <w:rsid w:val="6037587E"/>
    <w:rsid w:val="6C3435EC"/>
    <w:rsid w:val="6EB8529A"/>
    <w:rsid w:val="6F4009B7"/>
    <w:rsid w:val="784D4125"/>
    <w:rsid w:val="7A613D07"/>
    <w:rsid w:val="7AE845BF"/>
    <w:rsid w:val="7D9F2AC9"/>
    <w:rsid w:val="7F5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9DA"/>
    <w:rPr>
      <w:rFonts w:ascii="Liberation Serif" w:hAnsi="Liberation Serif" w:cs="Arial"/>
      <w:color w:val="00000A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uiPriority w:val="99"/>
    <w:semiHidden/>
    <w:unhideWhenUsed/>
    <w:qFormat/>
    <w:rPr>
      <w:rFonts w:ascii="Tahoma" w:hAnsi="Tahoma" w:cs="Mangal"/>
      <w:sz w:val="16"/>
      <w:szCs w:val="14"/>
    </w:rPr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i/>
      <w:iCs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6">
    <w:name w:val="header"/>
    <w:basedOn w:val="a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qFormat/>
    <w:pPr>
      <w:spacing w:after="140" w:line="288" w:lineRule="auto"/>
    </w:pPr>
  </w:style>
  <w:style w:type="paragraph" w:styleId="a8">
    <w:name w:val="index heading"/>
    <w:basedOn w:val="a"/>
    <w:next w:val="10"/>
    <w:qFormat/>
    <w:pPr>
      <w:suppressLineNumbers/>
    </w:pPr>
  </w:style>
  <w:style w:type="paragraph" w:styleId="a9">
    <w:name w:val="footer"/>
    <w:basedOn w:val="a"/>
    <w:uiPriority w:val="99"/>
    <w:unhideWhenUsed/>
    <w:qFormat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a">
    <w:name w:val="List"/>
    <w:basedOn w:val="a7"/>
    <w:qFormat/>
  </w:style>
  <w:style w:type="character" w:customStyle="1" w:styleId="ListLabel77">
    <w:name w:val="ListLabel 77"/>
    <w:qFormat/>
    <w:rPr>
      <w:rFonts w:ascii="Times New Roman" w:hAnsi="Times New Roman" w:cs="Times New Roman"/>
      <w:sz w:val="28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13">
    <w:name w:val="ListLabel 113"/>
    <w:qFormat/>
    <w:rPr>
      <w:rFonts w:ascii="Times New Roman" w:hAnsi="Times New Roman" w:cs="Symbol"/>
      <w:sz w:val="28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ab">
    <w:name w:val="Текст выноски Знак"/>
    <w:basedOn w:val="a0"/>
    <w:uiPriority w:val="99"/>
    <w:semiHidden/>
    <w:qFormat/>
    <w:rPr>
      <w:rFonts w:ascii="Tahoma" w:hAnsi="Tahoma" w:cs="Mangal"/>
      <w:sz w:val="16"/>
      <w:szCs w:val="14"/>
    </w:rPr>
  </w:style>
  <w:style w:type="character" w:customStyle="1" w:styleId="ac">
    <w:name w:val="Нижний колонтитул Знак"/>
    <w:basedOn w:val="a0"/>
    <w:uiPriority w:val="99"/>
    <w:qFormat/>
    <w:rPr>
      <w:rFonts w:cs="Mangal"/>
      <w:szCs w:val="21"/>
    </w:rPr>
  </w:style>
  <w:style w:type="character" w:customStyle="1" w:styleId="ad">
    <w:name w:val="Верхний колонтитул Знак"/>
    <w:basedOn w:val="a0"/>
    <w:uiPriority w:val="99"/>
    <w:qFormat/>
  </w:style>
  <w:style w:type="character" w:customStyle="1" w:styleId="ListLabel122">
    <w:name w:val="ListLabel 122"/>
    <w:qFormat/>
    <w:rPr>
      <w:rFonts w:cs="Times New Roman"/>
      <w:sz w:val="28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Symbol"/>
      <w:sz w:val="28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cs="Symbol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ascii="Times New Roman" w:hAnsi="Times New Roman" w:cs="Symbol"/>
      <w:sz w:val="28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Wingdings"/>
    </w:rPr>
  </w:style>
  <w:style w:type="character" w:customStyle="1" w:styleId="ListLabel143">
    <w:name w:val="ListLabel 143"/>
    <w:qFormat/>
    <w:rPr>
      <w:rFonts w:cs="Symbol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Wingdings"/>
    </w:rPr>
  </w:style>
  <w:style w:type="character" w:customStyle="1" w:styleId="ListLabel146">
    <w:name w:val="ListLabel 146"/>
    <w:qFormat/>
    <w:rPr>
      <w:rFonts w:cs="Symbol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cs="Times New Roman"/>
      <w:sz w:val="28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cs="Times New Roman"/>
    </w:rPr>
  </w:style>
  <w:style w:type="character" w:customStyle="1" w:styleId="ListLabel155">
    <w:name w:val="ListLabel 155"/>
    <w:qFormat/>
    <w:rPr>
      <w:rFonts w:cs="Times New Roman"/>
    </w:rPr>
  </w:style>
  <w:style w:type="character" w:customStyle="1" w:styleId="ListLabel156">
    <w:name w:val="ListLabel 156"/>
    <w:qFormat/>
    <w:rPr>
      <w:rFonts w:cs="Times New Roman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Symbol"/>
      <w:sz w:val="28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ascii="Times New Roman" w:hAnsi="Times New Roman" w:cs="Symbol"/>
      <w:sz w:val="28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Wingdings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Wingdings"/>
    </w:rPr>
  </w:style>
  <w:style w:type="character" w:customStyle="1" w:styleId="ListLabel176">
    <w:name w:val="ListLabel 176"/>
    <w:qFormat/>
    <w:rPr>
      <w:rFonts w:cs="Times New Roman"/>
      <w:sz w:val="28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Times New Roman"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cs="Symbol"/>
      <w:sz w:val="28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ascii="Times New Roman" w:hAnsi="Times New Roman" w:cs="Symbol"/>
      <w:sz w:val="28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7">
    <w:name w:val="ListLabel 197"/>
    <w:qFormat/>
    <w:rPr>
      <w:rFonts w:cs="Symbol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Wingdings"/>
    </w:rPr>
  </w:style>
  <w:style w:type="character" w:customStyle="1" w:styleId="ListLabel200">
    <w:name w:val="ListLabel 200"/>
    <w:qFormat/>
    <w:rPr>
      <w:rFonts w:cs="Symbol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Wingdings"/>
    </w:rPr>
  </w:style>
  <w:style w:type="character" w:customStyle="1" w:styleId="ListLabel203">
    <w:name w:val="ListLabel 203"/>
    <w:qFormat/>
    <w:rPr>
      <w:rFonts w:cs="Times New Roman"/>
      <w:sz w:val="28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cs="Times New Roman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rFonts w:cs="Times New Roman"/>
    </w:rPr>
  </w:style>
  <w:style w:type="character" w:customStyle="1" w:styleId="ListLabel211">
    <w:name w:val="ListLabel 211"/>
    <w:qFormat/>
    <w:rPr>
      <w:rFonts w:cs="Times New Roman"/>
    </w:rPr>
  </w:style>
  <w:style w:type="character" w:customStyle="1" w:styleId="ListLabel212">
    <w:name w:val="ListLabel 212"/>
    <w:qFormat/>
    <w:rPr>
      <w:rFonts w:cs="Symbol"/>
      <w:sz w:val="28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ascii="Times New Roman" w:hAnsi="Times New Roman" w:cs="Symbol"/>
      <w:sz w:val="28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Times New Roman"/>
      <w:sz w:val="28"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Times New Roman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Times New Roman"/>
    </w:rPr>
  </w:style>
  <w:style w:type="character" w:customStyle="1" w:styleId="ListLabel235">
    <w:name w:val="ListLabel 235"/>
    <w:qFormat/>
    <w:rPr>
      <w:rFonts w:cs="Times New Roman"/>
    </w:rPr>
  </w:style>
  <w:style w:type="character" w:customStyle="1" w:styleId="ListLabel236">
    <w:name w:val="ListLabel 236"/>
    <w:qFormat/>
    <w:rPr>
      <w:rFonts w:cs="Times New Roman"/>
    </w:rPr>
  </w:style>
  <w:style w:type="character" w:customStyle="1" w:styleId="ListLabel237">
    <w:name w:val="ListLabel 237"/>
    <w:qFormat/>
    <w:rPr>
      <w:rFonts w:cs="Times New Roman"/>
    </w:rPr>
  </w:style>
  <w:style w:type="character" w:customStyle="1" w:styleId="ListLabel238">
    <w:name w:val="ListLabel 238"/>
    <w:qFormat/>
    <w:rPr>
      <w:rFonts w:cs="Times New Roman"/>
    </w:rPr>
  </w:style>
  <w:style w:type="character" w:customStyle="1" w:styleId="ListLabel239">
    <w:name w:val="ListLabel 239"/>
    <w:qFormat/>
    <w:rPr>
      <w:rFonts w:cs="Symbol"/>
      <w:sz w:val="28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ascii="Times New Roman" w:hAnsi="Times New Roman" w:cs="Symbol"/>
      <w:sz w:val="28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cs="Times New Roman"/>
      <w:sz w:val="28"/>
    </w:rPr>
  </w:style>
  <w:style w:type="character" w:customStyle="1" w:styleId="ListLabel258">
    <w:name w:val="ListLabel 258"/>
    <w:qFormat/>
    <w:rPr>
      <w:rFonts w:cs="Times New Roman"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Times New Roman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cs="Symbol"/>
      <w:sz w:val="28"/>
    </w:rPr>
  </w:style>
  <w:style w:type="character" w:customStyle="1" w:styleId="ListLabel267">
    <w:name w:val="ListLabel 267"/>
    <w:qFormat/>
    <w:rPr>
      <w:rFonts w:cs="Courier New"/>
    </w:rPr>
  </w:style>
  <w:style w:type="character" w:customStyle="1" w:styleId="ListLabel268">
    <w:name w:val="ListLabel 268"/>
    <w:qFormat/>
    <w:rPr>
      <w:rFonts w:cs="Wingdings"/>
    </w:rPr>
  </w:style>
  <w:style w:type="character" w:customStyle="1" w:styleId="ListLabel269">
    <w:name w:val="ListLabel 269"/>
    <w:qFormat/>
    <w:rPr>
      <w:rFonts w:cs="Symbol"/>
    </w:rPr>
  </w:style>
  <w:style w:type="character" w:customStyle="1" w:styleId="ListLabel270">
    <w:name w:val="ListLabel 270"/>
    <w:qFormat/>
    <w:rPr>
      <w:rFonts w:cs="Courier New"/>
    </w:rPr>
  </w:style>
  <w:style w:type="character" w:customStyle="1" w:styleId="ListLabel271">
    <w:name w:val="ListLabel 271"/>
    <w:qFormat/>
    <w:rPr>
      <w:rFonts w:cs="Wingdings"/>
    </w:rPr>
  </w:style>
  <w:style w:type="character" w:customStyle="1" w:styleId="ListLabel272">
    <w:name w:val="ListLabel 272"/>
    <w:qFormat/>
    <w:rPr>
      <w:rFonts w:cs="Symbol"/>
    </w:rPr>
  </w:style>
  <w:style w:type="character" w:customStyle="1" w:styleId="ListLabel273">
    <w:name w:val="ListLabel 273"/>
    <w:qFormat/>
    <w:rPr>
      <w:rFonts w:cs="Courier New"/>
    </w:rPr>
  </w:style>
  <w:style w:type="character" w:customStyle="1" w:styleId="ListLabel274">
    <w:name w:val="ListLabel 274"/>
    <w:qFormat/>
    <w:rPr>
      <w:rFonts w:cs="Wingdings"/>
    </w:rPr>
  </w:style>
  <w:style w:type="character" w:customStyle="1" w:styleId="ListLabel275">
    <w:name w:val="ListLabel 275"/>
    <w:qFormat/>
    <w:rPr>
      <w:rFonts w:ascii="Times New Roman" w:hAnsi="Times New Roman" w:cs="Symbol"/>
      <w:sz w:val="28"/>
    </w:rPr>
  </w:style>
  <w:style w:type="character" w:customStyle="1" w:styleId="ListLabel276">
    <w:name w:val="ListLabel 276"/>
    <w:qFormat/>
    <w:rPr>
      <w:rFonts w:cs="Courier New"/>
    </w:rPr>
  </w:style>
  <w:style w:type="character" w:customStyle="1" w:styleId="ListLabel277">
    <w:name w:val="ListLabel 277"/>
    <w:qFormat/>
    <w:rPr>
      <w:rFonts w:cs="Wingdings"/>
    </w:rPr>
  </w:style>
  <w:style w:type="character" w:customStyle="1" w:styleId="ListLabel278">
    <w:name w:val="ListLabel 278"/>
    <w:qFormat/>
    <w:rPr>
      <w:rFonts w:cs="Symbol"/>
    </w:rPr>
  </w:style>
  <w:style w:type="character" w:customStyle="1" w:styleId="ListLabel279">
    <w:name w:val="ListLabel 279"/>
    <w:qFormat/>
    <w:rPr>
      <w:rFonts w:cs="Courier New"/>
    </w:rPr>
  </w:style>
  <w:style w:type="character" w:customStyle="1" w:styleId="ListLabel280">
    <w:name w:val="ListLabel 280"/>
    <w:qFormat/>
    <w:rPr>
      <w:rFonts w:cs="Wingdings"/>
    </w:rPr>
  </w:style>
  <w:style w:type="character" w:customStyle="1" w:styleId="ListLabel281">
    <w:name w:val="ListLabel 281"/>
    <w:qFormat/>
    <w:rPr>
      <w:rFonts w:cs="Symbol"/>
    </w:rPr>
  </w:style>
  <w:style w:type="character" w:customStyle="1" w:styleId="ListLabel282">
    <w:name w:val="ListLabel 282"/>
    <w:qFormat/>
    <w:rPr>
      <w:rFonts w:cs="Courier New"/>
    </w:rPr>
  </w:style>
  <w:style w:type="character" w:customStyle="1" w:styleId="ListLabel283">
    <w:name w:val="ListLabel 283"/>
    <w:qFormat/>
    <w:rPr>
      <w:rFonts w:cs="Wingdings"/>
    </w:rPr>
  </w:style>
  <w:style w:type="character" w:customStyle="1" w:styleId="ListLabel284">
    <w:name w:val="ListLabel 284"/>
    <w:qFormat/>
    <w:rPr>
      <w:rFonts w:cs="Courier New"/>
    </w:rPr>
  </w:style>
  <w:style w:type="character" w:customStyle="1" w:styleId="ListLabel285">
    <w:name w:val="ListLabel 285"/>
    <w:qFormat/>
    <w:rPr>
      <w:rFonts w:cs="Courier New"/>
    </w:rPr>
  </w:style>
  <w:style w:type="character" w:customStyle="1" w:styleId="ListLabel286">
    <w:name w:val="ListLabel 286"/>
    <w:qFormat/>
    <w:rPr>
      <w:rFonts w:cs="Courier New"/>
    </w:rPr>
  </w:style>
  <w:style w:type="character" w:customStyle="1" w:styleId="ListLabel287">
    <w:name w:val="ListLabel 287"/>
    <w:qFormat/>
    <w:rPr>
      <w:sz w:val="28"/>
      <w:szCs w:val="28"/>
    </w:rPr>
  </w:style>
  <w:style w:type="character" w:customStyle="1" w:styleId="ListLabel288">
    <w:name w:val="ListLabel 288"/>
    <w:qFormat/>
    <w:rPr>
      <w:sz w:val="28"/>
      <w:szCs w:val="28"/>
    </w:rPr>
  </w:style>
  <w:style w:type="character" w:customStyle="1" w:styleId="ListLabel289">
    <w:name w:val="ListLabel 289"/>
    <w:qFormat/>
    <w:rPr>
      <w:sz w:val="28"/>
      <w:szCs w:val="28"/>
    </w:rPr>
  </w:style>
  <w:style w:type="character" w:customStyle="1" w:styleId="ListLabel290">
    <w:name w:val="ListLabel 290"/>
    <w:qFormat/>
    <w:rPr>
      <w:sz w:val="28"/>
      <w:szCs w:val="28"/>
    </w:rPr>
  </w:style>
  <w:style w:type="character" w:customStyle="1" w:styleId="ListLabel291">
    <w:name w:val="ListLabel 291"/>
    <w:qFormat/>
    <w:rPr>
      <w:rFonts w:cs="Courier New"/>
    </w:rPr>
  </w:style>
  <w:style w:type="character" w:customStyle="1" w:styleId="ListLabel292">
    <w:name w:val="ListLabel 292"/>
    <w:qFormat/>
    <w:rPr>
      <w:rFonts w:cs="Courier New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4">
    <w:name w:val="ListLabel 294"/>
    <w:qFormat/>
    <w:rPr>
      <w:rFonts w:cs="Courier New"/>
    </w:rPr>
  </w:style>
  <w:style w:type="character" w:customStyle="1" w:styleId="ListLabel295">
    <w:name w:val="ListLabel 295"/>
    <w:qFormat/>
    <w:rPr>
      <w:rFonts w:cs="Courier New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Courier New"/>
    </w:rPr>
  </w:style>
  <w:style w:type="character" w:customStyle="1" w:styleId="ListLabel298">
    <w:name w:val="ListLabel 298"/>
    <w:qFormat/>
    <w:rPr>
      <w:rFonts w:cs="Courier New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300">
    <w:name w:val="ListLabel 300"/>
    <w:qFormat/>
    <w:rPr>
      <w:rFonts w:cs="Courier New"/>
    </w:rPr>
  </w:style>
  <w:style w:type="character" w:customStyle="1" w:styleId="ListLabel301">
    <w:name w:val="ListLabel 301"/>
    <w:qFormat/>
    <w:rPr>
      <w:rFonts w:cs="Courier New"/>
    </w:rPr>
  </w:style>
  <w:style w:type="character" w:customStyle="1" w:styleId="ListLabel302">
    <w:name w:val="ListLabel 302"/>
    <w:qFormat/>
    <w:rPr>
      <w:rFonts w:cs="Symbol"/>
      <w:sz w:val="28"/>
    </w:rPr>
  </w:style>
  <w:style w:type="character" w:customStyle="1" w:styleId="ListLabel303">
    <w:name w:val="ListLabel 303"/>
    <w:qFormat/>
    <w:rPr>
      <w:rFonts w:cs="Courier New"/>
    </w:rPr>
  </w:style>
  <w:style w:type="character" w:customStyle="1" w:styleId="ListLabel304">
    <w:name w:val="ListLabel 304"/>
    <w:qFormat/>
    <w:rPr>
      <w:rFonts w:cs="Wingdings"/>
    </w:rPr>
  </w:style>
  <w:style w:type="character" w:customStyle="1" w:styleId="ListLabel305">
    <w:name w:val="ListLabel 305"/>
    <w:qFormat/>
    <w:rPr>
      <w:rFonts w:cs="Symbol"/>
    </w:rPr>
  </w:style>
  <w:style w:type="character" w:customStyle="1" w:styleId="ListLabel306">
    <w:name w:val="ListLabel 306"/>
    <w:qFormat/>
    <w:rPr>
      <w:rFonts w:cs="Courier New"/>
    </w:rPr>
  </w:style>
  <w:style w:type="character" w:customStyle="1" w:styleId="ListLabel307">
    <w:name w:val="ListLabel 307"/>
    <w:qFormat/>
    <w:rPr>
      <w:rFonts w:cs="Wingdings"/>
    </w:rPr>
  </w:style>
  <w:style w:type="character" w:customStyle="1" w:styleId="ListLabel308">
    <w:name w:val="ListLabel 308"/>
    <w:qFormat/>
    <w:rPr>
      <w:rFonts w:cs="Symbol"/>
    </w:rPr>
  </w:style>
  <w:style w:type="character" w:customStyle="1" w:styleId="ListLabel309">
    <w:name w:val="ListLabel 309"/>
    <w:qFormat/>
    <w:rPr>
      <w:rFonts w:cs="Courier New"/>
    </w:rPr>
  </w:style>
  <w:style w:type="character" w:customStyle="1" w:styleId="ListLabel310">
    <w:name w:val="ListLabel 310"/>
    <w:qFormat/>
    <w:rPr>
      <w:rFonts w:cs="Wingdings"/>
    </w:rPr>
  </w:style>
  <w:style w:type="character" w:customStyle="1" w:styleId="ListLabel311">
    <w:name w:val="ListLabel 311"/>
    <w:qFormat/>
    <w:rPr>
      <w:rFonts w:ascii="Times New Roman" w:hAnsi="Times New Roman" w:cs="Symbol"/>
      <w:sz w:val="28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Wingdings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Courier New"/>
    </w:rPr>
  </w:style>
  <w:style w:type="character" w:customStyle="1" w:styleId="ListLabel316">
    <w:name w:val="ListLabel 316"/>
    <w:qFormat/>
    <w:rPr>
      <w:rFonts w:cs="Wingdings"/>
    </w:rPr>
  </w:style>
  <w:style w:type="character" w:customStyle="1" w:styleId="ListLabel317">
    <w:name w:val="ListLabel 317"/>
    <w:qFormat/>
    <w:rPr>
      <w:rFonts w:cs="Symbol"/>
    </w:rPr>
  </w:style>
  <w:style w:type="character" w:customStyle="1" w:styleId="ListLabel318">
    <w:name w:val="ListLabel 318"/>
    <w:qFormat/>
    <w:rPr>
      <w:rFonts w:cs="Courier New"/>
    </w:rPr>
  </w:style>
  <w:style w:type="character" w:customStyle="1" w:styleId="ListLabel319">
    <w:name w:val="ListLabel 319"/>
    <w:qFormat/>
    <w:rPr>
      <w:rFonts w:cs="Wingdings"/>
    </w:rPr>
  </w:style>
  <w:style w:type="character" w:customStyle="1" w:styleId="ListLabel320">
    <w:name w:val="ListLabel 320"/>
    <w:qFormat/>
    <w:rPr>
      <w:rFonts w:ascii="Times New Roman" w:hAnsi="Times New Roman" w:cs="Symbol"/>
      <w:sz w:val="28"/>
    </w:rPr>
  </w:style>
  <w:style w:type="character" w:customStyle="1" w:styleId="ListLabel321">
    <w:name w:val="ListLabel 321"/>
    <w:qFormat/>
    <w:rPr>
      <w:rFonts w:cs="Courier New"/>
    </w:rPr>
  </w:style>
  <w:style w:type="character" w:customStyle="1" w:styleId="ListLabel322">
    <w:name w:val="ListLabel 322"/>
    <w:qFormat/>
    <w:rPr>
      <w:rFonts w:cs="Wingdings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Courier New"/>
    </w:rPr>
  </w:style>
  <w:style w:type="character" w:customStyle="1" w:styleId="ListLabel325">
    <w:name w:val="ListLabel 325"/>
    <w:qFormat/>
    <w:rPr>
      <w:rFonts w:cs="Wingdings"/>
    </w:rPr>
  </w:style>
  <w:style w:type="character" w:customStyle="1" w:styleId="ListLabel326">
    <w:name w:val="ListLabel 326"/>
    <w:qFormat/>
    <w:rPr>
      <w:rFonts w:cs="Symbol"/>
    </w:rPr>
  </w:style>
  <w:style w:type="character" w:customStyle="1" w:styleId="ListLabel327">
    <w:name w:val="ListLabel 327"/>
    <w:qFormat/>
    <w:rPr>
      <w:rFonts w:cs="Courier New"/>
    </w:rPr>
  </w:style>
  <w:style w:type="character" w:customStyle="1" w:styleId="ListLabel328">
    <w:name w:val="ListLabel 328"/>
    <w:qFormat/>
    <w:rPr>
      <w:rFonts w:cs="Wingdings"/>
    </w:rPr>
  </w:style>
  <w:style w:type="character" w:customStyle="1" w:styleId="ListLabel329">
    <w:name w:val="ListLabel 329"/>
    <w:qFormat/>
    <w:rPr>
      <w:sz w:val="28"/>
      <w:szCs w:val="28"/>
    </w:rPr>
  </w:style>
  <w:style w:type="character" w:customStyle="1" w:styleId="ListLabel330">
    <w:name w:val="ListLabel 330"/>
    <w:qFormat/>
    <w:rPr>
      <w:rFonts w:ascii="Times New Roman" w:hAnsi="Times New Roman" w:cs="Symbol"/>
    </w:rPr>
  </w:style>
  <w:style w:type="character" w:customStyle="1" w:styleId="ListLabel331">
    <w:name w:val="ListLabel 331"/>
    <w:qFormat/>
    <w:rPr>
      <w:rFonts w:ascii="Times New Roman" w:hAnsi="Times New Roman" w:cs="Symbol"/>
    </w:rPr>
  </w:style>
  <w:style w:type="character" w:customStyle="1" w:styleId="ListLabel332">
    <w:name w:val="ListLabel 332"/>
    <w:qFormat/>
    <w:rPr>
      <w:rFonts w:cs="Wingdings"/>
    </w:rPr>
  </w:style>
  <w:style w:type="character" w:customStyle="1" w:styleId="ListLabel333">
    <w:name w:val="ListLabel 333"/>
    <w:qFormat/>
    <w:rPr>
      <w:rFonts w:cs="Symbol"/>
    </w:rPr>
  </w:style>
  <w:style w:type="character" w:customStyle="1" w:styleId="ListLabel334">
    <w:name w:val="ListLabel 334"/>
    <w:qFormat/>
    <w:rPr>
      <w:rFonts w:cs="Courier New"/>
    </w:rPr>
  </w:style>
  <w:style w:type="character" w:customStyle="1" w:styleId="ListLabel335">
    <w:name w:val="ListLabel 335"/>
    <w:qFormat/>
    <w:rPr>
      <w:rFonts w:cs="Wingdings"/>
    </w:rPr>
  </w:style>
  <w:style w:type="character" w:customStyle="1" w:styleId="ListLabel336">
    <w:name w:val="ListLabel 336"/>
    <w:qFormat/>
    <w:rPr>
      <w:rFonts w:cs="Symbol"/>
    </w:rPr>
  </w:style>
  <w:style w:type="character" w:customStyle="1" w:styleId="ListLabel337">
    <w:name w:val="ListLabel 337"/>
    <w:qFormat/>
    <w:rPr>
      <w:rFonts w:cs="Courier New"/>
    </w:rPr>
  </w:style>
  <w:style w:type="character" w:customStyle="1" w:styleId="ListLabel338">
    <w:name w:val="ListLabel 338"/>
    <w:qFormat/>
    <w:rPr>
      <w:rFonts w:cs="Wingdings"/>
    </w:rPr>
  </w:style>
  <w:style w:type="character" w:customStyle="1" w:styleId="ListLabel339">
    <w:name w:val="ListLabel 339"/>
    <w:qFormat/>
    <w:rPr>
      <w:rFonts w:ascii="Times New Roman" w:hAnsi="Times New Roman" w:cs="Symbol"/>
      <w:sz w:val="28"/>
    </w:rPr>
  </w:style>
  <w:style w:type="character" w:customStyle="1" w:styleId="ListLabel340">
    <w:name w:val="ListLabel 340"/>
    <w:qFormat/>
    <w:rPr>
      <w:rFonts w:cs="Courier New"/>
    </w:rPr>
  </w:style>
  <w:style w:type="character" w:customStyle="1" w:styleId="ListLabel341">
    <w:name w:val="ListLabel 341"/>
    <w:qFormat/>
    <w:rPr>
      <w:rFonts w:cs="Wingdings"/>
    </w:rPr>
  </w:style>
  <w:style w:type="character" w:customStyle="1" w:styleId="ListLabel342">
    <w:name w:val="ListLabel 342"/>
    <w:qFormat/>
    <w:rPr>
      <w:rFonts w:cs="Symbol"/>
    </w:rPr>
  </w:style>
  <w:style w:type="character" w:customStyle="1" w:styleId="ListLabel343">
    <w:name w:val="ListLabel 343"/>
    <w:qFormat/>
    <w:rPr>
      <w:rFonts w:cs="Courier New"/>
    </w:rPr>
  </w:style>
  <w:style w:type="character" w:customStyle="1" w:styleId="ListLabel344">
    <w:name w:val="ListLabel 344"/>
    <w:qFormat/>
    <w:rPr>
      <w:rFonts w:cs="Wingdings"/>
    </w:rPr>
  </w:style>
  <w:style w:type="character" w:customStyle="1" w:styleId="ListLabel345">
    <w:name w:val="ListLabel 345"/>
    <w:qFormat/>
    <w:rPr>
      <w:rFonts w:cs="Symbol"/>
    </w:rPr>
  </w:style>
  <w:style w:type="character" w:customStyle="1" w:styleId="ListLabel346">
    <w:name w:val="ListLabel 346"/>
    <w:qFormat/>
    <w:rPr>
      <w:rFonts w:cs="Courier New"/>
    </w:rPr>
  </w:style>
  <w:style w:type="character" w:customStyle="1" w:styleId="ListLabel347">
    <w:name w:val="ListLabel 347"/>
    <w:qFormat/>
    <w:rPr>
      <w:rFonts w:cs="Wingdings"/>
    </w:rPr>
  </w:style>
  <w:style w:type="character" w:customStyle="1" w:styleId="ListLabel348">
    <w:name w:val="ListLabel 348"/>
    <w:qFormat/>
    <w:rPr>
      <w:rFonts w:ascii="Times New Roman" w:hAnsi="Times New Roman" w:cs="Symbol"/>
      <w:sz w:val="28"/>
    </w:rPr>
  </w:style>
  <w:style w:type="character" w:customStyle="1" w:styleId="ListLabel349">
    <w:name w:val="ListLabel 349"/>
    <w:qFormat/>
    <w:rPr>
      <w:rFonts w:cs="Courier New"/>
    </w:rPr>
  </w:style>
  <w:style w:type="character" w:customStyle="1" w:styleId="ListLabel350">
    <w:name w:val="ListLabel 350"/>
    <w:qFormat/>
    <w:rPr>
      <w:rFonts w:cs="Wingdings"/>
    </w:rPr>
  </w:style>
  <w:style w:type="character" w:customStyle="1" w:styleId="ListLabel351">
    <w:name w:val="ListLabel 351"/>
    <w:qFormat/>
    <w:rPr>
      <w:rFonts w:cs="Symbol"/>
    </w:rPr>
  </w:style>
  <w:style w:type="character" w:customStyle="1" w:styleId="ListLabel352">
    <w:name w:val="ListLabel 352"/>
    <w:qFormat/>
    <w:rPr>
      <w:rFonts w:cs="Courier New"/>
    </w:rPr>
  </w:style>
  <w:style w:type="character" w:customStyle="1" w:styleId="ListLabel353">
    <w:name w:val="ListLabel 353"/>
    <w:qFormat/>
    <w:rPr>
      <w:rFonts w:cs="Wingdings"/>
    </w:rPr>
  </w:style>
  <w:style w:type="character" w:customStyle="1" w:styleId="ListLabel354">
    <w:name w:val="ListLabel 354"/>
    <w:qFormat/>
    <w:rPr>
      <w:rFonts w:cs="Symbol"/>
    </w:rPr>
  </w:style>
  <w:style w:type="character" w:customStyle="1" w:styleId="ListLabel355">
    <w:name w:val="ListLabel 355"/>
    <w:qFormat/>
    <w:rPr>
      <w:rFonts w:cs="Courier New"/>
    </w:rPr>
  </w:style>
  <w:style w:type="character" w:customStyle="1" w:styleId="ListLabel356">
    <w:name w:val="ListLabel 356"/>
    <w:qFormat/>
    <w:rPr>
      <w:rFonts w:cs="Wingdings"/>
    </w:rPr>
  </w:style>
  <w:style w:type="character" w:customStyle="1" w:styleId="ListLabel357">
    <w:name w:val="ListLabel 357"/>
    <w:qFormat/>
    <w:rPr>
      <w:rFonts w:ascii="Times New Roman" w:hAnsi="Times New Roman" w:cs="Symbol"/>
      <w:sz w:val="28"/>
    </w:rPr>
  </w:style>
  <w:style w:type="character" w:customStyle="1" w:styleId="ListLabel358">
    <w:name w:val="ListLabel 358"/>
    <w:qFormat/>
    <w:rPr>
      <w:rFonts w:cs="Courier New"/>
    </w:rPr>
  </w:style>
  <w:style w:type="character" w:customStyle="1" w:styleId="ListLabel359">
    <w:name w:val="ListLabel 359"/>
    <w:qFormat/>
    <w:rPr>
      <w:rFonts w:cs="Wingdings"/>
    </w:rPr>
  </w:style>
  <w:style w:type="character" w:customStyle="1" w:styleId="ListLabel360">
    <w:name w:val="ListLabel 360"/>
    <w:qFormat/>
    <w:rPr>
      <w:rFonts w:cs="Symbol"/>
    </w:rPr>
  </w:style>
  <w:style w:type="character" w:customStyle="1" w:styleId="ListLabel361">
    <w:name w:val="ListLabel 361"/>
    <w:qFormat/>
    <w:rPr>
      <w:rFonts w:cs="Courier New"/>
    </w:rPr>
  </w:style>
  <w:style w:type="character" w:customStyle="1" w:styleId="ListLabel362">
    <w:name w:val="ListLabel 362"/>
    <w:qFormat/>
    <w:rPr>
      <w:rFonts w:cs="Wingdings"/>
    </w:rPr>
  </w:style>
  <w:style w:type="character" w:customStyle="1" w:styleId="ListLabel363">
    <w:name w:val="ListLabel 363"/>
    <w:qFormat/>
    <w:rPr>
      <w:rFonts w:cs="Symbol"/>
    </w:rPr>
  </w:style>
  <w:style w:type="character" w:customStyle="1" w:styleId="ListLabel364">
    <w:name w:val="ListLabel 364"/>
    <w:qFormat/>
    <w:rPr>
      <w:rFonts w:cs="Courier New"/>
    </w:rPr>
  </w:style>
  <w:style w:type="character" w:customStyle="1" w:styleId="ListLabel365">
    <w:name w:val="ListLabel 365"/>
    <w:qFormat/>
    <w:rPr>
      <w:rFonts w:cs="Wingdings"/>
    </w:rPr>
  </w:style>
  <w:style w:type="character" w:customStyle="1" w:styleId="ListLabel366">
    <w:name w:val="ListLabel 366"/>
    <w:qFormat/>
    <w:rPr>
      <w:rFonts w:cs="Symbol"/>
      <w:sz w:val="28"/>
    </w:rPr>
  </w:style>
  <w:style w:type="character" w:customStyle="1" w:styleId="ListLabel367">
    <w:name w:val="ListLabel 367"/>
    <w:qFormat/>
    <w:rPr>
      <w:rFonts w:cs="Courier New"/>
    </w:rPr>
  </w:style>
  <w:style w:type="character" w:customStyle="1" w:styleId="ListLabel368">
    <w:name w:val="ListLabel 368"/>
    <w:qFormat/>
    <w:rPr>
      <w:rFonts w:cs="Wingdings"/>
    </w:rPr>
  </w:style>
  <w:style w:type="character" w:customStyle="1" w:styleId="ListLabel369">
    <w:name w:val="ListLabel 369"/>
    <w:qFormat/>
    <w:rPr>
      <w:rFonts w:cs="Symbol"/>
    </w:rPr>
  </w:style>
  <w:style w:type="character" w:customStyle="1" w:styleId="ListLabel370">
    <w:name w:val="ListLabel 370"/>
    <w:qFormat/>
    <w:rPr>
      <w:rFonts w:cs="Courier New"/>
    </w:rPr>
  </w:style>
  <w:style w:type="character" w:customStyle="1" w:styleId="ListLabel371">
    <w:name w:val="ListLabel 371"/>
    <w:qFormat/>
    <w:rPr>
      <w:rFonts w:cs="Wingdings"/>
    </w:rPr>
  </w:style>
  <w:style w:type="character" w:customStyle="1" w:styleId="ListLabel372">
    <w:name w:val="ListLabel 372"/>
    <w:qFormat/>
    <w:rPr>
      <w:rFonts w:cs="Symbol"/>
    </w:rPr>
  </w:style>
  <w:style w:type="character" w:customStyle="1" w:styleId="ListLabel373">
    <w:name w:val="ListLabel 373"/>
    <w:qFormat/>
    <w:rPr>
      <w:rFonts w:cs="Courier New"/>
    </w:rPr>
  </w:style>
  <w:style w:type="character" w:customStyle="1" w:styleId="ListLabel374">
    <w:name w:val="ListLabel 374"/>
    <w:qFormat/>
    <w:rPr>
      <w:rFonts w:cs="Wingdings"/>
    </w:rPr>
  </w:style>
  <w:style w:type="character" w:customStyle="1" w:styleId="ListLabel375">
    <w:name w:val="ListLabel 375"/>
    <w:qFormat/>
    <w:rPr>
      <w:rFonts w:ascii="Times New Roman" w:hAnsi="Times New Roman" w:cs="Symbol"/>
      <w:sz w:val="28"/>
    </w:rPr>
  </w:style>
  <w:style w:type="character" w:customStyle="1" w:styleId="ListLabel376">
    <w:name w:val="ListLabel 376"/>
    <w:qFormat/>
    <w:rPr>
      <w:rFonts w:cs="Courier New"/>
    </w:rPr>
  </w:style>
  <w:style w:type="character" w:customStyle="1" w:styleId="ListLabel377">
    <w:name w:val="ListLabel 377"/>
    <w:qFormat/>
    <w:rPr>
      <w:rFonts w:cs="Wingdings"/>
    </w:rPr>
  </w:style>
  <w:style w:type="character" w:customStyle="1" w:styleId="ListLabel378">
    <w:name w:val="ListLabel 378"/>
    <w:qFormat/>
    <w:rPr>
      <w:rFonts w:cs="Symbol"/>
    </w:rPr>
  </w:style>
  <w:style w:type="character" w:customStyle="1" w:styleId="ListLabel379">
    <w:name w:val="ListLabel 379"/>
    <w:qFormat/>
    <w:rPr>
      <w:rFonts w:cs="Courier New"/>
    </w:rPr>
  </w:style>
  <w:style w:type="character" w:customStyle="1" w:styleId="ListLabel380">
    <w:name w:val="ListLabel 380"/>
    <w:qFormat/>
    <w:rPr>
      <w:rFonts w:cs="Wingdings"/>
    </w:rPr>
  </w:style>
  <w:style w:type="character" w:customStyle="1" w:styleId="ListLabel381">
    <w:name w:val="ListLabel 381"/>
    <w:qFormat/>
    <w:rPr>
      <w:rFonts w:cs="Symbol"/>
    </w:rPr>
  </w:style>
  <w:style w:type="character" w:customStyle="1" w:styleId="ListLabel382">
    <w:name w:val="ListLabel 382"/>
    <w:qFormat/>
    <w:rPr>
      <w:rFonts w:cs="Courier New"/>
    </w:rPr>
  </w:style>
  <w:style w:type="character" w:customStyle="1" w:styleId="ListLabel383">
    <w:name w:val="ListLabel 383"/>
    <w:qFormat/>
    <w:rPr>
      <w:rFonts w:cs="Wingdings"/>
    </w:rPr>
  </w:style>
  <w:style w:type="character" w:customStyle="1" w:styleId="ListLabel384">
    <w:name w:val="ListLabel 384"/>
    <w:qFormat/>
    <w:rPr>
      <w:rFonts w:ascii="Times New Roman" w:hAnsi="Times New Roman" w:cs="Symbol"/>
      <w:sz w:val="28"/>
    </w:rPr>
  </w:style>
  <w:style w:type="character" w:customStyle="1" w:styleId="ListLabel385">
    <w:name w:val="ListLabel 385"/>
    <w:qFormat/>
    <w:rPr>
      <w:rFonts w:cs="Courier New"/>
    </w:rPr>
  </w:style>
  <w:style w:type="character" w:customStyle="1" w:styleId="ListLabel386">
    <w:name w:val="ListLabel 386"/>
    <w:qFormat/>
    <w:rPr>
      <w:rFonts w:cs="Wingdings"/>
    </w:rPr>
  </w:style>
  <w:style w:type="character" w:customStyle="1" w:styleId="ListLabel387">
    <w:name w:val="ListLabel 387"/>
    <w:qFormat/>
    <w:rPr>
      <w:rFonts w:cs="Symbol"/>
    </w:rPr>
  </w:style>
  <w:style w:type="character" w:customStyle="1" w:styleId="ListLabel388">
    <w:name w:val="ListLabel 388"/>
    <w:qFormat/>
    <w:rPr>
      <w:rFonts w:cs="Courier New"/>
    </w:rPr>
  </w:style>
  <w:style w:type="character" w:customStyle="1" w:styleId="ListLabel389">
    <w:name w:val="ListLabel 389"/>
    <w:qFormat/>
    <w:rPr>
      <w:rFonts w:cs="Wingdings"/>
    </w:rPr>
  </w:style>
  <w:style w:type="character" w:customStyle="1" w:styleId="ListLabel390">
    <w:name w:val="ListLabel 390"/>
    <w:qFormat/>
    <w:rPr>
      <w:rFonts w:cs="Symbol"/>
    </w:rPr>
  </w:style>
  <w:style w:type="character" w:customStyle="1" w:styleId="ListLabel391">
    <w:name w:val="ListLabel 391"/>
    <w:qFormat/>
    <w:rPr>
      <w:rFonts w:cs="Courier New"/>
    </w:rPr>
  </w:style>
  <w:style w:type="character" w:customStyle="1" w:styleId="ListLabel392">
    <w:name w:val="ListLabel 392"/>
    <w:qFormat/>
    <w:rPr>
      <w:rFonts w:cs="Wingdings"/>
    </w:rPr>
  </w:style>
  <w:style w:type="character" w:customStyle="1" w:styleId="ListLabel393">
    <w:name w:val="ListLabel 393"/>
    <w:qFormat/>
    <w:rPr>
      <w:sz w:val="28"/>
      <w:szCs w:val="28"/>
    </w:rPr>
  </w:style>
  <w:style w:type="character" w:customStyle="1" w:styleId="ListLabel394">
    <w:name w:val="ListLabel 394"/>
    <w:qFormat/>
    <w:rPr>
      <w:rFonts w:ascii="Times New Roman" w:hAnsi="Times New Roman" w:cs="Symbol"/>
    </w:rPr>
  </w:style>
  <w:style w:type="character" w:customStyle="1" w:styleId="ListLabel395">
    <w:name w:val="ListLabel 395"/>
    <w:qFormat/>
    <w:rPr>
      <w:rFonts w:ascii="Times New Roman" w:hAnsi="Times New Roman" w:cs="Symbol"/>
    </w:rPr>
  </w:style>
  <w:style w:type="character" w:customStyle="1" w:styleId="ListLabel396">
    <w:name w:val="ListLabel 396"/>
    <w:qFormat/>
    <w:rPr>
      <w:rFonts w:cs="Wingdings"/>
    </w:rPr>
  </w:style>
  <w:style w:type="character" w:customStyle="1" w:styleId="ListLabel397">
    <w:name w:val="ListLabel 397"/>
    <w:qFormat/>
    <w:rPr>
      <w:rFonts w:cs="Symbol"/>
    </w:rPr>
  </w:style>
  <w:style w:type="character" w:customStyle="1" w:styleId="ListLabel398">
    <w:name w:val="ListLabel 398"/>
    <w:qFormat/>
    <w:rPr>
      <w:rFonts w:cs="Courier New"/>
    </w:rPr>
  </w:style>
  <w:style w:type="character" w:customStyle="1" w:styleId="ListLabel399">
    <w:name w:val="ListLabel 399"/>
    <w:qFormat/>
    <w:rPr>
      <w:rFonts w:cs="Wingdings"/>
    </w:rPr>
  </w:style>
  <w:style w:type="character" w:customStyle="1" w:styleId="ListLabel400">
    <w:name w:val="ListLabel 400"/>
    <w:qFormat/>
    <w:rPr>
      <w:rFonts w:cs="Symbol"/>
    </w:rPr>
  </w:style>
  <w:style w:type="character" w:customStyle="1" w:styleId="ListLabel401">
    <w:name w:val="ListLabel 401"/>
    <w:qFormat/>
    <w:rPr>
      <w:rFonts w:cs="Courier New"/>
    </w:rPr>
  </w:style>
  <w:style w:type="character" w:customStyle="1" w:styleId="ListLabel402">
    <w:name w:val="ListLabel 402"/>
    <w:qFormat/>
    <w:rPr>
      <w:rFonts w:cs="Wingdings"/>
    </w:rPr>
  </w:style>
  <w:style w:type="character" w:customStyle="1" w:styleId="ListLabel403">
    <w:name w:val="ListLabel 403"/>
    <w:qFormat/>
    <w:rPr>
      <w:rFonts w:ascii="Times New Roman" w:hAnsi="Times New Roman" w:cs="Symbol"/>
      <w:sz w:val="28"/>
    </w:rPr>
  </w:style>
  <w:style w:type="character" w:customStyle="1" w:styleId="ListLabel404">
    <w:name w:val="ListLabel 404"/>
    <w:qFormat/>
    <w:rPr>
      <w:rFonts w:cs="Courier New"/>
    </w:rPr>
  </w:style>
  <w:style w:type="character" w:customStyle="1" w:styleId="ListLabel405">
    <w:name w:val="ListLabel 405"/>
    <w:qFormat/>
    <w:rPr>
      <w:rFonts w:cs="Wingdings"/>
    </w:rPr>
  </w:style>
  <w:style w:type="character" w:customStyle="1" w:styleId="ListLabel406">
    <w:name w:val="ListLabel 406"/>
    <w:qFormat/>
    <w:rPr>
      <w:rFonts w:cs="Symbol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rFonts w:cs="Symbol"/>
    </w:rPr>
  </w:style>
  <w:style w:type="character" w:customStyle="1" w:styleId="ListLabel410">
    <w:name w:val="ListLabel 410"/>
    <w:qFormat/>
    <w:rPr>
      <w:rFonts w:cs="Courier New"/>
    </w:rPr>
  </w:style>
  <w:style w:type="character" w:customStyle="1" w:styleId="ListLabel411">
    <w:name w:val="ListLabel 411"/>
    <w:qFormat/>
    <w:rPr>
      <w:rFonts w:cs="Wingdings"/>
    </w:rPr>
  </w:style>
  <w:style w:type="character" w:customStyle="1" w:styleId="ListLabel412">
    <w:name w:val="ListLabel 412"/>
    <w:qFormat/>
    <w:rPr>
      <w:rFonts w:ascii="Times New Roman" w:hAnsi="Times New Roman" w:cs="Symbol"/>
      <w:sz w:val="28"/>
    </w:rPr>
  </w:style>
  <w:style w:type="character" w:customStyle="1" w:styleId="ListLabel413">
    <w:name w:val="ListLabel 413"/>
    <w:qFormat/>
    <w:rPr>
      <w:rFonts w:cs="Courier New"/>
    </w:rPr>
  </w:style>
  <w:style w:type="character" w:customStyle="1" w:styleId="ListLabel414">
    <w:name w:val="ListLabel 414"/>
    <w:qFormat/>
    <w:rPr>
      <w:rFonts w:cs="Wingdings"/>
    </w:rPr>
  </w:style>
  <w:style w:type="character" w:customStyle="1" w:styleId="ListLabel415">
    <w:name w:val="ListLabel 415"/>
    <w:qFormat/>
    <w:rPr>
      <w:rFonts w:cs="Symbol"/>
    </w:rPr>
  </w:style>
  <w:style w:type="character" w:customStyle="1" w:styleId="ListLabel416">
    <w:name w:val="ListLabel 416"/>
    <w:qFormat/>
    <w:rPr>
      <w:rFonts w:cs="Courier New"/>
    </w:rPr>
  </w:style>
  <w:style w:type="character" w:customStyle="1" w:styleId="ListLabel417">
    <w:name w:val="ListLabel 417"/>
    <w:qFormat/>
    <w:rPr>
      <w:rFonts w:cs="Wingdings"/>
    </w:rPr>
  </w:style>
  <w:style w:type="character" w:customStyle="1" w:styleId="ListLabel418">
    <w:name w:val="ListLabel 418"/>
    <w:qFormat/>
    <w:rPr>
      <w:rFonts w:cs="Symbol"/>
    </w:rPr>
  </w:style>
  <w:style w:type="character" w:customStyle="1" w:styleId="ListLabel419">
    <w:name w:val="ListLabel 419"/>
    <w:qFormat/>
    <w:rPr>
      <w:rFonts w:cs="Courier New"/>
    </w:rPr>
  </w:style>
  <w:style w:type="character" w:customStyle="1" w:styleId="ListLabel420">
    <w:name w:val="ListLabel 420"/>
    <w:qFormat/>
    <w:rPr>
      <w:rFonts w:cs="Wingdings"/>
    </w:rPr>
  </w:style>
  <w:style w:type="character" w:customStyle="1" w:styleId="ListLabel421">
    <w:name w:val="ListLabel 421"/>
    <w:qFormat/>
    <w:rPr>
      <w:rFonts w:ascii="Times New Roman" w:hAnsi="Times New Roman" w:cs="Symbol"/>
      <w:sz w:val="28"/>
    </w:rPr>
  </w:style>
  <w:style w:type="character" w:customStyle="1" w:styleId="ListLabel422">
    <w:name w:val="ListLabel 422"/>
    <w:qFormat/>
    <w:rPr>
      <w:rFonts w:cs="Courier New"/>
    </w:rPr>
  </w:style>
  <w:style w:type="character" w:customStyle="1" w:styleId="ListLabel423">
    <w:name w:val="ListLabel 423"/>
    <w:qFormat/>
    <w:rPr>
      <w:rFonts w:cs="Wingdings"/>
    </w:rPr>
  </w:style>
  <w:style w:type="character" w:customStyle="1" w:styleId="ListLabel424">
    <w:name w:val="ListLabel 424"/>
    <w:qFormat/>
    <w:rPr>
      <w:rFonts w:cs="Symbol"/>
    </w:rPr>
  </w:style>
  <w:style w:type="character" w:customStyle="1" w:styleId="ListLabel425">
    <w:name w:val="ListLabel 425"/>
    <w:qFormat/>
    <w:rPr>
      <w:rFonts w:cs="Courier New"/>
    </w:rPr>
  </w:style>
  <w:style w:type="character" w:customStyle="1" w:styleId="ListLabel426">
    <w:name w:val="ListLabel 426"/>
    <w:qFormat/>
    <w:rPr>
      <w:rFonts w:cs="Wingdings"/>
    </w:rPr>
  </w:style>
  <w:style w:type="character" w:customStyle="1" w:styleId="ListLabel427">
    <w:name w:val="ListLabel 427"/>
    <w:qFormat/>
    <w:rPr>
      <w:rFonts w:cs="Symbol"/>
    </w:rPr>
  </w:style>
  <w:style w:type="character" w:customStyle="1" w:styleId="ListLabel428">
    <w:name w:val="ListLabel 428"/>
    <w:qFormat/>
    <w:rPr>
      <w:rFonts w:cs="Courier New"/>
    </w:rPr>
  </w:style>
  <w:style w:type="character" w:customStyle="1" w:styleId="ListLabel429">
    <w:name w:val="ListLabel 429"/>
    <w:qFormat/>
    <w:rPr>
      <w:rFonts w:cs="Wingdings"/>
    </w:rPr>
  </w:style>
  <w:style w:type="character" w:customStyle="1" w:styleId="ListLabel430">
    <w:name w:val="ListLabel 430"/>
    <w:qFormat/>
    <w:rPr>
      <w:rFonts w:cs="Symbol"/>
      <w:sz w:val="28"/>
    </w:rPr>
  </w:style>
  <w:style w:type="character" w:customStyle="1" w:styleId="ListLabel431">
    <w:name w:val="ListLabel 431"/>
    <w:qFormat/>
    <w:rPr>
      <w:rFonts w:cs="Courier New"/>
    </w:rPr>
  </w:style>
  <w:style w:type="character" w:customStyle="1" w:styleId="ListLabel432">
    <w:name w:val="ListLabel 432"/>
    <w:qFormat/>
    <w:rPr>
      <w:rFonts w:cs="Wingdings"/>
    </w:rPr>
  </w:style>
  <w:style w:type="character" w:customStyle="1" w:styleId="ListLabel433">
    <w:name w:val="ListLabel 433"/>
    <w:qFormat/>
    <w:rPr>
      <w:rFonts w:cs="Symbol"/>
    </w:rPr>
  </w:style>
  <w:style w:type="character" w:customStyle="1" w:styleId="ListLabel434">
    <w:name w:val="ListLabel 434"/>
    <w:qFormat/>
    <w:rPr>
      <w:rFonts w:cs="Courier New"/>
    </w:rPr>
  </w:style>
  <w:style w:type="character" w:customStyle="1" w:styleId="ListLabel435">
    <w:name w:val="ListLabel 435"/>
    <w:qFormat/>
    <w:rPr>
      <w:rFonts w:cs="Wingdings"/>
    </w:rPr>
  </w:style>
  <w:style w:type="character" w:customStyle="1" w:styleId="ListLabel436">
    <w:name w:val="ListLabel 436"/>
    <w:qFormat/>
    <w:rPr>
      <w:rFonts w:cs="Symbol"/>
    </w:rPr>
  </w:style>
  <w:style w:type="character" w:customStyle="1" w:styleId="ListLabel437">
    <w:name w:val="ListLabel 437"/>
    <w:qFormat/>
    <w:rPr>
      <w:rFonts w:cs="Courier New"/>
    </w:rPr>
  </w:style>
  <w:style w:type="character" w:customStyle="1" w:styleId="ListLabel438">
    <w:name w:val="ListLabel 438"/>
    <w:qFormat/>
    <w:rPr>
      <w:rFonts w:cs="Wingdings"/>
    </w:rPr>
  </w:style>
  <w:style w:type="character" w:customStyle="1" w:styleId="ListLabel439">
    <w:name w:val="ListLabel 439"/>
    <w:qFormat/>
    <w:rPr>
      <w:rFonts w:ascii="Times New Roman" w:hAnsi="Times New Roman" w:cs="Symbol"/>
      <w:sz w:val="28"/>
    </w:rPr>
  </w:style>
  <w:style w:type="character" w:customStyle="1" w:styleId="ListLabel440">
    <w:name w:val="ListLabel 440"/>
    <w:qFormat/>
    <w:rPr>
      <w:rFonts w:cs="Courier New"/>
    </w:rPr>
  </w:style>
  <w:style w:type="character" w:customStyle="1" w:styleId="ListLabel441">
    <w:name w:val="ListLabel 441"/>
    <w:qFormat/>
    <w:rPr>
      <w:rFonts w:cs="Wingdings"/>
    </w:rPr>
  </w:style>
  <w:style w:type="character" w:customStyle="1" w:styleId="ListLabel442">
    <w:name w:val="ListLabel 442"/>
    <w:qFormat/>
    <w:rPr>
      <w:rFonts w:cs="Symbol"/>
    </w:rPr>
  </w:style>
  <w:style w:type="character" w:customStyle="1" w:styleId="ListLabel443">
    <w:name w:val="ListLabel 443"/>
    <w:qFormat/>
    <w:rPr>
      <w:rFonts w:cs="Courier New"/>
    </w:rPr>
  </w:style>
  <w:style w:type="character" w:customStyle="1" w:styleId="ListLabel444">
    <w:name w:val="ListLabel 444"/>
    <w:qFormat/>
    <w:rPr>
      <w:rFonts w:cs="Wingdings"/>
    </w:rPr>
  </w:style>
  <w:style w:type="character" w:customStyle="1" w:styleId="ListLabel445">
    <w:name w:val="ListLabel 445"/>
    <w:qFormat/>
    <w:rPr>
      <w:rFonts w:cs="Symbol"/>
    </w:rPr>
  </w:style>
  <w:style w:type="character" w:customStyle="1" w:styleId="ListLabel446">
    <w:name w:val="ListLabel 446"/>
    <w:qFormat/>
    <w:rPr>
      <w:rFonts w:cs="Courier New"/>
    </w:rPr>
  </w:style>
  <w:style w:type="character" w:customStyle="1" w:styleId="ListLabel447">
    <w:name w:val="ListLabel 447"/>
    <w:qFormat/>
    <w:rPr>
      <w:rFonts w:cs="Wingdings"/>
    </w:rPr>
  </w:style>
  <w:style w:type="character" w:customStyle="1" w:styleId="ListLabel448">
    <w:name w:val="ListLabel 448"/>
    <w:qFormat/>
    <w:rPr>
      <w:rFonts w:ascii="Times New Roman" w:hAnsi="Times New Roman" w:cs="Symbol"/>
      <w:sz w:val="28"/>
    </w:rPr>
  </w:style>
  <w:style w:type="character" w:customStyle="1" w:styleId="ListLabel449">
    <w:name w:val="ListLabel 449"/>
    <w:qFormat/>
    <w:rPr>
      <w:rFonts w:cs="Courier New"/>
    </w:rPr>
  </w:style>
  <w:style w:type="character" w:customStyle="1" w:styleId="ListLabel450">
    <w:name w:val="ListLabel 450"/>
    <w:qFormat/>
    <w:rPr>
      <w:rFonts w:cs="Wingdings"/>
    </w:rPr>
  </w:style>
  <w:style w:type="character" w:customStyle="1" w:styleId="ListLabel451">
    <w:name w:val="ListLabel 451"/>
    <w:qFormat/>
    <w:rPr>
      <w:rFonts w:cs="Symbol"/>
    </w:rPr>
  </w:style>
  <w:style w:type="character" w:customStyle="1" w:styleId="ListLabel452">
    <w:name w:val="ListLabel 452"/>
    <w:qFormat/>
    <w:rPr>
      <w:rFonts w:cs="Courier New"/>
    </w:rPr>
  </w:style>
  <w:style w:type="character" w:customStyle="1" w:styleId="ListLabel453">
    <w:name w:val="ListLabel 453"/>
    <w:qFormat/>
    <w:rPr>
      <w:rFonts w:cs="Wingdings"/>
    </w:rPr>
  </w:style>
  <w:style w:type="character" w:customStyle="1" w:styleId="ListLabel454">
    <w:name w:val="ListLabel 454"/>
    <w:qFormat/>
    <w:rPr>
      <w:rFonts w:cs="Symbol"/>
    </w:rPr>
  </w:style>
  <w:style w:type="character" w:customStyle="1" w:styleId="ListLabel455">
    <w:name w:val="ListLabel 455"/>
    <w:qFormat/>
    <w:rPr>
      <w:rFonts w:cs="Courier New"/>
    </w:rPr>
  </w:style>
  <w:style w:type="character" w:customStyle="1" w:styleId="ListLabel456">
    <w:name w:val="ListLabel 456"/>
    <w:qFormat/>
    <w:rPr>
      <w:rFonts w:cs="Wingdings"/>
    </w:rPr>
  </w:style>
  <w:style w:type="character" w:customStyle="1" w:styleId="ListLabel457">
    <w:name w:val="ListLabel 457"/>
    <w:qFormat/>
    <w:rPr>
      <w:sz w:val="28"/>
      <w:szCs w:val="28"/>
    </w:rPr>
  </w:style>
  <w:style w:type="character" w:customStyle="1" w:styleId="ListLabel458">
    <w:name w:val="ListLabel 458"/>
    <w:qFormat/>
    <w:rPr>
      <w:rFonts w:ascii="Times New Roman" w:hAnsi="Times New Roman" w:cs="Symbol"/>
    </w:rPr>
  </w:style>
  <w:style w:type="character" w:customStyle="1" w:styleId="ListLabel459">
    <w:name w:val="ListLabel 459"/>
    <w:qFormat/>
    <w:rPr>
      <w:rFonts w:ascii="Times New Roman" w:hAnsi="Times New Roman" w:cs="Symbol"/>
    </w:rPr>
  </w:style>
  <w:style w:type="character" w:customStyle="1" w:styleId="ListLabel460">
    <w:name w:val="ListLabel 460"/>
    <w:qFormat/>
    <w:rPr>
      <w:rFonts w:cs="Wingdings"/>
    </w:rPr>
  </w:style>
  <w:style w:type="character" w:customStyle="1" w:styleId="ListLabel461">
    <w:name w:val="ListLabel 461"/>
    <w:qFormat/>
    <w:rPr>
      <w:rFonts w:cs="Symbol"/>
    </w:rPr>
  </w:style>
  <w:style w:type="character" w:customStyle="1" w:styleId="ListLabel462">
    <w:name w:val="ListLabel 462"/>
    <w:qFormat/>
    <w:rPr>
      <w:rFonts w:cs="Courier New"/>
    </w:rPr>
  </w:style>
  <w:style w:type="character" w:customStyle="1" w:styleId="ListLabel463">
    <w:name w:val="ListLabel 463"/>
    <w:qFormat/>
    <w:rPr>
      <w:rFonts w:cs="Wingdings"/>
    </w:rPr>
  </w:style>
  <w:style w:type="character" w:customStyle="1" w:styleId="ListLabel464">
    <w:name w:val="ListLabel 464"/>
    <w:qFormat/>
    <w:rPr>
      <w:rFonts w:cs="Symbol"/>
    </w:rPr>
  </w:style>
  <w:style w:type="character" w:customStyle="1" w:styleId="ListLabel465">
    <w:name w:val="ListLabel 465"/>
    <w:qFormat/>
    <w:rPr>
      <w:rFonts w:cs="Courier New"/>
    </w:rPr>
  </w:style>
  <w:style w:type="character" w:customStyle="1" w:styleId="ListLabel466">
    <w:name w:val="ListLabel 466"/>
    <w:qFormat/>
    <w:rPr>
      <w:rFonts w:cs="Wingdings"/>
    </w:rPr>
  </w:style>
  <w:style w:type="character" w:customStyle="1" w:styleId="ListLabel467">
    <w:name w:val="ListLabel 467"/>
    <w:qFormat/>
    <w:rPr>
      <w:rFonts w:ascii="Times New Roman" w:hAnsi="Times New Roman" w:cs="Symbol"/>
      <w:sz w:val="28"/>
    </w:rPr>
  </w:style>
  <w:style w:type="character" w:customStyle="1" w:styleId="ListLabel468">
    <w:name w:val="ListLabel 468"/>
    <w:qFormat/>
    <w:rPr>
      <w:rFonts w:cs="Courier New"/>
    </w:rPr>
  </w:style>
  <w:style w:type="character" w:customStyle="1" w:styleId="ListLabel469">
    <w:name w:val="ListLabel 469"/>
    <w:qFormat/>
    <w:rPr>
      <w:rFonts w:cs="Wingdings"/>
    </w:rPr>
  </w:style>
  <w:style w:type="character" w:customStyle="1" w:styleId="ListLabel470">
    <w:name w:val="ListLabel 470"/>
    <w:qFormat/>
    <w:rPr>
      <w:rFonts w:cs="Symbol"/>
    </w:rPr>
  </w:style>
  <w:style w:type="character" w:customStyle="1" w:styleId="ListLabel471">
    <w:name w:val="ListLabel 471"/>
    <w:qFormat/>
    <w:rPr>
      <w:rFonts w:cs="Courier New"/>
    </w:rPr>
  </w:style>
  <w:style w:type="character" w:customStyle="1" w:styleId="ListLabel472">
    <w:name w:val="ListLabel 472"/>
    <w:qFormat/>
    <w:rPr>
      <w:rFonts w:cs="Wingdings"/>
    </w:rPr>
  </w:style>
  <w:style w:type="character" w:customStyle="1" w:styleId="ListLabel473">
    <w:name w:val="ListLabel 473"/>
    <w:qFormat/>
    <w:rPr>
      <w:rFonts w:cs="Symbol"/>
    </w:rPr>
  </w:style>
  <w:style w:type="character" w:customStyle="1" w:styleId="ListLabel474">
    <w:name w:val="ListLabel 474"/>
    <w:qFormat/>
    <w:rPr>
      <w:rFonts w:cs="Courier New"/>
    </w:rPr>
  </w:style>
  <w:style w:type="character" w:customStyle="1" w:styleId="ListLabel475">
    <w:name w:val="ListLabel 475"/>
    <w:qFormat/>
    <w:rPr>
      <w:rFonts w:cs="Wingdings"/>
    </w:rPr>
  </w:style>
  <w:style w:type="character" w:customStyle="1" w:styleId="ListLabel476">
    <w:name w:val="ListLabel 476"/>
    <w:qFormat/>
    <w:rPr>
      <w:rFonts w:ascii="Times New Roman" w:hAnsi="Times New Roman" w:cs="Symbol"/>
      <w:sz w:val="28"/>
    </w:rPr>
  </w:style>
  <w:style w:type="character" w:customStyle="1" w:styleId="ListLabel477">
    <w:name w:val="ListLabel 477"/>
    <w:qFormat/>
    <w:rPr>
      <w:rFonts w:cs="Courier New"/>
    </w:rPr>
  </w:style>
  <w:style w:type="character" w:customStyle="1" w:styleId="ListLabel478">
    <w:name w:val="ListLabel 478"/>
    <w:qFormat/>
    <w:rPr>
      <w:rFonts w:cs="Wingdings"/>
    </w:rPr>
  </w:style>
  <w:style w:type="character" w:customStyle="1" w:styleId="ListLabel479">
    <w:name w:val="ListLabel 479"/>
    <w:qFormat/>
    <w:rPr>
      <w:rFonts w:cs="Symbol"/>
    </w:rPr>
  </w:style>
  <w:style w:type="character" w:customStyle="1" w:styleId="ListLabel480">
    <w:name w:val="ListLabel 480"/>
    <w:qFormat/>
    <w:rPr>
      <w:rFonts w:cs="Courier New"/>
    </w:rPr>
  </w:style>
  <w:style w:type="character" w:customStyle="1" w:styleId="ListLabel481">
    <w:name w:val="ListLabel 481"/>
    <w:qFormat/>
    <w:rPr>
      <w:rFonts w:cs="Wingdings"/>
    </w:rPr>
  </w:style>
  <w:style w:type="character" w:customStyle="1" w:styleId="ListLabel482">
    <w:name w:val="ListLabel 482"/>
    <w:qFormat/>
    <w:rPr>
      <w:rFonts w:cs="Symbol"/>
    </w:rPr>
  </w:style>
  <w:style w:type="character" w:customStyle="1" w:styleId="ListLabel483">
    <w:name w:val="ListLabel 483"/>
    <w:qFormat/>
    <w:rPr>
      <w:rFonts w:cs="Courier New"/>
    </w:rPr>
  </w:style>
  <w:style w:type="character" w:customStyle="1" w:styleId="ListLabel484">
    <w:name w:val="ListLabel 484"/>
    <w:qFormat/>
    <w:rPr>
      <w:rFonts w:cs="Wingdings"/>
    </w:rPr>
  </w:style>
  <w:style w:type="character" w:customStyle="1" w:styleId="ListLabel485">
    <w:name w:val="ListLabel 485"/>
    <w:qFormat/>
    <w:rPr>
      <w:rFonts w:ascii="Times New Roman" w:hAnsi="Times New Roman" w:cs="Symbol"/>
      <w:sz w:val="28"/>
    </w:rPr>
  </w:style>
  <w:style w:type="character" w:customStyle="1" w:styleId="ListLabel486">
    <w:name w:val="ListLabel 486"/>
    <w:qFormat/>
    <w:rPr>
      <w:rFonts w:cs="Courier New"/>
    </w:rPr>
  </w:style>
  <w:style w:type="character" w:customStyle="1" w:styleId="ListLabel487">
    <w:name w:val="ListLabel 487"/>
    <w:qFormat/>
    <w:rPr>
      <w:rFonts w:cs="Wingdings"/>
    </w:rPr>
  </w:style>
  <w:style w:type="character" w:customStyle="1" w:styleId="ListLabel488">
    <w:name w:val="ListLabel 488"/>
    <w:qFormat/>
    <w:rPr>
      <w:rFonts w:cs="Symbol"/>
    </w:rPr>
  </w:style>
  <w:style w:type="character" w:customStyle="1" w:styleId="ListLabel489">
    <w:name w:val="ListLabel 489"/>
    <w:qFormat/>
    <w:rPr>
      <w:rFonts w:cs="Courier New"/>
    </w:rPr>
  </w:style>
  <w:style w:type="character" w:customStyle="1" w:styleId="ListLabel490">
    <w:name w:val="ListLabel 490"/>
    <w:qFormat/>
    <w:rPr>
      <w:rFonts w:cs="Wingdings"/>
    </w:rPr>
  </w:style>
  <w:style w:type="character" w:customStyle="1" w:styleId="ListLabel491">
    <w:name w:val="ListLabel 491"/>
    <w:qFormat/>
    <w:rPr>
      <w:rFonts w:cs="Symbol"/>
    </w:rPr>
  </w:style>
  <w:style w:type="character" w:customStyle="1" w:styleId="ListLabel492">
    <w:name w:val="ListLabel 492"/>
    <w:qFormat/>
    <w:rPr>
      <w:rFonts w:cs="Courier New"/>
    </w:rPr>
  </w:style>
  <w:style w:type="character" w:customStyle="1" w:styleId="ListLabel493">
    <w:name w:val="ListLabel 493"/>
    <w:qFormat/>
    <w:rPr>
      <w:rFonts w:cs="Wingdings"/>
    </w:rPr>
  </w:style>
  <w:style w:type="paragraph" w:customStyle="1" w:styleId="ae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">
    <w:name w:val="List Paragraph"/>
    <w:basedOn w:val="a"/>
    <w:qFormat/>
    <w:pPr>
      <w:spacing w:after="200"/>
      <w:ind w:left="720"/>
      <w:contextualSpacing/>
    </w:pPr>
  </w:style>
  <w:style w:type="paragraph" w:customStyle="1" w:styleId="ConsPlusCell">
    <w:name w:val="ConsPlusCell"/>
    <w:qFormat/>
    <w:pPr>
      <w:widowControl w:val="0"/>
    </w:pPr>
    <w:rPr>
      <w:rFonts w:ascii="Liberation Serif" w:hAnsi="Liberation Serif" w:cs="Calibri"/>
      <w:color w:val="00000A"/>
      <w:kern w:val="2"/>
      <w:sz w:val="24"/>
      <w:szCs w:val="24"/>
      <w:lang w:eastAsia="zh-CN" w:bidi="hi-IN"/>
    </w:rPr>
  </w:style>
  <w:style w:type="paragraph" w:styleId="af0">
    <w:name w:val="No Spacing"/>
    <w:qFormat/>
    <w:rPr>
      <w:rFonts w:ascii="Calibri" w:eastAsia="Calibri" w:hAnsi="Calibri"/>
      <w:color w:val="00000A"/>
      <w:kern w:val="2"/>
      <w:sz w:val="22"/>
      <w:szCs w:val="22"/>
      <w:lang w:eastAsia="zh-CN"/>
    </w:rPr>
  </w:style>
  <w:style w:type="paragraph" w:customStyle="1" w:styleId="ListParagraph1">
    <w:name w:val="List Paragraph1"/>
    <w:basedOn w:val="a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color w:val="auto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9DA"/>
    <w:rPr>
      <w:rFonts w:ascii="Liberation Serif" w:hAnsi="Liberation Serif" w:cs="Arial"/>
      <w:color w:val="00000A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uiPriority w:val="99"/>
    <w:semiHidden/>
    <w:unhideWhenUsed/>
    <w:qFormat/>
    <w:rPr>
      <w:rFonts w:ascii="Tahoma" w:hAnsi="Tahoma" w:cs="Mangal"/>
      <w:sz w:val="16"/>
      <w:szCs w:val="14"/>
    </w:rPr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i/>
      <w:iCs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6">
    <w:name w:val="header"/>
    <w:basedOn w:val="a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qFormat/>
    <w:pPr>
      <w:spacing w:after="140" w:line="288" w:lineRule="auto"/>
    </w:pPr>
  </w:style>
  <w:style w:type="paragraph" w:styleId="a8">
    <w:name w:val="index heading"/>
    <w:basedOn w:val="a"/>
    <w:next w:val="10"/>
    <w:qFormat/>
    <w:pPr>
      <w:suppressLineNumbers/>
    </w:pPr>
  </w:style>
  <w:style w:type="paragraph" w:styleId="a9">
    <w:name w:val="footer"/>
    <w:basedOn w:val="a"/>
    <w:uiPriority w:val="99"/>
    <w:unhideWhenUsed/>
    <w:qFormat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a">
    <w:name w:val="List"/>
    <w:basedOn w:val="a7"/>
    <w:qFormat/>
  </w:style>
  <w:style w:type="character" w:customStyle="1" w:styleId="ListLabel77">
    <w:name w:val="ListLabel 77"/>
    <w:qFormat/>
    <w:rPr>
      <w:rFonts w:ascii="Times New Roman" w:hAnsi="Times New Roman" w:cs="Times New Roman"/>
      <w:sz w:val="28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13">
    <w:name w:val="ListLabel 113"/>
    <w:qFormat/>
    <w:rPr>
      <w:rFonts w:ascii="Times New Roman" w:hAnsi="Times New Roman" w:cs="Symbol"/>
      <w:sz w:val="28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ab">
    <w:name w:val="Текст выноски Знак"/>
    <w:basedOn w:val="a0"/>
    <w:uiPriority w:val="99"/>
    <w:semiHidden/>
    <w:qFormat/>
    <w:rPr>
      <w:rFonts w:ascii="Tahoma" w:hAnsi="Tahoma" w:cs="Mangal"/>
      <w:sz w:val="16"/>
      <w:szCs w:val="14"/>
    </w:rPr>
  </w:style>
  <w:style w:type="character" w:customStyle="1" w:styleId="ac">
    <w:name w:val="Нижний колонтитул Знак"/>
    <w:basedOn w:val="a0"/>
    <w:uiPriority w:val="99"/>
    <w:qFormat/>
    <w:rPr>
      <w:rFonts w:cs="Mangal"/>
      <w:szCs w:val="21"/>
    </w:rPr>
  </w:style>
  <w:style w:type="character" w:customStyle="1" w:styleId="ad">
    <w:name w:val="Верхний колонтитул Знак"/>
    <w:basedOn w:val="a0"/>
    <w:uiPriority w:val="99"/>
    <w:qFormat/>
  </w:style>
  <w:style w:type="character" w:customStyle="1" w:styleId="ListLabel122">
    <w:name w:val="ListLabel 122"/>
    <w:qFormat/>
    <w:rPr>
      <w:rFonts w:cs="Times New Roman"/>
      <w:sz w:val="28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Symbol"/>
      <w:sz w:val="28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cs="Symbol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ascii="Times New Roman" w:hAnsi="Times New Roman" w:cs="Symbol"/>
      <w:sz w:val="28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Wingdings"/>
    </w:rPr>
  </w:style>
  <w:style w:type="character" w:customStyle="1" w:styleId="ListLabel143">
    <w:name w:val="ListLabel 143"/>
    <w:qFormat/>
    <w:rPr>
      <w:rFonts w:cs="Symbol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Wingdings"/>
    </w:rPr>
  </w:style>
  <w:style w:type="character" w:customStyle="1" w:styleId="ListLabel146">
    <w:name w:val="ListLabel 146"/>
    <w:qFormat/>
    <w:rPr>
      <w:rFonts w:cs="Symbol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cs="Times New Roman"/>
      <w:sz w:val="28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cs="Times New Roman"/>
    </w:rPr>
  </w:style>
  <w:style w:type="character" w:customStyle="1" w:styleId="ListLabel155">
    <w:name w:val="ListLabel 155"/>
    <w:qFormat/>
    <w:rPr>
      <w:rFonts w:cs="Times New Roman"/>
    </w:rPr>
  </w:style>
  <w:style w:type="character" w:customStyle="1" w:styleId="ListLabel156">
    <w:name w:val="ListLabel 156"/>
    <w:qFormat/>
    <w:rPr>
      <w:rFonts w:cs="Times New Roman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Symbol"/>
      <w:sz w:val="28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ascii="Times New Roman" w:hAnsi="Times New Roman" w:cs="Symbol"/>
      <w:sz w:val="28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Wingdings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Wingdings"/>
    </w:rPr>
  </w:style>
  <w:style w:type="character" w:customStyle="1" w:styleId="ListLabel176">
    <w:name w:val="ListLabel 176"/>
    <w:qFormat/>
    <w:rPr>
      <w:rFonts w:cs="Times New Roman"/>
      <w:sz w:val="28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Times New Roman"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cs="Symbol"/>
      <w:sz w:val="28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ascii="Times New Roman" w:hAnsi="Times New Roman" w:cs="Symbol"/>
      <w:sz w:val="28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7">
    <w:name w:val="ListLabel 197"/>
    <w:qFormat/>
    <w:rPr>
      <w:rFonts w:cs="Symbol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Wingdings"/>
    </w:rPr>
  </w:style>
  <w:style w:type="character" w:customStyle="1" w:styleId="ListLabel200">
    <w:name w:val="ListLabel 200"/>
    <w:qFormat/>
    <w:rPr>
      <w:rFonts w:cs="Symbol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Wingdings"/>
    </w:rPr>
  </w:style>
  <w:style w:type="character" w:customStyle="1" w:styleId="ListLabel203">
    <w:name w:val="ListLabel 203"/>
    <w:qFormat/>
    <w:rPr>
      <w:rFonts w:cs="Times New Roman"/>
      <w:sz w:val="28"/>
    </w:rPr>
  </w:style>
  <w:style w:type="character" w:customStyle="1" w:styleId="ListLabel204">
    <w:name w:val="ListLabel 204"/>
    <w:qFormat/>
    <w:rPr>
      <w:rFonts w:cs="Times New Roman"/>
    </w:rPr>
  </w:style>
  <w:style w:type="character" w:customStyle="1" w:styleId="ListLabel205">
    <w:name w:val="ListLabel 205"/>
    <w:qFormat/>
    <w:rPr>
      <w:rFonts w:cs="Times New Roman"/>
    </w:rPr>
  </w:style>
  <w:style w:type="character" w:customStyle="1" w:styleId="ListLabel206">
    <w:name w:val="ListLabel 206"/>
    <w:qFormat/>
    <w:rPr>
      <w:rFonts w:cs="Times New Roman"/>
    </w:rPr>
  </w:style>
  <w:style w:type="character" w:customStyle="1" w:styleId="ListLabel207">
    <w:name w:val="ListLabel 207"/>
    <w:qFormat/>
    <w:rPr>
      <w:rFonts w:cs="Times New Roman"/>
    </w:rPr>
  </w:style>
  <w:style w:type="character" w:customStyle="1" w:styleId="ListLabel208">
    <w:name w:val="ListLabel 208"/>
    <w:qFormat/>
    <w:rPr>
      <w:rFonts w:cs="Times New Roman"/>
    </w:rPr>
  </w:style>
  <w:style w:type="character" w:customStyle="1" w:styleId="ListLabel209">
    <w:name w:val="ListLabel 209"/>
    <w:qFormat/>
    <w:rPr>
      <w:rFonts w:cs="Times New Roman"/>
    </w:rPr>
  </w:style>
  <w:style w:type="character" w:customStyle="1" w:styleId="ListLabel210">
    <w:name w:val="ListLabel 210"/>
    <w:qFormat/>
    <w:rPr>
      <w:rFonts w:cs="Times New Roman"/>
    </w:rPr>
  </w:style>
  <w:style w:type="character" w:customStyle="1" w:styleId="ListLabel211">
    <w:name w:val="ListLabel 211"/>
    <w:qFormat/>
    <w:rPr>
      <w:rFonts w:cs="Times New Roman"/>
    </w:rPr>
  </w:style>
  <w:style w:type="character" w:customStyle="1" w:styleId="ListLabel212">
    <w:name w:val="ListLabel 212"/>
    <w:qFormat/>
    <w:rPr>
      <w:rFonts w:cs="Symbol"/>
      <w:sz w:val="28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ascii="Times New Roman" w:hAnsi="Times New Roman" w:cs="Symbol"/>
      <w:sz w:val="28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Times New Roman"/>
      <w:sz w:val="28"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Times New Roman"/>
    </w:rPr>
  </w:style>
  <w:style w:type="character" w:customStyle="1" w:styleId="ListLabel233">
    <w:name w:val="ListLabel 233"/>
    <w:qFormat/>
    <w:rPr>
      <w:rFonts w:cs="Times New Roman"/>
    </w:rPr>
  </w:style>
  <w:style w:type="character" w:customStyle="1" w:styleId="ListLabel234">
    <w:name w:val="ListLabel 234"/>
    <w:qFormat/>
    <w:rPr>
      <w:rFonts w:cs="Times New Roman"/>
    </w:rPr>
  </w:style>
  <w:style w:type="character" w:customStyle="1" w:styleId="ListLabel235">
    <w:name w:val="ListLabel 235"/>
    <w:qFormat/>
    <w:rPr>
      <w:rFonts w:cs="Times New Roman"/>
    </w:rPr>
  </w:style>
  <w:style w:type="character" w:customStyle="1" w:styleId="ListLabel236">
    <w:name w:val="ListLabel 236"/>
    <w:qFormat/>
    <w:rPr>
      <w:rFonts w:cs="Times New Roman"/>
    </w:rPr>
  </w:style>
  <w:style w:type="character" w:customStyle="1" w:styleId="ListLabel237">
    <w:name w:val="ListLabel 237"/>
    <w:qFormat/>
    <w:rPr>
      <w:rFonts w:cs="Times New Roman"/>
    </w:rPr>
  </w:style>
  <w:style w:type="character" w:customStyle="1" w:styleId="ListLabel238">
    <w:name w:val="ListLabel 238"/>
    <w:qFormat/>
    <w:rPr>
      <w:rFonts w:cs="Times New Roman"/>
    </w:rPr>
  </w:style>
  <w:style w:type="character" w:customStyle="1" w:styleId="ListLabel239">
    <w:name w:val="ListLabel 239"/>
    <w:qFormat/>
    <w:rPr>
      <w:rFonts w:cs="Symbol"/>
      <w:sz w:val="28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ascii="Times New Roman" w:hAnsi="Times New Roman" w:cs="Symbol"/>
      <w:sz w:val="28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cs="Times New Roman"/>
      <w:sz w:val="28"/>
    </w:rPr>
  </w:style>
  <w:style w:type="character" w:customStyle="1" w:styleId="ListLabel258">
    <w:name w:val="ListLabel 258"/>
    <w:qFormat/>
    <w:rPr>
      <w:rFonts w:cs="Times New Roman"/>
    </w:rPr>
  </w:style>
  <w:style w:type="character" w:customStyle="1" w:styleId="ListLabel259">
    <w:name w:val="ListLabel 259"/>
    <w:qFormat/>
    <w:rPr>
      <w:rFonts w:cs="Times New Roman"/>
    </w:rPr>
  </w:style>
  <w:style w:type="character" w:customStyle="1" w:styleId="ListLabel260">
    <w:name w:val="ListLabel 260"/>
    <w:qFormat/>
    <w:rPr>
      <w:rFonts w:cs="Times New Roman"/>
    </w:rPr>
  </w:style>
  <w:style w:type="character" w:customStyle="1" w:styleId="ListLabel261">
    <w:name w:val="ListLabel 261"/>
    <w:qFormat/>
    <w:rPr>
      <w:rFonts w:cs="Times New Roman"/>
    </w:rPr>
  </w:style>
  <w:style w:type="character" w:customStyle="1" w:styleId="ListLabel262">
    <w:name w:val="ListLabel 262"/>
    <w:qFormat/>
    <w:rPr>
      <w:rFonts w:cs="Times New Roman"/>
    </w:rPr>
  </w:style>
  <w:style w:type="character" w:customStyle="1" w:styleId="ListLabel263">
    <w:name w:val="ListLabel 263"/>
    <w:qFormat/>
    <w:rPr>
      <w:rFonts w:cs="Times New Roman"/>
    </w:rPr>
  </w:style>
  <w:style w:type="character" w:customStyle="1" w:styleId="ListLabel264">
    <w:name w:val="ListLabel 264"/>
    <w:qFormat/>
    <w:rPr>
      <w:rFonts w:cs="Times New Roman"/>
    </w:rPr>
  </w:style>
  <w:style w:type="character" w:customStyle="1" w:styleId="ListLabel265">
    <w:name w:val="ListLabel 265"/>
    <w:qFormat/>
    <w:rPr>
      <w:rFonts w:cs="Times New Roman"/>
    </w:rPr>
  </w:style>
  <w:style w:type="character" w:customStyle="1" w:styleId="ListLabel266">
    <w:name w:val="ListLabel 266"/>
    <w:qFormat/>
    <w:rPr>
      <w:rFonts w:cs="Symbol"/>
      <w:sz w:val="28"/>
    </w:rPr>
  </w:style>
  <w:style w:type="character" w:customStyle="1" w:styleId="ListLabel267">
    <w:name w:val="ListLabel 267"/>
    <w:qFormat/>
    <w:rPr>
      <w:rFonts w:cs="Courier New"/>
    </w:rPr>
  </w:style>
  <w:style w:type="character" w:customStyle="1" w:styleId="ListLabel268">
    <w:name w:val="ListLabel 268"/>
    <w:qFormat/>
    <w:rPr>
      <w:rFonts w:cs="Wingdings"/>
    </w:rPr>
  </w:style>
  <w:style w:type="character" w:customStyle="1" w:styleId="ListLabel269">
    <w:name w:val="ListLabel 269"/>
    <w:qFormat/>
    <w:rPr>
      <w:rFonts w:cs="Symbol"/>
    </w:rPr>
  </w:style>
  <w:style w:type="character" w:customStyle="1" w:styleId="ListLabel270">
    <w:name w:val="ListLabel 270"/>
    <w:qFormat/>
    <w:rPr>
      <w:rFonts w:cs="Courier New"/>
    </w:rPr>
  </w:style>
  <w:style w:type="character" w:customStyle="1" w:styleId="ListLabel271">
    <w:name w:val="ListLabel 271"/>
    <w:qFormat/>
    <w:rPr>
      <w:rFonts w:cs="Wingdings"/>
    </w:rPr>
  </w:style>
  <w:style w:type="character" w:customStyle="1" w:styleId="ListLabel272">
    <w:name w:val="ListLabel 272"/>
    <w:qFormat/>
    <w:rPr>
      <w:rFonts w:cs="Symbol"/>
    </w:rPr>
  </w:style>
  <w:style w:type="character" w:customStyle="1" w:styleId="ListLabel273">
    <w:name w:val="ListLabel 273"/>
    <w:qFormat/>
    <w:rPr>
      <w:rFonts w:cs="Courier New"/>
    </w:rPr>
  </w:style>
  <w:style w:type="character" w:customStyle="1" w:styleId="ListLabel274">
    <w:name w:val="ListLabel 274"/>
    <w:qFormat/>
    <w:rPr>
      <w:rFonts w:cs="Wingdings"/>
    </w:rPr>
  </w:style>
  <w:style w:type="character" w:customStyle="1" w:styleId="ListLabel275">
    <w:name w:val="ListLabel 275"/>
    <w:qFormat/>
    <w:rPr>
      <w:rFonts w:ascii="Times New Roman" w:hAnsi="Times New Roman" w:cs="Symbol"/>
      <w:sz w:val="28"/>
    </w:rPr>
  </w:style>
  <w:style w:type="character" w:customStyle="1" w:styleId="ListLabel276">
    <w:name w:val="ListLabel 276"/>
    <w:qFormat/>
    <w:rPr>
      <w:rFonts w:cs="Courier New"/>
    </w:rPr>
  </w:style>
  <w:style w:type="character" w:customStyle="1" w:styleId="ListLabel277">
    <w:name w:val="ListLabel 277"/>
    <w:qFormat/>
    <w:rPr>
      <w:rFonts w:cs="Wingdings"/>
    </w:rPr>
  </w:style>
  <w:style w:type="character" w:customStyle="1" w:styleId="ListLabel278">
    <w:name w:val="ListLabel 278"/>
    <w:qFormat/>
    <w:rPr>
      <w:rFonts w:cs="Symbol"/>
    </w:rPr>
  </w:style>
  <w:style w:type="character" w:customStyle="1" w:styleId="ListLabel279">
    <w:name w:val="ListLabel 279"/>
    <w:qFormat/>
    <w:rPr>
      <w:rFonts w:cs="Courier New"/>
    </w:rPr>
  </w:style>
  <w:style w:type="character" w:customStyle="1" w:styleId="ListLabel280">
    <w:name w:val="ListLabel 280"/>
    <w:qFormat/>
    <w:rPr>
      <w:rFonts w:cs="Wingdings"/>
    </w:rPr>
  </w:style>
  <w:style w:type="character" w:customStyle="1" w:styleId="ListLabel281">
    <w:name w:val="ListLabel 281"/>
    <w:qFormat/>
    <w:rPr>
      <w:rFonts w:cs="Symbol"/>
    </w:rPr>
  </w:style>
  <w:style w:type="character" w:customStyle="1" w:styleId="ListLabel282">
    <w:name w:val="ListLabel 282"/>
    <w:qFormat/>
    <w:rPr>
      <w:rFonts w:cs="Courier New"/>
    </w:rPr>
  </w:style>
  <w:style w:type="character" w:customStyle="1" w:styleId="ListLabel283">
    <w:name w:val="ListLabel 283"/>
    <w:qFormat/>
    <w:rPr>
      <w:rFonts w:cs="Wingdings"/>
    </w:rPr>
  </w:style>
  <w:style w:type="character" w:customStyle="1" w:styleId="ListLabel284">
    <w:name w:val="ListLabel 284"/>
    <w:qFormat/>
    <w:rPr>
      <w:rFonts w:cs="Courier New"/>
    </w:rPr>
  </w:style>
  <w:style w:type="character" w:customStyle="1" w:styleId="ListLabel285">
    <w:name w:val="ListLabel 285"/>
    <w:qFormat/>
    <w:rPr>
      <w:rFonts w:cs="Courier New"/>
    </w:rPr>
  </w:style>
  <w:style w:type="character" w:customStyle="1" w:styleId="ListLabel286">
    <w:name w:val="ListLabel 286"/>
    <w:qFormat/>
    <w:rPr>
      <w:rFonts w:cs="Courier New"/>
    </w:rPr>
  </w:style>
  <w:style w:type="character" w:customStyle="1" w:styleId="ListLabel287">
    <w:name w:val="ListLabel 287"/>
    <w:qFormat/>
    <w:rPr>
      <w:sz w:val="28"/>
      <w:szCs w:val="28"/>
    </w:rPr>
  </w:style>
  <w:style w:type="character" w:customStyle="1" w:styleId="ListLabel288">
    <w:name w:val="ListLabel 288"/>
    <w:qFormat/>
    <w:rPr>
      <w:sz w:val="28"/>
      <w:szCs w:val="28"/>
    </w:rPr>
  </w:style>
  <w:style w:type="character" w:customStyle="1" w:styleId="ListLabel289">
    <w:name w:val="ListLabel 289"/>
    <w:qFormat/>
    <w:rPr>
      <w:sz w:val="28"/>
      <w:szCs w:val="28"/>
    </w:rPr>
  </w:style>
  <w:style w:type="character" w:customStyle="1" w:styleId="ListLabel290">
    <w:name w:val="ListLabel 290"/>
    <w:qFormat/>
    <w:rPr>
      <w:sz w:val="28"/>
      <w:szCs w:val="28"/>
    </w:rPr>
  </w:style>
  <w:style w:type="character" w:customStyle="1" w:styleId="ListLabel291">
    <w:name w:val="ListLabel 291"/>
    <w:qFormat/>
    <w:rPr>
      <w:rFonts w:cs="Courier New"/>
    </w:rPr>
  </w:style>
  <w:style w:type="character" w:customStyle="1" w:styleId="ListLabel292">
    <w:name w:val="ListLabel 292"/>
    <w:qFormat/>
    <w:rPr>
      <w:rFonts w:cs="Courier New"/>
    </w:rPr>
  </w:style>
  <w:style w:type="character" w:customStyle="1" w:styleId="ListLabel293">
    <w:name w:val="ListLabel 293"/>
    <w:qFormat/>
    <w:rPr>
      <w:rFonts w:cs="Courier New"/>
    </w:rPr>
  </w:style>
  <w:style w:type="character" w:customStyle="1" w:styleId="ListLabel294">
    <w:name w:val="ListLabel 294"/>
    <w:qFormat/>
    <w:rPr>
      <w:rFonts w:cs="Courier New"/>
    </w:rPr>
  </w:style>
  <w:style w:type="character" w:customStyle="1" w:styleId="ListLabel295">
    <w:name w:val="ListLabel 295"/>
    <w:qFormat/>
    <w:rPr>
      <w:rFonts w:cs="Courier New"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Courier New"/>
    </w:rPr>
  </w:style>
  <w:style w:type="character" w:customStyle="1" w:styleId="ListLabel298">
    <w:name w:val="ListLabel 298"/>
    <w:qFormat/>
    <w:rPr>
      <w:rFonts w:cs="Courier New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300">
    <w:name w:val="ListLabel 300"/>
    <w:qFormat/>
    <w:rPr>
      <w:rFonts w:cs="Courier New"/>
    </w:rPr>
  </w:style>
  <w:style w:type="character" w:customStyle="1" w:styleId="ListLabel301">
    <w:name w:val="ListLabel 301"/>
    <w:qFormat/>
    <w:rPr>
      <w:rFonts w:cs="Courier New"/>
    </w:rPr>
  </w:style>
  <w:style w:type="character" w:customStyle="1" w:styleId="ListLabel302">
    <w:name w:val="ListLabel 302"/>
    <w:qFormat/>
    <w:rPr>
      <w:rFonts w:cs="Symbol"/>
      <w:sz w:val="28"/>
    </w:rPr>
  </w:style>
  <w:style w:type="character" w:customStyle="1" w:styleId="ListLabel303">
    <w:name w:val="ListLabel 303"/>
    <w:qFormat/>
    <w:rPr>
      <w:rFonts w:cs="Courier New"/>
    </w:rPr>
  </w:style>
  <w:style w:type="character" w:customStyle="1" w:styleId="ListLabel304">
    <w:name w:val="ListLabel 304"/>
    <w:qFormat/>
    <w:rPr>
      <w:rFonts w:cs="Wingdings"/>
    </w:rPr>
  </w:style>
  <w:style w:type="character" w:customStyle="1" w:styleId="ListLabel305">
    <w:name w:val="ListLabel 305"/>
    <w:qFormat/>
    <w:rPr>
      <w:rFonts w:cs="Symbol"/>
    </w:rPr>
  </w:style>
  <w:style w:type="character" w:customStyle="1" w:styleId="ListLabel306">
    <w:name w:val="ListLabel 306"/>
    <w:qFormat/>
    <w:rPr>
      <w:rFonts w:cs="Courier New"/>
    </w:rPr>
  </w:style>
  <w:style w:type="character" w:customStyle="1" w:styleId="ListLabel307">
    <w:name w:val="ListLabel 307"/>
    <w:qFormat/>
    <w:rPr>
      <w:rFonts w:cs="Wingdings"/>
    </w:rPr>
  </w:style>
  <w:style w:type="character" w:customStyle="1" w:styleId="ListLabel308">
    <w:name w:val="ListLabel 308"/>
    <w:qFormat/>
    <w:rPr>
      <w:rFonts w:cs="Symbol"/>
    </w:rPr>
  </w:style>
  <w:style w:type="character" w:customStyle="1" w:styleId="ListLabel309">
    <w:name w:val="ListLabel 309"/>
    <w:qFormat/>
    <w:rPr>
      <w:rFonts w:cs="Courier New"/>
    </w:rPr>
  </w:style>
  <w:style w:type="character" w:customStyle="1" w:styleId="ListLabel310">
    <w:name w:val="ListLabel 310"/>
    <w:qFormat/>
    <w:rPr>
      <w:rFonts w:cs="Wingdings"/>
    </w:rPr>
  </w:style>
  <w:style w:type="character" w:customStyle="1" w:styleId="ListLabel311">
    <w:name w:val="ListLabel 311"/>
    <w:qFormat/>
    <w:rPr>
      <w:rFonts w:ascii="Times New Roman" w:hAnsi="Times New Roman" w:cs="Symbol"/>
      <w:sz w:val="28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Wingdings"/>
    </w:rPr>
  </w:style>
  <w:style w:type="character" w:customStyle="1" w:styleId="ListLabel314">
    <w:name w:val="ListLabel 314"/>
    <w:qFormat/>
    <w:rPr>
      <w:rFonts w:cs="Symbol"/>
    </w:rPr>
  </w:style>
  <w:style w:type="character" w:customStyle="1" w:styleId="ListLabel315">
    <w:name w:val="ListLabel 315"/>
    <w:qFormat/>
    <w:rPr>
      <w:rFonts w:cs="Courier New"/>
    </w:rPr>
  </w:style>
  <w:style w:type="character" w:customStyle="1" w:styleId="ListLabel316">
    <w:name w:val="ListLabel 316"/>
    <w:qFormat/>
    <w:rPr>
      <w:rFonts w:cs="Wingdings"/>
    </w:rPr>
  </w:style>
  <w:style w:type="character" w:customStyle="1" w:styleId="ListLabel317">
    <w:name w:val="ListLabel 317"/>
    <w:qFormat/>
    <w:rPr>
      <w:rFonts w:cs="Symbol"/>
    </w:rPr>
  </w:style>
  <w:style w:type="character" w:customStyle="1" w:styleId="ListLabel318">
    <w:name w:val="ListLabel 318"/>
    <w:qFormat/>
    <w:rPr>
      <w:rFonts w:cs="Courier New"/>
    </w:rPr>
  </w:style>
  <w:style w:type="character" w:customStyle="1" w:styleId="ListLabel319">
    <w:name w:val="ListLabel 319"/>
    <w:qFormat/>
    <w:rPr>
      <w:rFonts w:cs="Wingdings"/>
    </w:rPr>
  </w:style>
  <w:style w:type="character" w:customStyle="1" w:styleId="ListLabel320">
    <w:name w:val="ListLabel 320"/>
    <w:qFormat/>
    <w:rPr>
      <w:rFonts w:ascii="Times New Roman" w:hAnsi="Times New Roman" w:cs="Symbol"/>
      <w:sz w:val="28"/>
    </w:rPr>
  </w:style>
  <w:style w:type="character" w:customStyle="1" w:styleId="ListLabel321">
    <w:name w:val="ListLabel 321"/>
    <w:qFormat/>
    <w:rPr>
      <w:rFonts w:cs="Courier New"/>
    </w:rPr>
  </w:style>
  <w:style w:type="character" w:customStyle="1" w:styleId="ListLabel322">
    <w:name w:val="ListLabel 322"/>
    <w:qFormat/>
    <w:rPr>
      <w:rFonts w:cs="Wingdings"/>
    </w:rPr>
  </w:style>
  <w:style w:type="character" w:customStyle="1" w:styleId="ListLabel323">
    <w:name w:val="ListLabel 323"/>
    <w:qFormat/>
    <w:rPr>
      <w:rFonts w:cs="Symbol"/>
    </w:rPr>
  </w:style>
  <w:style w:type="character" w:customStyle="1" w:styleId="ListLabel324">
    <w:name w:val="ListLabel 324"/>
    <w:qFormat/>
    <w:rPr>
      <w:rFonts w:cs="Courier New"/>
    </w:rPr>
  </w:style>
  <w:style w:type="character" w:customStyle="1" w:styleId="ListLabel325">
    <w:name w:val="ListLabel 325"/>
    <w:qFormat/>
    <w:rPr>
      <w:rFonts w:cs="Wingdings"/>
    </w:rPr>
  </w:style>
  <w:style w:type="character" w:customStyle="1" w:styleId="ListLabel326">
    <w:name w:val="ListLabel 326"/>
    <w:qFormat/>
    <w:rPr>
      <w:rFonts w:cs="Symbol"/>
    </w:rPr>
  </w:style>
  <w:style w:type="character" w:customStyle="1" w:styleId="ListLabel327">
    <w:name w:val="ListLabel 327"/>
    <w:qFormat/>
    <w:rPr>
      <w:rFonts w:cs="Courier New"/>
    </w:rPr>
  </w:style>
  <w:style w:type="character" w:customStyle="1" w:styleId="ListLabel328">
    <w:name w:val="ListLabel 328"/>
    <w:qFormat/>
    <w:rPr>
      <w:rFonts w:cs="Wingdings"/>
    </w:rPr>
  </w:style>
  <w:style w:type="character" w:customStyle="1" w:styleId="ListLabel329">
    <w:name w:val="ListLabel 329"/>
    <w:qFormat/>
    <w:rPr>
      <w:sz w:val="28"/>
      <w:szCs w:val="28"/>
    </w:rPr>
  </w:style>
  <w:style w:type="character" w:customStyle="1" w:styleId="ListLabel330">
    <w:name w:val="ListLabel 330"/>
    <w:qFormat/>
    <w:rPr>
      <w:rFonts w:ascii="Times New Roman" w:hAnsi="Times New Roman" w:cs="Symbol"/>
    </w:rPr>
  </w:style>
  <w:style w:type="character" w:customStyle="1" w:styleId="ListLabel331">
    <w:name w:val="ListLabel 331"/>
    <w:qFormat/>
    <w:rPr>
      <w:rFonts w:ascii="Times New Roman" w:hAnsi="Times New Roman" w:cs="Symbol"/>
    </w:rPr>
  </w:style>
  <w:style w:type="character" w:customStyle="1" w:styleId="ListLabel332">
    <w:name w:val="ListLabel 332"/>
    <w:qFormat/>
    <w:rPr>
      <w:rFonts w:cs="Wingdings"/>
    </w:rPr>
  </w:style>
  <w:style w:type="character" w:customStyle="1" w:styleId="ListLabel333">
    <w:name w:val="ListLabel 333"/>
    <w:qFormat/>
    <w:rPr>
      <w:rFonts w:cs="Symbol"/>
    </w:rPr>
  </w:style>
  <w:style w:type="character" w:customStyle="1" w:styleId="ListLabel334">
    <w:name w:val="ListLabel 334"/>
    <w:qFormat/>
    <w:rPr>
      <w:rFonts w:cs="Courier New"/>
    </w:rPr>
  </w:style>
  <w:style w:type="character" w:customStyle="1" w:styleId="ListLabel335">
    <w:name w:val="ListLabel 335"/>
    <w:qFormat/>
    <w:rPr>
      <w:rFonts w:cs="Wingdings"/>
    </w:rPr>
  </w:style>
  <w:style w:type="character" w:customStyle="1" w:styleId="ListLabel336">
    <w:name w:val="ListLabel 336"/>
    <w:qFormat/>
    <w:rPr>
      <w:rFonts w:cs="Symbol"/>
    </w:rPr>
  </w:style>
  <w:style w:type="character" w:customStyle="1" w:styleId="ListLabel337">
    <w:name w:val="ListLabel 337"/>
    <w:qFormat/>
    <w:rPr>
      <w:rFonts w:cs="Courier New"/>
    </w:rPr>
  </w:style>
  <w:style w:type="character" w:customStyle="1" w:styleId="ListLabel338">
    <w:name w:val="ListLabel 338"/>
    <w:qFormat/>
    <w:rPr>
      <w:rFonts w:cs="Wingdings"/>
    </w:rPr>
  </w:style>
  <w:style w:type="character" w:customStyle="1" w:styleId="ListLabel339">
    <w:name w:val="ListLabel 339"/>
    <w:qFormat/>
    <w:rPr>
      <w:rFonts w:ascii="Times New Roman" w:hAnsi="Times New Roman" w:cs="Symbol"/>
      <w:sz w:val="28"/>
    </w:rPr>
  </w:style>
  <w:style w:type="character" w:customStyle="1" w:styleId="ListLabel340">
    <w:name w:val="ListLabel 340"/>
    <w:qFormat/>
    <w:rPr>
      <w:rFonts w:cs="Courier New"/>
    </w:rPr>
  </w:style>
  <w:style w:type="character" w:customStyle="1" w:styleId="ListLabel341">
    <w:name w:val="ListLabel 341"/>
    <w:qFormat/>
    <w:rPr>
      <w:rFonts w:cs="Wingdings"/>
    </w:rPr>
  </w:style>
  <w:style w:type="character" w:customStyle="1" w:styleId="ListLabel342">
    <w:name w:val="ListLabel 342"/>
    <w:qFormat/>
    <w:rPr>
      <w:rFonts w:cs="Symbol"/>
    </w:rPr>
  </w:style>
  <w:style w:type="character" w:customStyle="1" w:styleId="ListLabel343">
    <w:name w:val="ListLabel 343"/>
    <w:qFormat/>
    <w:rPr>
      <w:rFonts w:cs="Courier New"/>
    </w:rPr>
  </w:style>
  <w:style w:type="character" w:customStyle="1" w:styleId="ListLabel344">
    <w:name w:val="ListLabel 344"/>
    <w:qFormat/>
    <w:rPr>
      <w:rFonts w:cs="Wingdings"/>
    </w:rPr>
  </w:style>
  <w:style w:type="character" w:customStyle="1" w:styleId="ListLabel345">
    <w:name w:val="ListLabel 345"/>
    <w:qFormat/>
    <w:rPr>
      <w:rFonts w:cs="Symbol"/>
    </w:rPr>
  </w:style>
  <w:style w:type="character" w:customStyle="1" w:styleId="ListLabel346">
    <w:name w:val="ListLabel 346"/>
    <w:qFormat/>
    <w:rPr>
      <w:rFonts w:cs="Courier New"/>
    </w:rPr>
  </w:style>
  <w:style w:type="character" w:customStyle="1" w:styleId="ListLabel347">
    <w:name w:val="ListLabel 347"/>
    <w:qFormat/>
    <w:rPr>
      <w:rFonts w:cs="Wingdings"/>
    </w:rPr>
  </w:style>
  <w:style w:type="character" w:customStyle="1" w:styleId="ListLabel348">
    <w:name w:val="ListLabel 348"/>
    <w:qFormat/>
    <w:rPr>
      <w:rFonts w:ascii="Times New Roman" w:hAnsi="Times New Roman" w:cs="Symbol"/>
      <w:sz w:val="28"/>
    </w:rPr>
  </w:style>
  <w:style w:type="character" w:customStyle="1" w:styleId="ListLabel349">
    <w:name w:val="ListLabel 349"/>
    <w:qFormat/>
    <w:rPr>
      <w:rFonts w:cs="Courier New"/>
    </w:rPr>
  </w:style>
  <w:style w:type="character" w:customStyle="1" w:styleId="ListLabel350">
    <w:name w:val="ListLabel 350"/>
    <w:qFormat/>
    <w:rPr>
      <w:rFonts w:cs="Wingdings"/>
    </w:rPr>
  </w:style>
  <w:style w:type="character" w:customStyle="1" w:styleId="ListLabel351">
    <w:name w:val="ListLabel 351"/>
    <w:qFormat/>
    <w:rPr>
      <w:rFonts w:cs="Symbol"/>
    </w:rPr>
  </w:style>
  <w:style w:type="character" w:customStyle="1" w:styleId="ListLabel352">
    <w:name w:val="ListLabel 352"/>
    <w:qFormat/>
    <w:rPr>
      <w:rFonts w:cs="Courier New"/>
    </w:rPr>
  </w:style>
  <w:style w:type="character" w:customStyle="1" w:styleId="ListLabel353">
    <w:name w:val="ListLabel 353"/>
    <w:qFormat/>
    <w:rPr>
      <w:rFonts w:cs="Wingdings"/>
    </w:rPr>
  </w:style>
  <w:style w:type="character" w:customStyle="1" w:styleId="ListLabel354">
    <w:name w:val="ListLabel 354"/>
    <w:qFormat/>
    <w:rPr>
      <w:rFonts w:cs="Symbol"/>
    </w:rPr>
  </w:style>
  <w:style w:type="character" w:customStyle="1" w:styleId="ListLabel355">
    <w:name w:val="ListLabel 355"/>
    <w:qFormat/>
    <w:rPr>
      <w:rFonts w:cs="Courier New"/>
    </w:rPr>
  </w:style>
  <w:style w:type="character" w:customStyle="1" w:styleId="ListLabel356">
    <w:name w:val="ListLabel 356"/>
    <w:qFormat/>
    <w:rPr>
      <w:rFonts w:cs="Wingdings"/>
    </w:rPr>
  </w:style>
  <w:style w:type="character" w:customStyle="1" w:styleId="ListLabel357">
    <w:name w:val="ListLabel 357"/>
    <w:qFormat/>
    <w:rPr>
      <w:rFonts w:ascii="Times New Roman" w:hAnsi="Times New Roman" w:cs="Symbol"/>
      <w:sz w:val="28"/>
    </w:rPr>
  </w:style>
  <w:style w:type="character" w:customStyle="1" w:styleId="ListLabel358">
    <w:name w:val="ListLabel 358"/>
    <w:qFormat/>
    <w:rPr>
      <w:rFonts w:cs="Courier New"/>
    </w:rPr>
  </w:style>
  <w:style w:type="character" w:customStyle="1" w:styleId="ListLabel359">
    <w:name w:val="ListLabel 359"/>
    <w:qFormat/>
    <w:rPr>
      <w:rFonts w:cs="Wingdings"/>
    </w:rPr>
  </w:style>
  <w:style w:type="character" w:customStyle="1" w:styleId="ListLabel360">
    <w:name w:val="ListLabel 360"/>
    <w:qFormat/>
    <w:rPr>
      <w:rFonts w:cs="Symbol"/>
    </w:rPr>
  </w:style>
  <w:style w:type="character" w:customStyle="1" w:styleId="ListLabel361">
    <w:name w:val="ListLabel 361"/>
    <w:qFormat/>
    <w:rPr>
      <w:rFonts w:cs="Courier New"/>
    </w:rPr>
  </w:style>
  <w:style w:type="character" w:customStyle="1" w:styleId="ListLabel362">
    <w:name w:val="ListLabel 362"/>
    <w:qFormat/>
    <w:rPr>
      <w:rFonts w:cs="Wingdings"/>
    </w:rPr>
  </w:style>
  <w:style w:type="character" w:customStyle="1" w:styleId="ListLabel363">
    <w:name w:val="ListLabel 363"/>
    <w:qFormat/>
    <w:rPr>
      <w:rFonts w:cs="Symbol"/>
    </w:rPr>
  </w:style>
  <w:style w:type="character" w:customStyle="1" w:styleId="ListLabel364">
    <w:name w:val="ListLabel 364"/>
    <w:qFormat/>
    <w:rPr>
      <w:rFonts w:cs="Courier New"/>
    </w:rPr>
  </w:style>
  <w:style w:type="character" w:customStyle="1" w:styleId="ListLabel365">
    <w:name w:val="ListLabel 365"/>
    <w:qFormat/>
    <w:rPr>
      <w:rFonts w:cs="Wingdings"/>
    </w:rPr>
  </w:style>
  <w:style w:type="character" w:customStyle="1" w:styleId="ListLabel366">
    <w:name w:val="ListLabel 366"/>
    <w:qFormat/>
    <w:rPr>
      <w:rFonts w:cs="Symbol"/>
      <w:sz w:val="28"/>
    </w:rPr>
  </w:style>
  <w:style w:type="character" w:customStyle="1" w:styleId="ListLabel367">
    <w:name w:val="ListLabel 367"/>
    <w:qFormat/>
    <w:rPr>
      <w:rFonts w:cs="Courier New"/>
    </w:rPr>
  </w:style>
  <w:style w:type="character" w:customStyle="1" w:styleId="ListLabel368">
    <w:name w:val="ListLabel 368"/>
    <w:qFormat/>
    <w:rPr>
      <w:rFonts w:cs="Wingdings"/>
    </w:rPr>
  </w:style>
  <w:style w:type="character" w:customStyle="1" w:styleId="ListLabel369">
    <w:name w:val="ListLabel 369"/>
    <w:qFormat/>
    <w:rPr>
      <w:rFonts w:cs="Symbol"/>
    </w:rPr>
  </w:style>
  <w:style w:type="character" w:customStyle="1" w:styleId="ListLabel370">
    <w:name w:val="ListLabel 370"/>
    <w:qFormat/>
    <w:rPr>
      <w:rFonts w:cs="Courier New"/>
    </w:rPr>
  </w:style>
  <w:style w:type="character" w:customStyle="1" w:styleId="ListLabel371">
    <w:name w:val="ListLabel 371"/>
    <w:qFormat/>
    <w:rPr>
      <w:rFonts w:cs="Wingdings"/>
    </w:rPr>
  </w:style>
  <w:style w:type="character" w:customStyle="1" w:styleId="ListLabel372">
    <w:name w:val="ListLabel 372"/>
    <w:qFormat/>
    <w:rPr>
      <w:rFonts w:cs="Symbol"/>
    </w:rPr>
  </w:style>
  <w:style w:type="character" w:customStyle="1" w:styleId="ListLabel373">
    <w:name w:val="ListLabel 373"/>
    <w:qFormat/>
    <w:rPr>
      <w:rFonts w:cs="Courier New"/>
    </w:rPr>
  </w:style>
  <w:style w:type="character" w:customStyle="1" w:styleId="ListLabel374">
    <w:name w:val="ListLabel 374"/>
    <w:qFormat/>
    <w:rPr>
      <w:rFonts w:cs="Wingdings"/>
    </w:rPr>
  </w:style>
  <w:style w:type="character" w:customStyle="1" w:styleId="ListLabel375">
    <w:name w:val="ListLabel 375"/>
    <w:qFormat/>
    <w:rPr>
      <w:rFonts w:ascii="Times New Roman" w:hAnsi="Times New Roman" w:cs="Symbol"/>
      <w:sz w:val="28"/>
    </w:rPr>
  </w:style>
  <w:style w:type="character" w:customStyle="1" w:styleId="ListLabel376">
    <w:name w:val="ListLabel 376"/>
    <w:qFormat/>
    <w:rPr>
      <w:rFonts w:cs="Courier New"/>
    </w:rPr>
  </w:style>
  <w:style w:type="character" w:customStyle="1" w:styleId="ListLabel377">
    <w:name w:val="ListLabel 377"/>
    <w:qFormat/>
    <w:rPr>
      <w:rFonts w:cs="Wingdings"/>
    </w:rPr>
  </w:style>
  <w:style w:type="character" w:customStyle="1" w:styleId="ListLabel378">
    <w:name w:val="ListLabel 378"/>
    <w:qFormat/>
    <w:rPr>
      <w:rFonts w:cs="Symbol"/>
    </w:rPr>
  </w:style>
  <w:style w:type="character" w:customStyle="1" w:styleId="ListLabel379">
    <w:name w:val="ListLabel 379"/>
    <w:qFormat/>
    <w:rPr>
      <w:rFonts w:cs="Courier New"/>
    </w:rPr>
  </w:style>
  <w:style w:type="character" w:customStyle="1" w:styleId="ListLabel380">
    <w:name w:val="ListLabel 380"/>
    <w:qFormat/>
    <w:rPr>
      <w:rFonts w:cs="Wingdings"/>
    </w:rPr>
  </w:style>
  <w:style w:type="character" w:customStyle="1" w:styleId="ListLabel381">
    <w:name w:val="ListLabel 381"/>
    <w:qFormat/>
    <w:rPr>
      <w:rFonts w:cs="Symbol"/>
    </w:rPr>
  </w:style>
  <w:style w:type="character" w:customStyle="1" w:styleId="ListLabel382">
    <w:name w:val="ListLabel 382"/>
    <w:qFormat/>
    <w:rPr>
      <w:rFonts w:cs="Courier New"/>
    </w:rPr>
  </w:style>
  <w:style w:type="character" w:customStyle="1" w:styleId="ListLabel383">
    <w:name w:val="ListLabel 383"/>
    <w:qFormat/>
    <w:rPr>
      <w:rFonts w:cs="Wingdings"/>
    </w:rPr>
  </w:style>
  <w:style w:type="character" w:customStyle="1" w:styleId="ListLabel384">
    <w:name w:val="ListLabel 384"/>
    <w:qFormat/>
    <w:rPr>
      <w:rFonts w:ascii="Times New Roman" w:hAnsi="Times New Roman" w:cs="Symbol"/>
      <w:sz w:val="28"/>
    </w:rPr>
  </w:style>
  <w:style w:type="character" w:customStyle="1" w:styleId="ListLabel385">
    <w:name w:val="ListLabel 385"/>
    <w:qFormat/>
    <w:rPr>
      <w:rFonts w:cs="Courier New"/>
    </w:rPr>
  </w:style>
  <w:style w:type="character" w:customStyle="1" w:styleId="ListLabel386">
    <w:name w:val="ListLabel 386"/>
    <w:qFormat/>
    <w:rPr>
      <w:rFonts w:cs="Wingdings"/>
    </w:rPr>
  </w:style>
  <w:style w:type="character" w:customStyle="1" w:styleId="ListLabel387">
    <w:name w:val="ListLabel 387"/>
    <w:qFormat/>
    <w:rPr>
      <w:rFonts w:cs="Symbol"/>
    </w:rPr>
  </w:style>
  <w:style w:type="character" w:customStyle="1" w:styleId="ListLabel388">
    <w:name w:val="ListLabel 388"/>
    <w:qFormat/>
    <w:rPr>
      <w:rFonts w:cs="Courier New"/>
    </w:rPr>
  </w:style>
  <w:style w:type="character" w:customStyle="1" w:styleId="ListLabel389">
    <w:name w:val="ListLabel 389"/>
    <w:qFormat/>
    <w:rPr>
      <w:rFonts w:cs="Wingdings"/>
    </w:rPr>
  </w:style>
  <w:style w:type="character" w:customStyle="1" w:styleId="ListLabel390">
    <w:name w:val="ListLabel 390"/>
    <w:qFormat/>
    <w:rPr>
      <w:rFonts w:cs="Symbol"/>
    </w:rPr>
  </w:style>
  <w:style w:type="character" w:customStyle="1" w:styleId="ListLabel391">
    <w:name w:val="ListLabel 391"/>
    <w:qFormat/>
    <w:rPr>
      <w:rFonts w:cs="Courier New"/>
    </w:rPr>
  </w:style>
  <w:style w:type="character" w:customStyle="1" w:styleId="ListLabel392">
    <w:name w:val="ListLabel 392"/>
    <w:qFormat/>
    <w:rPr>
      <w:rFonts w:cs="Wingdings"/>
    </w:rPr>
  </w:style>
  <w:style w:type="character" w:customStyle="1" w:styleId="ListLabel393">
    <w:name w:val="ListLabel 393"/>
    <w:qFormat/>
    <w:rPr>
      <w:sz w:val="28"/>
      <w:szCs w:val="28"/>
    </w:rPr>
  </w:style>
  <w:style w:type="character" w:customStyle="1" w:styleId="ListLabel394">
    <w:name w:val="ListLabel 394"/>
    <w:qFormat/>
    <w:rPr>
      <w:rFonts w:ascii="Times New Roman" w:hAnsi="Times New Roman" w:cs="Symbol"/>
    </w:rPr>
  </w:style>
  <w:style w:type="character" w:customStyle="1" w:styleId="ListLabel395">
    <w:name w:val="ListLabel 395"/>
    <w:qFormat/>
    <w:rPr>
      <w:rFonts w:ascii="Times New Roman" w:hAnsi="Times New Roman" w:cs="Symbol"/>
    </w:rPr>
  </w:style>
  <w:style w:type="character" w:customStyle="1" w:styleId="ListLabel396">
    <w:name w:val="ListLabel 396"/>
    <w:qFormat/>
    <w:rPr>
      <w:rFonts w:cs="Wingdings"/>
    </w:rPr>
  </w:style>
  <w:style w:type="character" w:customStyle="1" w:styleId="ListLabel397">
    <w:name w:val="ListLabel 397"/>
    <w:qFormat/>
    <w:rPr>
      <w:rFonts w:cs="Symbol"/>
    </w:rPr>
  </w:style>
  <w:style w:type="character" w:customStyle="1" w:styleId="ListLabel398">
    <w:name w:val="ListLabel 398"/>
    <w:qFormat/>
    <w:rPr>
      <w:rFonts w:cs="Courier New"/>
    </w:rPr>
  </w:style>
  <w:style w:type="character" w:customStyle="1" w:styleId="ListLabel399">
    <w:name w:val="ListLabel 399"/>
    <w:qFormat/>
    <w:rPr>
      <w:rFonts w:cs="Wingdings"/>
    </w:rPr>
  </w:style>
  <w:style w:type="character" w:customStyle="1" w:styleId="ListLabel400">
    <w:name w:val="ListLabel 400"/>
    <w:qFormat/>
    <w:rPr>
      <w:rFonts w:cs="Symbol"/>
    </w:rPr>
  </w:style>
  <w:style w:type="character" w:customStyle="1" w:styleId="ListLabel401">
    <w:name w:val="ListLabel 401"/>
    <w:qFormat/>
    <w:rPr>
      <w:rFonts w:cs="Courier New"/>
    </w:rPr>
  </w:style>
  <w:style w:type="character" w:customStyle="1" w:styleId="ListLabel402">
    <w:name w:val="ListLabel 402"/>
    <w:qFormat/>
    <w:rPr>
      <w:rFonts w:cs="Wingdings"/>
    </w:rPr>
  </w:style>
  <w:style w:type="character" w:customStyle="1" w:styleId="ListLabel403">
    <w:name w:val="ListLabel 403"/>
    <w:qFormat/>
    <w:rPr>
      <w:rFonts w:ascii="Times New Roman" w:hAnsi="Times New Roman" w:cs="Symbol"/>
      <w:sz w:val="28"/>
    </w:rPr>
  </w:style>
  <w:style w:type="character" w:customStyle="1" w:styleId="ListLabel404">
    <w:name w:val="ListLabel 404"/>
    <w:qFormat/>
    <w:rPr>
      <w:rFonts w:cs="Courier New"/>
    </w:rPr>
  </w:style>
  <w:style w:type="character" w:customStyle="1" w:styleId="ListLabel405">
    <w:name w:val="ListLabel 405"/>
    <w:qFormat/>
    <w:rPr>
      <w:rFonts w:cs="Wingdings"/>
    </w:rPr>
  </w:style>
  <w:style w:type="character" w:customStyle="1" w:styleId="ListLabel406">
    <w:name w:val="ListLabel 406"/>
    <w:qFormat/>
    <w:rPr>
      <w:rFonts w:cs="Symbol"/>
    </w:rPr>
  </w:style>
  <w:style w:type="character" w:customStyle="1" w:styleId="ListLabel407">
    <w:name w:val="ListLabel 407"/>
    <w:qFormat/>
    <w:rPr>
      <w:rFonts w:cs="Courier New"/>
    </w:rPr>
  </w:style>
  <w:style w:type="character" w:customStyle="1" w:styleId="ListLabel408">
    <w:name w:val="ListLabel 408"/>
    <w:qFormat/>
    <w:rPr>
      <w:rFonts w:cs="Wingdings"/>
    </w:rPr>
  </w:style>
  <w:style w:type="character" w:customStyle="1" w:styleId="ListLabel409">
    <w:name w:val="ListLabel 409"/>
    <w:qFormat/>
    <w:rPr>
      <w:rFonts w:cs="Symbol"/>
    </w:rPr>
  </w:style>
  <w:style w:type="character" w:customStyle="1" w:styleId="ListLabel410">
    <w:name w:val="ListLabel 410"/>
    <w:qFormat/>
    <w:rPr>
      <w:rFonts w:cs="Courier New"/>
    </w:rPr>
  </w:style>
  <w:style w:type="character" w:customStyle="1" w:styleId="ListLabel411">
    <w:name w:val="ListLabel 411"/>
    <w:qFormat/>
    <w:rPr>
      <w:rFonts w:cs="Wingdings"/>
    </w:rPr>
  </w:style>
  <w:style w:type="character" w:customStyle="1" w:styleId="ListLabel412">
    <w:name w:val="ListLabel 412"/>
    <w:qFormat/>
    <w:rPr>
      <w:rFonts w:ascii="Times New Roman" w:hAnsi="Times New Roman" w:cs="Symbol"/>
      <w:sz w:val="28"/>
    </w:rPr>
  </w:style>
  <w:style w:type="character" w:customStyle="1" w:styleId="ListLabel413">
    <w:name w:val="ListLabel 413"/>
    <w:qFormat/>
    <w:rPr>
      <w:rFonts w:cs="Courier New"/>
    </w:rPr>
  </w:style>
  <w:style w:type="character" w:customStyle="1" w:styleId="ListLabel414">
    <w:name w:val="ListLabel 414"/>
    <w:qFormat/>
    <w:rPr>
      <w:rFonts w:cs="Wingdings"/>
    </w:rPr>
  </w:style>
  <w:style w:type="character" w:customStyle="1" w:styleId="ListLabel415">
    <w:name w:val="ListLabel 415"/>
    <w:qFormat/>
    <w:rPr>
      <w:rFonts w:cs="Symbol"/>
    </w:rPr>
  </w:style>
  <w:style w:type="character" w:customStyle="1" w:styleId="ListLabel416">
    <w:name w:val="ListLabel 416"/>
    <w:qFormat/>
    <w:rPr>
      <w:rFonts w:cs="Courier New"/>
    </w:rPr>
  </w:style>
  <w:style w:type="character" w:customStyle="1" w:styleId="ListLabel417">
    <w:name w:val="ListLabel 417"/>
    <w:qFormat/>
    <w:rPr>
      <w:rFonts w:cs="Wingdings"/>
    </w:rPr>
  </w:style>
  <w:style w:type="character" w:customStyle="1" w:styleId="ListLabel418">
    <w:name w:val="ListLabel 418"/>
    <w:qFormat/>
    <w:rPr>
      <w:rFonts w:cs="Symbol"/>
    </w:rPr>
  </w:style>
  <w:style w:type="character" w:customStyle="1" w:styleId="ListLabel419">
    <w:name w:val="ListLabel 419"/>
    <w:qFormat/>
    <w:rPr>
      <w:rFonts w:cs="Courier New"/>
    </w:rPr>
  </w:style>
  <w:style w:type="character" w:customStyle="1" w:styleId="ListLabel420">
    <w:name w:val="ListLabel 420"/>
    <w:qFormat/>
    <w:rPr>
      <w:rFonts w:cs="Wingdings"/>
    </w:rPr>
  </w:style>
  <w:style w:type="character" w:customStyle="1" w:styleId="ListLabel421">
    <w:name w:val="ListLabel 421"/>
    <w:qFormat/>
    <w:rPr>
      <w:rFonts w:ascii="Times New Roman" w:hAnsi="Times New Roman" w:cs="Symbol"/>
      <w:sz w:val="28"/>
    </w:rPr>
  </w:style>
  <w:style w:type="character" w:customStyle="1" w:styleId="ListLabel422">
    <w:name w:val="ListLabel 422"/>
    <w:qFormat/>
    <w:rPr>
      <w:rFonts w:cs="Courier New"/>
    </w:rPr>
  </w:style>
  <w:style w:type="character" w:customStyle="1" w:styleId="ListLabel423">
    <w:name w:val="ListLabel 423"/>
    <w:qFormat/>
    <w:rPr>
      <w:rFonts w:cs="Wingdings"/>
    </w:rPr>
  </w:style>
  <w:style w:type="character" w:customStyle="1" w:styleId="ListLabel424">
    <w:name w:val="ListLabel 424"/>
    <w:qFormat/>
    <w:rPr>
      <w:rFonts w:cs="Symbol"/>
    </w:rPr>
  </w:style>
  <w:style w:type="character" w:customStyle="1" w:styleId="ListLabel425">
    <w:name w:val="ListLabel 425"/>
    <w:qFormat/>
    <w:rPr>
      <w:rFonts w:cs="Courier New"/>
    </w:rPr>
  </w:style>
  <w:style w:type="character" w:customStyle="1" w:styleId="ListLabel426">
    <w:name w:val="ListLabel 426"/>
    <w:qFormat/>
    <w:rPr>
      <w:rFonts w:cs="Wingdings"/>
    </w:rPr>
  </w:style>
  <w:style w:type="character" w:customStyle="1" w:styleId="ListLabel427">
    <w:name w:val="ListLabel 427"/>
    <w:qFormat/>
    <w:rPr>
      <w:rFonts w:cs="Symbol"/>
    </w:rPr>
  </w:style>
  <w:style w:type="character" w:customStyle="1" w:styleId="ListLabel428">
    <w:name w:val="ListLabel 428"/>
    <w:qFormat/>
    <w:rPr>
      <w:rFonts w:cs="Courier New"/>
    </w:rPr>
  </w:style>
  <w:style w:type="character" w:customStyle="1" w:styleId="ListLabel429">
    <w:name w:val="ListLabel 429"/>
    <w:qFormat/>
    <w:rPr>
      <w:rFonts w:cs="Wingdings"/>
    </w:rPr>
  </w:style>
  <w:style w:type="character" w:customStyle="1" w:styleId="ListLabel430">
    <w:name w:val="ListLabel 430"/>
    <w:qFormat/>
    <w:rPr>
      <w:rFonts w:cs="Symbol"/>
      <w:sz w:val="28"/>
    </w:rPr>
  </w:style>
  <w:style w:type="character" w:customStyle="1" w:styleId="ListLabel431">
    <w:name w:val="ListLabel 431"/>
    <w:qFormat/>
    <w:rPr>
      <w:rFonts w:cs="Courier New"/>
    </w:rPr>
  </w:style>
  <w:style w:type="character" w:customStyle="1" w:styleId="ListLabel432">
    <w:name w:val="ListLabel 432"/>
    <w:qFormat/>
    <w:rPr>
      <w:rFonts w:cs="Wingdings"/>
    </w:rPr>
  </w:style>
  <w:style w:type="character" w:customStyle="1" w:styleId="ListLabel433">
    <w:name w:val="ListLabel 433"/>
    <w:qFormat/>
    <w:rPr>
      <w:rFonts w:cs="Symbol"/>
    </w:rPr>
  </w:style>
  <w:style w:type="character" w:customStyle="1" w:styleId="ListLabel434">
    <w:name w:val="ListLabel 434"/>
    <w:qFormat/>
    <w:rPr>
      <w:rFonts w:cs="Courier New"/>
    </w:rPr>
  </w:style>
  <w:style w:type="character" w:customStyle="1" w:styleId="ListLabel435">
    <w:name w:val="ListLabel 435"/>
    <w:qFormat/>
    <w:rPr>
      <w:rFonts w:cs="Wingdings"/>
    </w:rPr>
  </w:style>
  <w:style w:type="character" w:customStyle="1" w:styleId="ListLabel436">
    <w:name w:val="ListLabel 436"/>
    <w:qFormat/>
    <w:rPr>
      <w:rFonts w:cs="Symbol"/>
    </w:rPr>
  </w:style>
  <w:style w:type="character" w:customStyle="1" w:styleId="ListLabel437">
    <w:name w:val="ListLabel 437"/>
    <w:qFormat/>
    <w:rPr>
      <w:rFonts w:cs="Courier New"/>
    </w:rPr>
  </w:style>
  <w:style w:type="character" w:customStyle="1" w:styleId="ListLabel438">
    <w:name w:val="ListLabel 438"/>
    <w:qFormat/>
    <w:rPr>
      <w:rFonts w:cs="Wingdings"/>
    </w:rPr>
  </w:style>
  <w:style w:type="character" w:customStyle="1" w:styleId="ListLabel439">
    <w:name w:val="ListLabel 439"/>
    <w:qFormat/>
    <w:rPr>
      <w:rFonts w:ascii="Times New Roman" w:hAnsi="Times New Roman" w:cs="Symbol"/>
      <w:sz w:val="28"/>
    </w:rPr>
  </w:style>
  <w:style w:type="character" w:customStyle="1" w:styleId="ListLabel440">
    <w:name w:val="ListLabel 440"/>
    <w:qFormat/>
    <w:rPr>
      <w:rFonts w:cs="Courier New"/>
    </w:rPr>
  </w:style>
  <w:style w:type="character" w:customStyle="1" w:styleId="ListLabel441">
    <w:name w:val="ListLabel 441"/>
    <w:qFormat/>
    <w:rPr>
      <w:rFonts w:cs="Wingdings"/>
    </w:rPr>
  </w:style>
  <w:style w:type="character" w:customStyle="1" w:styleId="ListLabel442">
    <w:name w:val="ListLabel 442"/>
    <w:qFormat/>
    <w:rPr>
      <w:rFonts w:cs="Symbol"/>
    </w:rPr>
  </w:style>
  <w:style w:type="character" w:customStyle="1" w:styleId="ListLabel443">
    <w:name w:val="ListLabel 443"/>
    <w:qFormat/>
    <w:rPr>
      <w:rFonts w:cs="Courier New"/>
    </w:rPr>
  </w:style>
  <w:style w:type="character" w:customStyle="1" w:styleId="ListLabel444">
    <w:name w:val="ListLabel 444"/>
    <w:qFormat/>
    <w:rPr>
      <w:rFonts w:cs="Wingdings"/>
    </w:rPr>
  </w:style>
  <w:style w:type="character" w:customStyle="1" w:styleId="ListLabel445">
    <w:name w:val="ListLabel 445"/>
    <w:qFormat/>
    <w:rPr>
      <w:rFonts w:cs="Symbol"/>
    </w:rPr>
  </w:style>
  <w:style w:type="character" w:customStyle="1" w:styleId="ListLabel446">
    <w:name w:val="ListLabel 446"/>
    <w:qFormat/>
    <w:rPr>
      <w:rFonts w:cs="Courier New"/>
    </w:rPr>
  </w:style>
  <w:style w:type="character" w:customStyle="1" w:styleId="ListLabel447">
    <w:name w:val="ListLabel 447"/>
    <w:qFormat/>
    <w:rPr>
      <w:rFonts w:cs="Wingdings"/>
    </w:rPr>
  </w:style>
  <w:style w:type="character" w:customStyle="1" w:styleId="ListLabel448">
    <w:name w:val="ListLabel 448"/>
    <w:qFormat/>
    <w:rPr>
      <w:rFonts w:ascii="Times New Roman" w:hAnsi="Times New Roman" w:cs="Symbol"/>
      <w:sz w:val="28"/>
    </w:rPr>
  </w:style>
  <w:style w:type="character" w:customStyle="1" w:styleId="ListLabel449">
    <w:name w:val="ListLabel 449"/>
    <w:qFormat/>
    <w:rPr>
      <w:rFonts w:cs="Courier New"/>
    </w:rPr>
  </w:style>
  <w:style w:type="character" w:customStyle="1" w:styleId="ListLabel450">
    <w:name w:val="ListLabel 450"/>
    <w:qFormat/>
    <w:rPr>
      <w:rFonts w:cs="Wingdings"/>
    </w:rPr>
  </w:style>
  <w:style w:type="character" w:customStyle="1" w:styleId="ListLabel451">
    <w:name w:val="ListLabel 451"/>
    <w:qFormat/>
    <w:rPr>
      <w:rFonts w:cs="Symbol"/>
    </w:rPr>
  </w:style>
  <w:style w:type="character" w:customStyle="1" w:styleId="ListLabel452">
    <w:name w:val="ListLabel 452"/>
    <w:qFormat/>
    <w:rPr>
      <w:rFonts w:cs="Courier New"/>
    </w:rPr>
  </w:style>
  <w:style w:type="character" w:customStyle="1" w:styleId="ListLabel453">
    <w:name w:val="ListLabel 453"/>
    <w:qFormat/>
    <w:rPr>
      <w:rFonts w:cs="Wingdings"/>
    </w:rPr>
  </w:style>
  <w:style w:type="character" w:customStyle="1" w:styleId="ListLabel454">
    <w:name w:val="ListLabel 454"/>
    <w:qFormat/>
    <w:rPr>
      <w:rFonts w:cs="Symbol"/>
    </w:rPr>
  </w:style>
  <w:style w:type="character" w:customStyle="1" w:styleId="ListLabel455">
    <w:name w:val="ListLabel 455"/>
    <w:qFormat/>
    <w:rPr>
      <w:rFonts w:cs="Courier New"/>
    </w:rPr>
  </w:style>
  <w:style w:type="character" w:customStyle="1" w:styleId="ListLabel456">
    <w:name w:val="ListLabel 456"/>
    <w:qFormat/>
    <w:rPr>
      <w:rFonts w:cs="Wingdings"/>
    </w:rPr>
  </w:style>
  <w:style w:type="character" w:customStyle="1" w:styleId="ListLabel457">
    <w:name w:val="ListLabel 457"/>
    <w:qFormat/>
    <w:rPr>
      <w:sz w:val="28"/>
      <w:szCs w:val="28"/>
    </w:rPr>
  </w:style>
  <w:style w:type="character" w:customStyle="1" w:styleId="ListLabel458">
    <w:name w:val="ListLabel 458"/>
    <w:qFormat/>
    <w:rPr>
      <w:rFonts w:ascii="Times New Roman" w:hAnsi="Times New Roman" w:cs="Symbol"/>
    </w:rPr>
  </w:style>
  <w:style w:type="character" w:customStyle="1" w:styleId="ListLabel459">
    <w:name w:val="ListLabel 459"/>
    <w:qFormat/>
    <w:rPr>
      <w:rFonts w:ascii="Times New Roman" w:hAnsi="Times New Roman" w:cs="Symbol"/>
    </w:rPr>
  </w:style>
  <w:style w:type="character" w:customStyle="1" w:styleId="ListLabel460">
    <w:name w:val="ListLabel 460"/>
    <w:qFormat/>
    <w:rPr>
      <w:rFonts w:cs="Wingdings"/>
    </w:rPr>
  </w:style>
  <w:style w:type="character" w:customStyle="1" w:styleId="ListLabel461">
    <w:name w:val="ListLabel 461"/>
    <w:qFormat/>
    <w:rPr>
      <w:rFonts w:cs="Symbol"/>
    </w:rPr>
  </w:style>
  <w:style w:type="character" w:customStyle="1" w:styleId="ListLabel462">
    <w:name w:val="ListLabel 462"/>
    <w:qFormat/>
    <w:rPr>
      <w:rFonts w:cs="Courier New"/>
    </w:rPr>
  </w:style>
  <w:style w:type="character" w:customStyle="1" w:styleId="ListLabel463">
    <w:name w:val="ListLabel 463"/>
    <w:qFormat/>
    <w:rPr>
      <w:rFonts w:cs="Wingdings"/>
    </w:rPr>
  </w:style>
  <w:style w:type="character" w:customStyle="1" w:styleId="ListLabel464">
    <w:name w:val="ListLabel 464"/>
    <w:qFormat/>
    <w:rPr>
      <w:rFonts w:cs="Symbol"/>
    </w:rPr>
  </w:style>
  <w:style w:type="character" w:customStyle="1" w:styleId="ListLabel465">
    <w:name w:val="ListLabel 465"/>
    <w:qFormat/>
    <w:rPr>
      <w:rFonts w:cs="Courier New"/>
    </w:rPr>
  </w:style>
  <w:style w:type="character" w:customStyle="1" w:styleId="ListLabel466">
    <w:name w:val="ListLabel 466"/>
    <w:qFormat/>
    <w:rPr>
      <w:rFonts w:cs="Wingdings"/>
    </w:rPr>
  </w:style>
  <w:style w:type="character" w:customStyle="1" w:styleId="ListLabel467">
    <w:name w:val="ListLabel 467"/>
    <w:qFormat/>
    <w:rPr>
      <w:rFonts w:ascii="Times New Roman" w:hAnsi="Times New Roman" w:cs="Symbol"/>
      <w:sz w:val="28"/>
    </w:rPr>
  </w:style>
  <w:style w:type="character" w:customStyle="1" w:styleId="ListLabel468">
    <w:name w:val="ListLabel 468"/>
    <w:qFormat/>
    <w:rPr>
      <w:rFonts w:cs="Courier New"/>
    </w:rPr>
  </w:style>
  <w:style w:type="character" w:customStyle="1" w:styleId="ListLabel469">
    <w:name w:val="ListLabel 469"/>
    <w:qFormat/>
    <w:rPr>
      <w:rFonts w:cs="Wingdings"/>
    </w:rPr>
  </w:style>
  <w:style w:type="character" w:customStyle="1" w:styleId="ListLabel470">
    <w:name w:val="ListLabel 470"/>
    <w:qFormat/>
    <w:rPr>
      <w:rFonts w:cs="Symbol"/>
    </w:rPr>
  </w:style>
  <w:style w:type="character" w:customStyle="1" w:styleId="ListLabel471">
    <w:name w:val="ListLabel 471"/>
    <w:qFormat/>
    <w:rPr>
      <w:rFonts w:cs="Courier New"/>
    </w:rPr>
  </w:style>
  <w:style w:type="character" w:customStyle="1" w:styleId="ListLabel472">
    <w:name w:val="ListLabel 472"/>
    <w:qFormat/>
    <w:rPr>
      <w:rFonts w:cs="Wingdings"/>
    </w:rPr>
  </w:style>
  <w:style w:type="character" w:customStyle="1" w:styleId="ListLabel473">
    <w:name w:val="ListLabel 473"/>
    <w:qFormat/>
    <w:rPr>
      <w:rFonts w:cs="Symbol"/>
    </w:rPr>
  </w:style>
  <w:style w:type="character" w:customStyle="1" w:styleId="ListLabel474">
    <w:name w:val="ListLabel 474"/>
    <w:qFormat/>
    <w:rPr>
      <w:rFonts w:cs="Courier New"/>
    </w:rPr>
  </w:style>
  <w:style w:type="character" w:customStyle="1" w:styleId="ListLabel475">
    <w:name w:val="ListLabel 475"/>
    <w:qFormat/>
    <w:rPr>
      <w:rFonts w:cs="Wingdings"/>
    </w:rPr>
  </w:style>
  <w:style w:type="character" w:customStyle="1" w:styleId="ListLabel476">
    <w:name w:val="ListLabel 476"/>
    <w:qFormat/>
    <w:rPr>
      <w:rFonts w:ascii="Times New Roman" w:hAnsi="Times New Roman" w:cs="Symbol"/>
      <w:sz w:val="28"/>
    </w:rPr>
  </w:style>
  <w:style w:type="character" w:customStyle="1" w:styleId="ListLabel477">
    <w:name w:val="ListLabel 477"/>
    <w:qFormat/>
    <w:rPr>
      <w:rFonts w:cs="Courier New"/>
    </w:rPr>
  </w:style>
  <w:style w:type="character" w:customStyle="1" w:styleId="ListLabel478">
    <w:name w:val="ListLabel 478"/>
    <w:qFormat/>
    <w:rPr>
      <w:rFonts w:cs="Wingdings"/>
    </w:rPr>
  </w:style>
  <w:style w:type="character" w:customStyle="1" w:styleId="ListLabel479">
    <w:name w:val="ListLabel 479"/>
    <w:qFormat/>
    <w:rPr>
      <w:rFonts w:cs="Symbol"/>
    </w:rPr>
  </w:style>
  <w:style w:type="character" w:customStyle="1" w:styleId="ListLabel480">
    <w:name w:val="ListLabel 480"/>
    <w:qFormat/>
    <w:rPr>
      <w:rFonts w:cs="Courier New"/>
    </w:rPr>
  </w:style>
  <w:style w:type="character" w:customStyle="1" w:styleId="ListLabel481">
    <w:name w:val="ListLabel 481"/>
    <w:qFormat/>
    <w:rPr>
      <w:rFonts w:cs="Wingdings"/>
    </w:rPr>
  </w:style>
  <w:style w:type="character" w:customStyle="1" w:styleId="ListLabel482">
    <w:name w:val="ListLabel 482"/>
    <w:qFormat/>
    <w:rPr>
      <w:rFonts w:cs="Symbol"/>
    </w:rPr>
  </w:style>
  <w:style w:type="character" w:customStyle="1" w:styleId="ListLabel483">
    <w:name w:val="ListLabel 483"/>
    <w:qFormat/>
    <w:rPr>
      <w:rFonts w:cs="Courier New"/>
    </w:rPr>
  </w:style>
  <w:style w:type="character" w:customStyle="1" w:styleId="ListLabel484">
    <w:name w:val="ListLabel 484"/>
    <w:qFormat/>
    <w:rPr>
      <w:rFonts w:cs="Wingdings"/>
    </w:rPr>
  </w:style>
  <w:style w:type="character" w:customStyle="1" w:styleId="ListLabel485">
    <w:name w:val="ListLabel 485"/>
    <w:qFormat/>
    <w:rPr>
      <w:rFonts w:ascii="Times New Roman" w:hAnsi="Times New Roman" w:cs="Symbol"/>
      <w:sz w:val="28"/>
    </w:rPr>
  </w:style>
  <w:style w:type="character" w:customStyle="1" w:styleId="ListLabel486">
    <w:name w:val="ListLabel 486"/>
    <w:qFormat/>
    <w:rPr>
      <w:rFonts w:cs="Courier New"/>
    </w:rPr>
  </w:style>
  <w:style w:type="character" w:customStyle="1" w:styleId="ListLabel487">
    <w:name w:val="ListLabel 487"/>
    <w:qFormat/>
    <w:rPr>
      <w:rFonts w:cs="Wingdings"/>
    </w:rPr>
  </w:style>
  <w:style w:type="character" w:customStyle="1" w:styleId="ListLabel488">
    <w:name w:val="ListLabel 488"/>
    <w:qFormat/>
    <w:rPr>
      <w:rFonts w:cs="Symbol"/>
    </w:rPr>
  </w:style>
  <w:style w:type="character" w:customStyle="1" w:styleId="ListLabel489">
    <w:name w:val="ListLabel 489"/>
    <w:qFormat/>
    <w:rPr>
      <w:rFonts w:cs="Courier New"/>
    </w:rPr>
  </w:style>
  <w:style w:type="character" w:customStyle="1" w:styleId="ListLabel490">
    <w:name w:val="ListLabel 490"/>
    <w:qFormat/>
    <w:rPr>
      <w:rFonts w:cs="Wingdings"/>
    </w:rPr>
  </w:style>
  <w:style w:type="character" w:customStyle="1" w:styleId="ListLabel491">
    <w:name w:val="ListLabel 491"/>
    <w:qFormat/>
    <w:rPr>
      <w:rFonts w:cs="Symbol"/>
    </w:rPr>
  </w:style>
  <w:style w:type="character" w:customStyle="1" w:styleId="ListLabel492">
    <w:name w:val="ListLabel 492"/>
    <w:qFormat/>
    <w:rPr>
      <w:rFonts w:cs="Courier New"/>
    </w:rPr>
  </w:style>
  <w:style w:type="character" w:customStyle="1" w:styleId="ListLabel493">
    <w:name w:val="ListLabel 493"/>
    <w:qFormat/>
    <w:rPr>
      <w:rFonts w:cs="Wingdings"/>
    </w:rPr>
  </w:style>
  <w:style w:type="paragraph" w:customStyle="1" w:styleId="ae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">
    <w:name w:val="List Paragraph"/>
    <w:basedOn w:val="a"/>
    <w:qFormat/>
    <w:pPr>
      <w:spacing w:after="200"/>
      <w:ind w:left="720"/>
      <w:contextualSpacing/>
    </w:pPr>
  </w:style>
  <w:style w:type="paragraph" w:customStyle="1" w:styleId="ConsPlusCell">
    <w:name w:val="ConsPlusCell"/>
    <w:qFormat/>
    <w:pPr>
      <w:widowControl w:val="0"/>
    </w:pPr>
    <w:rPr>
      <w:rFonts w:ascii="Liberation Serif" w:hAnsi="Liberation Serif" w:cs="Calibri"/>
      <w:color w:val="00000A"/>
      <w:kern w:val="2"/>
      <w:sz w:val="24"/>
      <w:szCs w:val="24"/>
      <w:lang w:eastAsia="zh-CN" w:bidi="hi-IN"/>
    </w:rPr>
  </w:style>
  <w:style w:type="paragraph" w:styleId="af0">
    <w:name w:val="No Spacing"/>
    <w:qFormat/>
    <w:rPr>
      <w:rFonts w:ascii="Calibri" w:eastAsia="Calibri" w:hAnsi="Calibri"/>
      <w:color w:val="00000A"/>
      <w:kern w:val="2"/>
      <w:sz w:val="22"/>
      <w:szCs w:val="22"/>
      <w:lang w:eastAsia="zh-CN"/>
    </w:rPr>
  </w:style>
  <w:style w:type="paragraph" w:customStyle="1" w:styleId="ListParagraph1">
    <w:name w:val="List Paragraph1"/>
    <w:basedOn w:val="a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color w:val="auto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35B90-E26C-47A0-AAD9-C0DCE68F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13</Pages>
  <Words>3532</Words>
  <Characters>20138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Агеева Юлия Анатольевна</dc:creator>
  <cp:lastModifiedBy>Агеева Юлия Анатольевна</cp:lastModifiedBy>
  <cp:revision>88</cp:revision>
  <cp:lastPrinted>2023-07-27T08:55:00Z</cp:lastPrinted>
  <dcterms:created xsi:type="dcterms:W3CDTF">2021-03-23T10:35:00Z</dcterms:created>
  <dcterms:modified xsi:type="dcterms:W3CDTF">2023-07-27T08:56:00Z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1049-11.2.0.11254</vt:lpwstr>
  </property>
  <property fmtid="{D5CDD505-2E9C-101B-9397-08002B2CF9AE}" pid="9" name="ICV">
    <vt:lpwstr>E598A1CAB3024417B9F28DC4E2C21504</vt:lpwstr>
  </property>
</Properties>
</file>