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7EE" w:rsidRDefault="006507EE" w:rsidP="000F39DE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Реестр достопримечательностей</w:t>
      </w:r>
    </w:p>
    <w:p w:rsidR="006507EE" w:rsidRDefault="006507EE" w:rsidP="000F39DE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(знаковых локаций) </w:t>
      </w:r>
      <w:r w:rsidR="00F61DA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субъектов </w:t>
      </w: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туристской индустрии</w:t>
      </w:r>
    </w:p>
    <w:p w:rsidR="006507EE" w:rsidRDefault="006507EE" w:rsidP="000F39DE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Копейского городского округа</w:t>
      </w:r>
    </w:p>
    <w:p w:rsidR="006507EE" w:rsidRDefault="006507EE" w:rsidP="000F39DE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937F7" w:rsidRPr="0023605F" w:rsidRDefault="00010088" w:rsidP="000F39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3605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городе Копейск Челябинской области есть </w:t>
      </w:r>
      <w:r w:rsidR="00EF01F4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свои достопримечательности (</w:t>
      </w:r>
      <w:r w:rsidRPr="0023605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знаковы</w:t>
      </w:r>
      <w:r w:rsidR="001C2DB5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23605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локаци</w:t>
      </w:r>
      <w:r w:rsidR="001C2DB5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EF01F4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r w:rsidRPr="002360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которые связаны с историей, культурой </w:t>
      </w:r>
      <w:r w:rsidR="00EF0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города </w:t>
      </w:r>
      <w:r w:rsidRPr="002360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историей угольной промышленности. Среди </w:t>
      </w:r>
      <w:r w:rsidR="0023605F" w:rsidRPr="002360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них — площади, памятники и музей.</w:t>
      </w:r>
    </w:p>
    <w:p w:rsidR="00010088" w:rsidRPr="008860C4" w:rsidRDefault="00010088" w:rsidP="000F39D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860C4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Площадь Трудовой Славы</w:t>
      </w:r>
      <w:r w:rsidRPr="008860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Здесь расположен фонт</w:t>
      </w:r>
      <w:r w:rsidR="0023605F" w:rsidRPr="008860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ан в виде</w:t>
      </w:r>
      <w:r w:rsidR="008860C4" w:rsidRPr="008860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3605F" w:rsidRPr="008860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цветка, </w:t>
      </w:r>
      <w:proofErr w:type="spellStart"/>
      <w:r w:rsidR="0023605F" w:rsidRPr="008860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арт-объект</w:t>
      </w:r>
      <w:proofErr w:type="spellEnd"/>
      <w:r w:rsidR="0023605F" w:rsidRPr="008860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«Я </w:t>
      </w:r>
      <w:r w:rsidRPr="008860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люблю Копейск», мостик влюблённых и клумба с камнями.</w:t>
      </w:r>
    </w:p>
    <w:p w:rsidR="00010088" w:rsidRDefault="006507EE" w:rsidP="000F39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2. </w:t>
      </w:r>
      <w:r w:rsidR="00010088" w:rsidRPr="0023605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Площадь Красных партизан</w:t>
      </w:r>
      <w:r w:rsidR="00010088" w:rsidRPr="002360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Около здания администрации города (ул. Ленина, </w:t>
      </w:r>
      <w:r w:rsidR="00D47B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дом </w:t>
      </w:r>
      <w:r w:rsidR="00010088" w:rsidRPr="002360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52) можно увидеть памятную стелу с текстом ленинских документов, здание бывшего кинотеатра им. Калинина, перед которым работает </w:t>
      </w:r>
      <w:r w:rsidR="0023605F" w:rsidRPr="002360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фонтан, и трибуну-памятник В.И. </w:t>
      </w:r>
      <w:r w:rsidR="00010088" w:rsidRPr="002360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Ленину. </w:t>
      </w:r>
    </w:p>
    <w:p w:rsidR="0023605F" w:rsidRPr="006507EE" w:rsidRDefault="006507EE" w:rsidP="000F3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7E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3. </w:t>
      </w:r>
      <w:r w:rsidR="0023605F" w:rsidRPr="006507EE">
        <w:rPr>
          <w:rFonts w:ascii="Times New Roman" w:hAnsi="Times New Roman" w:cs="Times New Roman"/>
          <w:b/>
          <w:sz w:val="28"/>
          <w:szCs w:val="28"/>
        </w:rPr>
        <w:t>Сквер Павших Героев</w:t>
      </w:r>
      <w:r w:rsidRPr="000F39DE">
        <w:rPr>
          <w:rFonts w:ascii="Times New Roman" w:hAnsi="Times New Roman" w:cs="Times New Roman"/>
          <w:sz w:val="28"/>
          <w:szCs w:val="28"/>
        </w:rPr>
        <w:t xml:space="preserve">. </w:t>
      </w:r>
      <w:r w:rsidR="0023605F" w:rsidRPr="006507EE">
        <w:rPr>
          <w:rFonts w:ascii="Times New Roman" w:hAnsi="Times New Roman" w:cs="Times New Roman"/>
          <w:sz w:val="28"/>
          <w:szCs w:val="28"/>
        </w:rPr>
        <w:t>За памятником Ленину</w:t>
      </w:r>
      <w:r w:rsidRPr="006507EE">
        <w:rPr>
          <w:rFonts w:ascii="Times New Roman" w:hAnsi="Times New Roman" w:cs="Times New Roman"/>
          <w:sz w:val="28"/>
          <w:szCs w:val="28"/>
        </w:rPr>
        <w:t>, что на площади Красных партизан</w:t>
      </w:r>
      <w:r w:rsidR="0023605F" w:rsidRPr="006507EE">
        <w:rPr>
          <w:rFonts w:ascii="Times New Roman" w:hAnsi="Times New Roman" w:cs="Times New Roman"/>
          <w:sz w:val="28"/>
          <w:szCs w:val="28"/>
        </w:rPr>
        <w:t xml:space="preserve"> находится сквер Павших Героев. В центре</w:t>
      </w:r>
      <w:r w:rsidRPr="006507EE">
        <w:rPr>
          <w:rFonts w:ascii="Times New Roman" w:hAnsi="Times New Roman" w:cs="Times New Roman"/>
          <w:sz w:val="28"/>
          <w:szCs w:val="28"/>
        </w:rPr>
        <w:t xml:space="preserve"> его,</w:t>
      </w:r>
      <w:r w:rsidR="0023605F" w:rsidRPr="006507EE">
        <w:rPr>
          <w:rFonts w:ascii="Times New Roman" w:hAnsi="Times New Roman" w:cs="Times New Roman"/>
          <w:sz w:val="28"/>
          <w:szCs w:val="28"/>
        </w:rPr>
        <w:t xml:space="preserve"> в окружении голубых елей</w:t>
      </w:r>
      <w:r w:rsidRPr="006507EE">
        <w:rPr>
          <w:rFonts w:ascii="Times New Roman" w:hAnsi="Times New Roman" w:cs="Times New Roman"/>
          <w:sz w:val="28"/>
          <w:szCs w:val="28"/>
        </w:rPr>
        <w:t>,</w:t>
      </w:r>
      <w:r w:rsidR="0023605F" w:rsidRPr="006507EE">
        <w:rPr>
          <w:rFonts w:ascii="Times New Roman" w:hAnsi="Times New Roman" w:cs="Times New Roman"/>
          <w:sz w:val="28"/>
          <w:szCs w:val="28"/>
        </w:rPr>
        <w:t xml:space="preserve"> стоит памятник красногвардейцам-шахтёрам. Он посвящён рабочим-шахтёрам Копейска, сражавшимся и погибшим в боях в годы Гражданской войны. Памятник открыли в 1957 году. На входе в сквер со стороны улицы Борьбы поставили красивую триумфальную арку. Позже в сквере установили бюсты героев Гражданской и Великой Отечественной войн. Через дорогу от триумфальной арки стоит памятник Борцам революции, который открыли в 1967 году. Он посвящён погибшим в Гражданскую войну коммунистам-подпольщикам.</w:t>
      </w:r>
    </w:p>
    <w:p w:rsidR="0023605F" w:rsidRPr="0023605F" w:rsidRDefault="006507EE" w:rsidP="000F39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4. </w:t>
      </w:r>
      <w:r w:rsidR="0023605F" w:rsidRPr="002360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Памятник </w:t>
      </w:r>
      <w:r w:rsidR="0061778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всем </w:t>
      </w:r>
      <w:r w:rsidR="0023605F" w:rsidRPr="002360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шахтёрам и </w:t>
      </w:r>
      <w:proofErr w:type="gramStart"/>
      <w:r w:rsidR="0023605F" w:rsidRPr="0023605F">
        <w:rPr>
          <w:rFonts w:ascii="Times New Roman" w:eastAsia="Times New Roman" w:hAnsi="Times New Roman" w:cs="Times New Roman"/>
          <w:b/>
          <w:bCs/>
          <w:sz w:val="28"/>
          <w:szCs w:val="28"/>
        </w:rPr>
        <w:t>горноспасателям</w:t>
      </w:r>
      <w:r w:rsidR="00617786">
        <w:rPr>
          <w:rFonts w:ascii="Times New Roman" w:eastAsia="Times New Roman" w:hAnsi="Times New Roman" w:cs="Times New Roman"/>
          <w:b/>
          <w:bCs/>
          <w:sz w:val="28"/>
          <w:szCs w:val="28"/>
        </w:rPr>
        <w:t>, погибшим за всё время существования Челябинского угольного бассейна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507EE">
        <w:rPr>
          <w:rFonts w:ascii="Times New Roman" w:eastAsia="Times New Roman" w:hAnsi="Times New Roman" w:cs="Times New Roman"/>
          <w:bCs/>
          <w:sz w:val="28"/>
          <w:szCs w:val="28"/>
        </w:rPr>
        <w:t>расположен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507EE">
        <w:rPr>
          <w:rFonts w:ascii="Times New Roman" w:eastAsia="Times New Roman" w:hAnsi="Times New Roman" w:cs="Times New Roman"/>
          <w:bCs/>
          <w:sz w:val="28"/>
          <w:szCs w:val="28"/>
        </w:rPr>
        <w:t>в сквере п</w:t>
      </w:r>
      <w:r w:rsidRPr="00617786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8860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проспекту Победы. </w:t>
      </w:r>
      <w:r w:rsidR="0023605F" w:rsidRPr="0023605F">
        <w:rPr>
          <w:rFonts w:ascii="Times New Roman" w:eastAsia="Times New Roman" w:hAnsi="Times New Roman" w:cs="Times New Roman"/>
          <w:sz w:val="28"/>
          <w:szCs w:val="28"/>
        </w:rPr>
        <w:t>Он выполнен из белого мрамора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05F">
        <w:rPr>
          <w:rFonts w:ascii="Times New Roman" w:eastAsia="Times New Roman" w:hAnsi="Times New Roman" w:cs="Times New Roman"/>
          <w:sz w:val="28"/>
          <w:szCs w:val="28"/>
        </w:rPr>
        <w:t>в виде стелы в окружении четырёх колонн</w:t>
      </w:r>
      <w:r w:rsidR="0023605F" w:rsidRPr="0023605F">
        <w:rPr>
          <w:rFonts w:ascii="Times New Roman" w:eastAsia="Times New Roman" w:hAnsi="Times New Roman" w:cs="Times New Roman"/>
          <w:sz w:val="28"/>
          <w:szCs w:val="28"/>
        </w:rPr>
        <w:t>. Высота памятника около 5 м. «За свет и тепло для людей вы жизнью своей заплатили», – гласит надпись на монументе. Сверху расположен барельеф из серого металла – знак шахтёрской славы. Памятник установили в 1997 году, автором является скульптор В. </w:t>
      </w:r>
      <w:proofErr w:type="spellStart"/>
      <w:r w:rsidR="0023605F" w:rsidRPr="0023605F">
        <w:rPr>
          <w:rFonts w:ascii="Times New Roman" w:eastAsia="Times New Roman" w:hAnsi="Times New Roman" w:cs="Times New Roman"/>
          <w:sz w:val="28"/>
          <w:szCs w:val="28"/>
        </w:rPr>
        <w:t>Фитковский</w:t>
      </w:r>
      <w:proofErr w:type="spellEnd"/>
      <w:r w:rsidR="0023605F" w:rsidRPr="002360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605F" w:rsidRDefault="006507EE" w:rsidP="000F39D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E33">
        <w:rPr>
          <w:rFonts w:ascii="Times New Roman" w:eastAsia="Times New Roman" w:hAnsi="Times New Roman" w:cs="Times New Roman"/>
          <w:b/>
          <w:sz w:val="28"/>
          <w:szCs w:val="28"/>
        </w:rPr>
        <w:t>5. </w:t>
      </w:r>
      <w:r w:rsidR="0023605F" w:rsidRPr="00863E33">
        <w:rPr>
          <w:rFonts w:ascii="Times New Roman" w:hAnsi="Times New Roman" w:cs="Times New Roman"/>
          <w:b/>
          <w:sz w:val="28"/>
          <w:szCs w:val="28"/>
        </w:rPr>
        <w:t xml:space="preserve">Памятник И.И. </w:t>
      </w:r>
      <w:proofErr w:type="spellStart"/>
      <w:r w:rsidR="0023605F" w:rsidRPr="00863E33">
        <w:rPr>
          <w:rFonts w:ascii="Times New Roman" w:hAnsi="Times New Roman" w:cs="Times New Roman"/>
          <w:b/>
          <w:sz w:val="28"/>
          <w:szCs w:val="28"/>
        </w:rPr>
        <w:t>Редикорцеву</w:t>
      </w:r>
      <w:proofErr w:type="spellEnd"/>
      <w:r w:rsidR="00617786">
        <w:rPr>
          <w:rFonts w:ascii="Times New Roman" w:hAnsi="Times New Roman" w:cs="Times New Roman"/>
          <w:b/>
          <w:sz w:val="28"/>
          <w:szCs w:val="28"/>
        </w:rPr>
        <w:t xml:space="preserve"> – первооткрывателю каменного угля на Южном Урале</w:t>
      </w:r>
      <w:r w:rsidRPr="000F39DE">
        <w:rPr>
          <w:rFonts w:ascii="Times New Roman" w:hAnsi="Times New Roman" w:cs="Times New Roman"/>
          <w:sz w:val="28"/>
          <w:szCs w:val="28"/>
        </w:rPr>
        <w:t>.</w:t>
      </w:r>
      <w:r w:rsidRPr="00863E33">
        <w:rPr>
          <w:rFonts w:ascii="Times New Roman" w:hAnsi="Times New Roman" w:cs="Times New Roman"/>
          <w:sz w:val="28"/>
          <w:szCs w:val="28"/>
        </w:rPr>
        <w:t xml:space="preserve"> </w:t>
      </w:r>
      <w:r w:rsidR="0023605F" w:rsidRPr="00863E33">
        <w:rPr>
          <w:rFonts w:ascii="Times New Roman" w:hAnsi="Times New Roman" w:cs="Times New Roman"/>
          <w:sz w:val="28"/>
          <w:szCs w:val="28"/>
        </w:rPr>
        <w:t xml:space="preserve">Проспект Победы заканчивается сквером около </w:t>
      </w:r>
      <w:r w:rsidRPr="00863E33">
        <w:rPr>
          <w:rFonts w:ascii="Times New Roman" w:hAnsi="Times New Roman" w:cs="Times New Roman"/>
          <w:sz w:val="28"/>
          <w:szCs w:val="28"/>
        </w:rPr>
        <w:t>МОУ СОШ</w:t>
      </w:r>
      <w:r w:rsidR="0023605F" w:rsidRPr="00863E33">
        <w:rPr>
          <w:rFonts w:ascii="Times New Roman" w:hAnsi="Times New Roman" w:cs="Times New Roman"/>
          <w:sz w:val="28"/>
          <w:szCs w:val="28"/>
        </w:rPr>
        <w:t xml:space="preserve"> № 6. Здесь </w:t>
      </w:r>
      <w:r w:rsidR="00617786">
        <w:rPr>
          <w:rFonts w:ascii="Times New Roman" w:hAnsi="Times New Roman" w:cs="Times New Roman"/>
          <w:sz w:val="28"/>
          <w:szCs w:val="28"/>
        </w:rPr>
        <w:t>и</w:t>
      </w:r>
      <w:r w:rsidR="0023605F" w:rsidRPr="00863E33">
        <w:rPr>
          <w:rFonts w:ascii="Times New Roman" w:hAnsi="Times New Roman" w:cs="Times New Roman"/>
          <w:sz w:val="28"/>
          <w:szCs w:val="28"/>
        </w:rPr>
        <w:t xml:space="preserve"> памятник И.И. </w:t>
      </w:r>
      <w:proofErr w:type="spellStart"/>
      <w:r w:rsidR="0023605F" w:rsidRPr="00863E33">
        <w:rPr>
          <w:rFonts w:ascii="Times New Roman" w:hAnsi="Times New Roman" w:cs="Times New Roman"/>
          <w:sz w:val="28"/>
          <w:szCs w:val="28"/>
        </w:rPr>
        <w:t>Редикорцеву</w:t>
      </w:r>
      <w:proofErr w:type="spellEnd"/>
      <w:r w:rsidR="00863E33" w:rsidRPr="00863E33">
        <w:rPr>
          <w:rFonts w:ascii="Times New Roman" w:hAnsi="Times New Roman" w:cs="Times New Roman"/>
          <w:sz w:val="28"/>
          <w:szCs w:val="28"/>
        </w:rPr>
        <w:t>,</w:t>
      </w:r>
      <w:r w:rsidR="0023605F" w:rsidRPr="00863E33">
        <w:rPr>
          <w:rFonts w:ascii="Times New Roman" w:hAnsi="Times New Roman" w:cs="Times New Roman"/>
          <w:sz w:val="28"/>
          <w:szCs w:val="28"/>
        </w:rPr>
        <w:t xml:space="preserve"> первооткрывателю угля в этом районе. Решение об открытии памятника приняла</w:t>
      </w:r>
      <w:r w:rsidR="00863E33" w:rsidRPr="00863E33">
        <w:rPr>
          <w:rFonts w:ascii="Times New Roman" w:hAnsi="Times New Roman" w:cs="Times New Roman"/>
          <w:sz w:val="28"/>
          <w:szCs w:val="28"/>
        </w:rPr>
        <w:t xml:space="preserve"> юбилейная комиссия в 1957 году, в </w:t>
      </w:r>
      <w:r w:rsidR="0023605F" w:rsidRPr="00863E33">
        <w:rPr>
          <w:rFonts w:ascii="Times New Roman" w:hAnsi="Times New Roman" w:cs="Times New Roman"/>
          <w:sz w:val="28"/>
          <w:szCs w:val="28"/>
        </w:rPr>
        <w:t xml:space="preserve">год 50-летия Челябинского угольного бассейна. Памятник торжественно открыли в 1963 году. Фигура </w:t>
      </w:r>
      <w:proofErr w:type="spellStart"/>
      <w:r w:rsidR="0023605F" w:rsidRPr="00863E33">
        <w:rPr>
          <w:rFonts w:ascii="Times New Roman" w:hAnsi="Times New Roman" w:cs="Times New Roman"/>
          <w:sz w:val="28"/>
          <w:szCs w:val="28"/>
        </w:rPr>
        <w:t>Редикорцева</w:t>
      </w:r>
      <w:proofErr w:type="spellEnd"/>
      <w:r w:rsidR="0023605F" w:rsidRPr="00863E33">
        <w:rPr>
          <w:rFonts w:ascii="Times New Roman" w:hAnsi="Times New Roman" w:cs="Times New Roman"/>
          <w:sz w:val="28"/>
          <w:szCs w:val="28"/>
        </w:rPr>
        <w:t xml:space="preserve"> выполнена из цветного цемента с белой мраморной крошкой. На постаменте – две мраморные мемориальные доски с </w:t>
      </w:r>
      <w:r w:rsidR="00863E33" w:rsidRPr="00863E33">
        <w:rPr>
          <w:rFonts w:ascii="Times New Roman" w:hAnsi="Times New Roman" w:cs="Times New Roman"/>
          <w:sz w:val="28"/>
          <w:szCs w:val="28"/>
        </w:rPr>
        <w:t>надписями</w:t>
      </w:r>
      <w:r w:rsidR="0023605F" w:rsidRPr="00863E33">
        <w:rPr>
          <w:rFonts w:ascii="Times New Roman" w:hAnsi="Times New Roman" w:cs="Times New Roman"/>
          <w:sz w:val="28"/>
          <w:szCs w:val="28"/>
        </w:rPr>
        <w:t>: «Первооткрывателю Челябин</w:t>
      </w:r>
      <w:r w:rsidR="00863E33" w:rsidRPr="00863E33">
        <w:rPr>
          <w:rFonts w:ascii="Times New Roman" w:hAnsi="Times New Roman" w:cs="Times New Roman"/>
          <w:sz w:val="28"/>
          <w:szCs w:val="28"/>
        </w:rPr>
        <w:t xml:space="preserve">ского каменноугольного бассейна </w:t>
      </w:r>
      <w:r w:rsidR="0023605F" w:rsidRPr="00863E33">
        <w:rPr>
          <w:rFonts w:ascii="Times New Roman" w:hAnsi="Times New Roman" w:cs="Times New Roman"/>
          <w:sz w:val="28"/>
          <w:szCs w:val="28"/>
        </w:rPr>
        <w:t>И.И.</w:t>
      </w:r>
      <w:r w:rsidR="00863E33" w:rsidRPr="00863E33">
        <w:rPr>
          <w:rFonts w:ascii="Times New Roman" w:hAnsi="Times New Roman" w:cs="Times New Roman"/>
          <w:sz w:val="28"/>
          <w:szCs w:val="28"/>
        </w:rPr>
        <w:t> </w:t>
      </w:r>
      <w:r w:rsidR="0023605F" w:rsidRPr="00863E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05F" w:rsidRPr="00863E33">
        <w:rPr>
          <w:rFonts w:ascii="Times New Roman" w:hAnsi="Times New Roman" w:cs="Times New Roman"/>
          <w:sz w:val="28"/>
          <w:szCs w:val="28"/>
        </w:rPr>
        <w:t>Редикорцеву</w:t>
      </w:r>
      <w:proofErr w:type="spellEnd"/>
      <w:r w:rsidR="0023605F" w:rsidRPr="00863E33">
        <w:rPr>
          <w:rFonts w:ascii="Times New Roman" w:hAnsi="Times New Roman" w:cs="Times New Roman"/>
          <w:sz w:val="28"/>
          <w:szCs w:val="28"/>
        </w:rPr>
        <w:t>. 1808</w:t>
      </w:r>
      <w:r w:rsidR="00617786">
        <w:rPr>
          <w:rFonts w:ascii="Times New Roman" w:hAnsi="Times New Roman" w:cs="Times New Roman"/>
          <w:sz w:val="28"/>
          <w:szCs w:val="28"/>
        </w:rPr>
        <w:t>-</w:t>
      </w:r>
      <w:r w:rsidR="0023605F" w:rsidRPr="00863E33">
        <w:rPr>
          <w:rFonts w:ascii="Times New Roman" w:hAnsi="Times New Roman" w:cs="Times New Roman"/>
          <w:sz w:val="28"/>
          <w:szCs w:val="28"/>
        </w:rPr>
        <w:t xml:space="preserve">1866 гг.» и «Можно надеяться, что при дальнейшей разведке найдутся пласты, которые будут заслуживать и самой разработки. И.И. </w:t>
      </w:r>
      <w:proofErr w:type="spellStart"/>
      <w:r w:rsidR="0023605F" w:rsidRPr="00863E33">
        <w:rPr>
          <w:rFonts w:ascii="Times New Roman" w:hAnsi="Times New Roman" w:cs="Times New Roman"/>
          <w:sz w:val="28"/>
          <w:szCs w:val="28"/>
        </w:rPr>
        <w:t>Редикорцев</w:t>
      </w:r>
      <w:proofErr w:type="spellEnd"/>
      <w:r w:rsidR="0023605F" w:rsidRPr="00863E33">
        <w:rPr>
          <w:rFonts w:ascii="Times New Roman" w:hAnsi="Times New Roman" w:cs="Times New Roman"/>
          <w:sz w:val="28"/>
          <w:szCs w:val="28"/>
        </w:rPr>
        <w:t>, 1832 г.».</w:t>
      </w:r>
    </w:p>
    <w:p w:rsidR="0023605F" w:rsidRPr="00863E33" w:rsidRDefault="00863E33" w:rsidP="000F39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F01F4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="0023605F" w:rsidRPr="0023605F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Памятник Карлу Марксу и Фридриху Энгельсу</w:t>
      </w:r>
      <w:r w:rsidR="00495DBB" w:rsidRPr="000F39DE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23605F" w:rsidRPr="0023605F">
        <w:rPr>
          <w:rFonts w:ascii="Times New Roman" w:eastAsia="Times New Roman" w:hAnsi="Times New Roman" w:cs="Times New Roman"/>
          <w:sz w:val="28"/>
          <w:szCs w:val="28"/>
        </w:rPr>
        <w:t xml:space="preserve">В сквере около дома </w:t>
      </w:r>
      <w:r w:rsidRPr="0023605F"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ул. Борьбы</w:t>
      </w:r>
      <w:r w:rsidR="0023605F" w:rsidRPr="0023605F">
        <w:rPr>
          <w:rFonts w:ascii="Times New Roman" w:eastAsia="Times New Roman" w:hAnsi="Times New Roman" w:cs="Times New Roman"/>
          <w:sz w:val="28"/>
          <w:szCs w:val="28"/>
        </w:rPr>
        <w:t xml:space="preserve"> можно посмотреть памятник Карлу Марксу и </w:t>
      </w:r>
      <w:r w:rsidR="0023605F" w:rsidRPr="0023605F">
        <w:rPr>
          <w:rFonts w:ascii="Times New Roman" w:eastAsia="Times New Roman" w:hAnsi="Times New Roman" w:cs="Times New Roman"/>
          <w:sz w:val="28"/>
          <w:szCs w:val="28"/>
        </w:rPr>
        <w:lastRenderedPageBreak/>
        <w:t>Фридриху Энгельсу – двум мыслителям, основоположникам марксистской теории, идеологам коммунизма. Его открыли в 1968 году – в день 150-летия Карла Маркса. Справа от памятника установлена металлическая стела-знамя с цитатой Карла Маркса: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605F" w:rsidRPr="00863E33">
        <w:rPr>
          <w:rFonts w:ascii="Times New Roman" w:eastAsia="Times New Roman" w:hAnsi="Times New Roman" w:cs="Times New Roman"/>
          <w:iCs/>
          <w:sz w:val="28"/>
          <w:szCs w:val="28"/>
        </w:rPr>
        <w:t>«В противоположность старому обществу, его экономической нищетой и политическим безумием нарождается новое общество, международным принципом которого будет – мир, ибо у каждого народа будет властелин – труд!».</w:t>
      </w:r>
    </w:p>
    <w:p w:rsidR="0023605F" w:rsidRPr="00863E33" w:rsidRDefault="00863E33" w:rsidP="000F39DE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="0023605F" w:rsidRPr="0023605F">
        <w:rPr>
          <w:sz w:val="28"/>
          <w:szCs w:val="28"/>
        </w:rPr>
        <w:t xml:space="preserve">Памятник </w:t>
      </w:r>
      <w:r>
        <w:rPr>
          <w:sz w:val="28"/>
          <w:szCs w:val="28"/>
        </w:rPr>
        <w:t xml:space="preserve">всем шахтерам и горноспасателям, </w:t>
      </w:r>
      <w:r w:rsidR="0023605F" w:rsidRPr="0023605F">
        <w:rPr>
          <w:sz w:val="28"/>
          <w:szCs w:val="28"/>
        </w:rPr>
        <w:t xml:space="preserve">погибшим </w:t>
      </w:r>
      <w:r>
        <w:rPr>
          <w:sz w:val="28"/>
          <w:szCs w:val="28"/>
        </w:rPr>
        <w:t>7 октября 1993 г. во время</w:t>
      </w:r>
      <w:r w:rsidR="00617786">
        <w:rPr>
          <w:sz w:val="28"/>
          <w:szCs w:val="28"/>
        </w:rPr>
        <w:t xml:space="preserve"> взрыва на шахте «Центральная»</w:t>
      </w:r>
      <w:r w:rsidR="00617786" w:rsidRPr="000F39DE">
        <w:rPr>
          <w:b w:val="0"/>
          <w:sz w:val="28"/>
          <w:szCs w:val="28"/>
        </w:rPr>
        <w:t>.</w:t>
      </w:r>
      <w:r w:rsidRPr="000F39DE">
        <w:rPr>
          <w:b w:val="0"/>
          <w:sz w:val="28"/>
          <w:szCs w:val="28"/>
        </w:rPr>
        <w:t xml:space="preserve"> </w:t>
      </w:r>
      <w:r w:rsidR="00ED57EE">
        <w:rPr>
          <w:b w:val="0"/>
          <w:sz w:val="28"/>
          <w:szCs w:val="28"/>
        </w:rPr>
        <w:t>Н</w:t>
      </w:r>
      <w:r w:rsidR="005938EB" w:rsidRPr="005938EB">
        <w:rPr>
          <w:b w:val="0"/>
          <w:sz w:val="28"/>
          <w:szCs w:val="28"/>
        </w:rPr>
        <w:t>а</w:t>
      </w:r>
      <w:r w:rsidR="005938EB">
        <w:rPr>
          <w:b w:val="0"/>
          <w:sz w:val="28"/>
          <w:szCs w:val="28"/>
        </w:rPr>
        <w:t xml:space="preserve"> обочине</w:t>
      </w:r>
      <w:r>
        <w:rPr>
          <w:b w:val="0"/>
          <w:sz w:val="28"/>
          <w:szCs w:val="28"/>
        </w:rPr>
        <w:t xml:space="preserve"> трасс</w:t>
      </w:r>
      <w:r w:rsidR="005938EB">
        <w:rPr>
          <w:b w:val="0"/>
          <w:sz w:val="28"/>
          <w:szCs w:val="28"/>
        </w:rPr>
        <w:t>ы</w:t>
      </w:r>
      <w:r w:rsidR="0023605F" w:rsidRPr="00863E3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«</w:t>
      </w:r>
      <w:r w:rsidR="0023605F" w:rsidRPr="00863E33">
        <w:rPr>
          <w:b w:val="0"/>
          <w:sz w:val="28"/>
          <w:szCs w:val="28"/>
        </w:rPr>
        <w:t xml:space="preserve">Копейск – </w:t>
      </w:r>
      <w:r>
        <w:rPr>
          <w:b w:val="0"/>
          <w:sz w:val="28"/>
          <w:szCs w:val="28"/>
        </w:rPr>
        <w:t xml:space="preserve">пос. </w:t>
      </w:r>
      <w:proofErr w:type="spellStart"/>
      <w:r w:rsidR="0023605F" w:rsidRPr="00863E33">
        <w:rPr>
          <w:b w:val="0"/>
          <w:sz w:val="28"/>
          <w:szCs w:val="28"/>
        </w:rPr>
        <w:t>Бажово</w:t>
      </w:r>
      <w:proofErr w:type="spellEnd"/>
      <w:r>
        <w:rPr>
          <w:b w:val="0"/>
          <w:sz w:val="28"/>
          <w:szCs w:val="28"/>
        </w:rPr>
        <w:t>»</w:t>
      </w:r>
      <w:r w:rsidR="005938EB">
        <w:rPr>
          <w:b w:val="0"/>
          <w:sz w:val="28"/>
          <w:szCs w:val="28"/>
        </w:rPr>
        <w:t xml:space="preserve"> </w:t>
      </w:r>
      <w:r w:rsidR="005938EB" w:rsidRPr="00863E33">
        <w:rPr>
          <w:b w:val="0"/>
          <w:sz w:val="28"/>
          <w:szCs w:val="28"/>
        </w:rPr>
        <w:t>(55.086553°, 61.602916°)</w:t>
      </w:r>
      <w:r w:rsidR="005938EB">
        <w:rPr>
          <w:b w:val="0"/>
          <w:sz w:val="28"/>
          <w:szCs w:val="28"/>
        </w:rPr>
        <w:t xml:space="preserve"> </w:t>
      </w:r>
      <w:r w:rsidR="0023605F" w:rsidRPr="00863E33">
        <w:rPr>
          <w:b w:val="0"/>
          <w:sz w:val="28"/>
          <w:szCs w:val="28"/>
        </w:rPr>
        <w:t xml:space="preserve"> стоит </w:t>
      </w:r>
      <w:r w:rsidR="005938EB">
        <w:rPr>
          <w:b w:val="0"/>
          <w:sz w:val="28"/>
          <w:szCs w:val="28"/>
        </w:rPr>
        <w:t>надземный мемориал</w:t>
      </w:r>
      <w:r w:rsidR="0023605F" w:rsidRPr="00863E33">
        <w:rPr>
          <w:b w:val="0"/>
          <w:sz w:val="28"/>
          <w:szCs w:val="28"/>
        </w:rPr>
        <w:t xml:space="preserve"> горнякам и горноспасателям</w:t>
      </w:r>
      <w:r w:rsidR="005938EB">
        <w:rPr>
          <w:b w:val="0"/>
          <w:sz w:val="28"/>
          <w:szCs w:val="28"/>
        </w:rPr>
        <w:t>,</w:t>
      </w:r>
      <w:r w:rsidR="0023605F" w:rsidRPr="00863E33">
        <w:rPr>
          <w:b w:val="0"/>
          <w:sz w:val="28"/>
          <w:szCs w:val="28"/>
        </w:rPr>
        <w:t xml:space="preserve"> </w:t>
      </w:r>
      <w:r w:rsidR="005938EB">
        <w:rPr>
          <w:b w:val="0"/>
          <w:sz w:val="28"/>
          <w:szCs w:val="28"/>
        </w:rPr>
        <w:t>погибшим</w:t>
      </w:r>
      <w:r w:rsidR="0023605F" w:rsidRPr="00863E33">
        <w:rPr>
          <w:b w:val="0"/>
          <w:sz w:val="28"/>
          <w:szCs w:val="28"/>
        </w:rPr>
        <w:t xml:space="preserve"> </w:t>
      </w:r>
      <w:r w:rsidR="005938EB">
        <w:rPr>
          <w:b w:val="0"/>
          <w:sz w:val="28"/>
          <w:szCs w:val="28"/>
        </w:rPr>
        <w:t xml:space="preserve">в результате </w:t>
      </w:r>
      <w:r w:rsidR="005938EB" w:rsidRPr="005938EB">
        <w:rPr>
          <w:b w:val="0"/>
          <w:sz w:val="28"/>
          <w:szCs w:val="28"/>
        </w:rPr>
        <w:t>взрыва</w:t>
      </w:r>
      <w:r w:rsidR="005938EB">
        <w:rPr>
          <w:b w:val="0"/>
          <w:sz w:val="28"/>
          <w:szCs w:val="28"/>
        </w:rPr>
        <w:t xml:space="preserve"> </w:t>
      </w:r>
      <w:r w:rsidR="0023605F" w:rsidRPr="00863E33">
        <w:rPr>
          <w:b w:val="0"/>
          <w:sz w:val="28"/>
          <w:szCs w:val="28"/>
        </w:rPr>
        <w:t>на</w:t>
      </w:r>
      <w:r w:rsidR="005938EB">
        <w:rPr>
          <w:b w:val="0"/>
          <w:sz w:val="28"/>
          <w:szCs w:val="28"/>
        </w:rPr>
        <w:t xml:space="preserve"> шахте «Центральная»</w:t>
      </w:r>
      <w:r w:rsidR="0023605F" w:rsidRPr="00863E33">
        <w:rPr>
          <w:b w:val="0"/>
          <w:sz w:val="28"/>
          <w:szCs w:val="28"/>
        </w:rPr>
        <w:t>.</w:t>
      </w:r>
      <w:r w:rsidR="005938EB">
        <w:rPr>
          <w:b w:val="0"/>
          <w:sz w:val="28"/>
          <w:szCs w:val="28"/>
        </w:rPr>
        <w:t xml:space="preserve"> На памятнике</w:t>
      </w:r>
      <w:r w:rsidR="00617786">
        <w:rPr>
          <w:b w:val="0"/>
          <w:sz w:val="28"/>
          <w:szCs w:val="28"/>
        </w:rPr>
        <w:t xml:space="preserve"> </w:t>
      </w:r>
      <w:r w:rsidR="005938EB">
        <w:rPr>
          <w:b w:val="0"/>
          <w:sz w:val="28"/>
          <w:szCs w:val="28"/>
        </w:rPr>
        <w:t>надпись черными буквами:</w:t>
      </w:r>
      <w:r w:rsidR="0023605F" w:rsidRPr="00863E33">
        <w:rPr>
          <w:b w:val="0"/>
          <w:sz w:val="28"/>
          <w:szCs w:val="28"/>
        </w:rPr>
        <w:t xml:space="preserve"> «Здесь на глубине 450 метров 7 октября 1993 года произошла авария, которая привела к трагической гибели 28 человек»</w:t>
      </w:r>
      <w:r w:rsidR="005938EB">
        <w:rPr>
          <w:b w:val="0"/>
          <w:sz w:val="28"/>
          <w:szCs w:val="28"/>
        </w:rPr>
        <w:t>.</w:t>
      </w:r>
    </w:p>
    <w:p w:rsidR="0023605F" w:rsidRDefault="00ED57EE" w:rsidP="000F39DE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8. </w:t>
      </w:r>
      <w:r w:rsidR="0023605F" w:rsidRPr="0023605F">
        <w:rPr>
          <w:sz w:val="28"/>
          <w:szCs w:val="28"/>
        </w:rPr>
        <w:t xml:space="preserve">Памятник </w:t>
      </w:r>
      <w:r>
        <w:rPr>
          <w:sz w:val="28"/>
          <w:szCs w:val="28"/>
        </w:rPr>
        <w:t xml:space="preserve">П.П. </w:t>
      </w:r>
      <w:r w:rsidR="0023605F" w:rsidRPr="0023605F">
        <w:rPr>
          <w:sz w:val="28"/>
          <w:szCs w:val="28"/>
        </w:rPr>
        <w:t>Бажову</w:t>
      </w:r>
      <w:r w:rsidRPr="000F39DE">
        <w:rPr>
          <w:b w:val="0"/>
          <w:sz w:val="28"/>
          <w:szCs w:val="28"/>
        </w:rPr>
        <w:t xml:space="preserve">. </w:t>
      </w:r>
      <w:r w:rsidR="0023605F" w:rsidRPr="00ED57EE">
        <w:rPr>
          <w:b w:val="0"/>
          <w:sz w:val="28"/>
          <w:szCs w:val="28"/>
        </w:rPr>
        <w:t xml:space="preserve">Стоит побывать и в </w:t>
      </w:r>
      <w:r w:rsidR="00617786">
        <w:rPr>
          <w:b w:val="0"/>
          <w:sz w:val="28"/>
          <w:szCs w:val="28"/>
        </w:rPr>
        <w:t>жилом массиве</w:t>
      </w:r>
      <w:r w:rsidR="0023605F" w:rsidRPr="00ED57EE">
        <w:rPr>
          <w:b w:val="0"/>
          <w:sz w:val="28"/>
          <w:szCs w:val="28"/>
        </w:rPr>
        <w:t xml:space="preserve"> Бажова (</w:t>
      </w:r>
      <w:r w:rsidRPr="00ED57EE">
        <w:rPr>
          <w:b w:val="0"/>
          <w:sz w:val="28"/>
          <w:szCs w:val="28"/>
        </w:rPr>
        <w:t>когда-то он назывался поселком)</w:t>
      </w:r>
      <w:r w:rsidR="00617786">
        <w:rPr>
          <w:b w:val="0"/>
          <w:sz w:val="28"/>
          <w:szCs w:val="28"/>
        </w:rPr>
        <w:t>, где</w:t>
      </w:r>
      <w:r w:rsidR="0023605F" w:rsidRPr="00ED57E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есть улица Бажова, </w:t>
      </w:r>
      <w:r w:rsidR="000F39DE">
        <w:rPr>
          <w:b w:val="0"/>
          <w:sz w:val="28"/>
          <w:szCs w:val="28"/>
        </w:rPr>
        <w:t>дом культуры</w:t>
      </w:r>
      <w:r>
        <w:rPr>
          <w:b w:val="0"/>
          <w:sz w:val="28"/>
          <w:szCs w:val="28"/>
        </w:rPr>
        <w:t> </w:t>
      </w:r>
      <w:r w:rsidR="0023605F" w:rsidRPr="00ED57EE">
        <w:rPr>
          <w:b w:val="0"/>
          <w:sz w:val="28"/>
          <w:szCs w:val="28"/>
        </w:rPr>
        <w:t>им.</w:t>
      </w:r>
      <w:r>
        <w:rPr>
          <w:b w:val="0"/>
          <w:sz w:val="28"/>
          <w:szCs w:val="28"/>
        </w:rPr>
        <w:t> </w:t>
      </w:r>
      <w:r w:rsidRPr="00ED57EE">
        <w:rPr>
          <w:b w:val="0"/>
          <w:sz w:val="28"/>
          <w:szCs w:val="28"/>
        </w:rPr>
        <w:t xml:space="preserve">П.П. </w:t>
      </w:r>
      <w:r w:rsidR="0023605F" w:rsidRPr="00ED57EE">
        <w:rPr>
          <w:b w:val="0"/>
          <w:sz w:val="28"/>
          <w:szCs w:val="28"/>
        </w:rPr>
        <w:t xml:space="preserve">Бажова и памятник </w:t>
      </w:r>
      <w:r w:rsidRPr="00ED57EE">
        <w:rPr>
          <w:b w:val="0"/>
          <w:sz w:val="28"/>
          <w:szCs w:val="28"/>
        </w:rPr>
        <w:t>писателю-фольклористу, журналисту</w:t>
      </w:r>
      <w:r w:rsidR="0023605F" w:rsidRPr="00ED57EE">
        <w:rPr>
          <w:b w:val="0"/>
          <w:sz w:val="28"/>
          <w:szCs w:val="28"/>
        </w:rPr>
        <w:t xml:space="preserve"> в сквере его имени. Местные жители утверждают, что это первый памятник </w:t>
      </w:r>
      <w:r w:rsidRPr="00ED57EE">
        <w:rPr>
          <w:b w:val="0"/>
          <w:sz w:val="28"/>
          <w:szCs w:val="28"/>
        </w:rPr>
        <w:t xml:space="preserve">П.П. </w:t>
      </w:r>
      <w:r w:rsidR="0023605F" w:rsidRPr="00ED57EE">
        <w:rPr>
          <w:b w:val="0"/>
          <w:sz w:val="28"/>
          <w:szCs w:val="28"/>
        </w:rPr>
        <w:t xml:space="preserve">Бажову в нашей стране. Монумент торжественно открыли в 1954 году. Правда, первая скульптура была из цемента. </w:t>
      </w:r>
      <w:proofErr w:type="gramStart"/>
      <w:r w:rsidR="0023605F" w:rsidRPr="00ED57EE">
        <w:rPr>
          <w:b w:val="0"/>
          <w:sz w:val="28"/>
          <w:szCs w:val="28"/>
        </w:rPr>
        <w:t>В 1979 году начавший треск</w:t>
      </w:r>
      <w:r w:rsidR="00495DBB">
        <w:rPr>
          <w:b w:val="0"/>
          <w:sz w:val="28"/>
          <w:szCs w:val="28"/>
        </w:rPr>
        <w:t>аться памятник реконструировали</w:t>
      </w:r>
      <w:r w:rsidR="001C2DB5">
        <w:rPr>
          <w:b w:val="0"/>
          <w:sz w:val="28"/>
          <w:szCs w:val="28"/>
        </w:rPr>
        <w:t>,</w:t>
      </w:r>
      <w:r w:rsidR="0023605F" w:rsidRPr="00ED57EE">
        <w:rPr>
          <w:b w:val="0"/>
          <w:sz w:val="28"/>
          <w:szCs w:val="28"/>
        </w:rPr>
        <w:t xml:space="preserve"> </w:t>
      </w:r>
      <w:r w:rsidR="00495DBB">
        <w:rPr>
          <w:b w:val="0"/>
          <w:sz w:val="28"/>
          <w:szCs w:val="28"/>
        </w:rPr>
        <w:t>с</w:t>
      </w:r>
      <w:r w:rsidR="0023605F" w:rsidRPr="00ED57EE">
        <w:rPr>
          <w:b w:val="0"/>
          <w:sz w:val="28"/>
          <w:szCs w:val="28"/>
        </w:rPr>
        <w:t>кульптуру заменили на чугунную, поставили её на постамент из гранита.</w:t>
      </w:r>
      <w:proofErr w:type="gramEnd"/>
      <w:r w:rsidR="0023605F" w:rsidRPr="00ED57EE">
        <w:rPr>
          <w:b w:val="0"/>
          <w:sz w:val="28"/>
          <w:szCs w:val="28"/>
        </w:rPr>
        <w:t xml:space="preserve"> Бажов изображён задумчиво сидящим, с трубкой и раскрытой книгой в руках, в процессе продумывания сюжета нового сказа. Памятник стоит в сквере перед </w:t>
      </w:r>
      <w:r w:rsidR="000F39DE">
        <w:rPr>
          <w:b w:val="0"/>
          <w:sz w:val="28"/>
          <w:szCs w:val="28"/>
        </w:rPr>
        <w:t>домом культуры им. </w:t>
      </w:r>
      <w:r w:rsidR="00617786">
        <w:rPr>
          <w:b w:val="0"/>
          <w:sz w:val="28"/>
          <w:szCs w:val="28"/>
        </w:rPr>
        <w:t>П.П. </w:t>
      </w:r>
      <w:r w:rsidR="0023605F" w:rsidRPr="00ED57EE">
        <w:rPr>
          <w:b w:val="0"/>
          <w:sz w:val="28"/>
          <w:szCs w:val="28"/>
        </w:rPr>
        <w:t>Бажова.</w:t>
      </w:r>
    </w:p>
    <w:p w:rsidR="00211595" w:rsidRDefault="00211595" w:rsidP="000F39DE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1595">
        <w:rPr>
          <w:sz w:val="28"/>
          <w:szCs w:val="28"/>
        </w:rPr>
        <w:t>9. Муниципальное учреждение «Краеведческий музей» Копейского городского округа</w:t>
      </w:r>
      <w:r>
        <w:rPr>
          <w:sz w:val="28"/>
          <w:szCs w:val="28"/>
        </w:rPr>
        <w:t>.</w:t>
      </w:r>
    </w:p>
    <w:p w:rsidR="00211595" w:rsidRPr="00211595" w:rsidRDefault="00211595" w:rsidP="00211595">
      <w:pPr>
        <w:spacing w:after="0" w:line="240" w:lineRule="auto"/>
        <w:jc w:val="center"/>
        <w:rPr>
          <w:sz w:val="28"/>
          <w:szCs w:val="28"/>
        </w:rPr>
      </w:pPr>
      <w:r w:rsidRPr="00211595">
        <w:rPr>
          <w:rFonts w:ascii="Times New Roman" w:hAnsi="Times New Roman" w:cs="Times New Roman"/>
          <w:sz w:val="28"/>
          <w:szCs w:val="28"/>
        </w:rPr>
        <w:t>Паспорт туристического потенциала культурно-исторического объекта</w:t>
      </w:r>
      <w:r w:rsidR="001C2DB5">
        <w:rPr>
          <w:rFonts w:ascii="Times New Roman" w:hAnsi="Times New Roman" w:cs="Times New Roman"/>
          <w:sz w:val="28"/>
          <w:szCs w:val="28"/>
        </w:rPr>
        <w:t xml:space="preserve"> и  субъекта туристской индустрии</w:t>
      </w:r>
      <w:r w:rsidRPr="00211595">
        <w:rPr>
          <w:rFonts w:ascii="Times New Roman" w:hAnsi="Times New Roman" w:cs="Times New Roman"/>
          <w:sz w:val="28"/>
          <w:szCs w:val="28"/>
        </w:rPr>
        <w:t xml:space="preserve"> </w:t>
      </w:r>
      <w:r w:rsidR="001C2DB5"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</w:t>
      </w:r>
    </w:p>
    <w:tbl>
      <w:tblPr>
        <w:tblStyle w:val="a5"/>
        <w:tblW w:w="5000" w:type="pct"/>
        <w:tblLook w:val="04A0"/>
      </w:tblPr>
      <w:tblGrid>
        <w:gridCol w:w="4785"/>
        <w:gridCol w:w="4786"/>
      </w:tblGrid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500" w:type="pct"/>
          </w:tcPr>
          <w:p w:rsidR="00211595" w:rsidRPr="00211595" w:rsidRDefault="00211595" w:rsidP="001D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595">
              <w:rPr>
                <w:rFonts w:ascii="Times New Roman" w:hAnsi="Times New Roman" w:cs="Times New Roman"/>
                <w:sz w:val="28"/>
                <w:szCs w:val="28"/>
              </w:rPr>
              <w:t>МУ «Краеведческий музей»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  <w:tc>
          <w:tcPr>
            <w:tcW w:w="2500" w:type="pct"/>
          </w:tcPr>
          <w:p w:rsidR="00211595" w:rsidRPr="00211595" w:rsidRDefault="00211595" w:rsidP="001D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Отображение на карте</w:t>
            </w:r>
          </w:p>
        </w:tc>
        <w:tc>
          <w:tcPr>
            <w:tcW w:w="2500" w:type="pct"/>
          </w:tcPr>
          <w:p w:rsidR="00211595" w:rsidRPr="00211595" w:rsidRDefault="00211595" w:rsidP="001D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59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Вид туризма</w:t>
            </w:r>
          </w:p>
        </w:tc>
        <w:tc>
          <w:tcPr>
            <w:tcW w:w="2500" w:type="pct"/>
          </w:tcPr>
          <w:p w:rsidR="00211595" w:rsidRPr="00211595" w:rsidRDefault="00211595" w:rsidP="001D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595">
              <w:rPr>
                <w:rFonts w:ascii="Times New Roman" w:hAnsi="Times New Roman" w:cs="Times New Roman"/>
                <w:sz w:val="28"/>
                <w:szCs w:val="28"/>
              </w:rPr>
              <w:t>Культурно-познавательный</w:t>
            </w:r>
          </w:p>
        </w:tc>
      </w:tr>
      <w:tr w:rsidR="00211595" w:rsidRPr="00211595" w:rsidTr="001D5759">
        <w:tc>
          <w:tcPr>
            <w:tcW w:w="2500" w:type="pct"/>
            <w:vMerge w:val="restart"/>
          </w:tcPr>
          <w:p w:rsidR="00211595" w:rsidRPr="00211595" w:rsidRDefault="00211595" w:rsidP="001D57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1595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Познавательный</w:t>
            </w:r>
          </w:p>
        </w:tc>
        <w:tc>
          <w:tcPr>
            <w:tcW w:w="2500" w:type="pct"/>
          </w:tcPr>
          <w:p w:rsidR="00211595" w:rsidRPr="00211595" w:rsidRDefault="00211595" w:rsidP="001D57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1595">
              <w:rPr>
                <w:rFonts w:ascii="Times New Roman" w:hAnsi="Times New Roman" w:cs="Times New Roman"/>
                <w:i/>
                <w:sz w:val="28"/>
                <w:szCs w:val="28"/>
              </w:rPr>
              <w:t>Возможность включения в экскурсионные и познавательные туры</w:t>
            </w:r>
          </w:p>
        </w:tc>
      </w:tr>
      <w:tr w:rsidR="00211595" w:rsidRPr="00211595" w:rsidTr="001D5759">
        <w:tc>
          <w:tcPr>
            <w:tcW w:w="2500" w:type="pct"/>
            <w:vMerge/>
          </w:tcPr>
          <w:p w:rsidR="00211595" w:rsidRPr="00211595" w:rsidRDefault="00211595" w:rsidP="001D57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00" w:type="pct"/>
          </w:tcPr>
          <w:p w:rsidR="00211595" w:rsidRPr="00211595" w:rsidRDefault="00211595" w:rsidP="001D57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1595">
              <w:rPr>
                <w:rFonts w:ascii="Times New Roman" w:hAnsi="Times New Roman" w:cs="Times New Roman"/>
                <w:i/>
                <w:sz w:val="28"/>
                <w:szCs w:val="28"/>
              </w:rPr>
              <w:t>используется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211595" w:rsidRDefault="00211595" w:rsidP="001D57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1595">
              <w:rPr>
                <w:rFonts w:ascii="Times New Roman" w:hAnsi="Times New Roman" w:cs="Times New Roman"/>
                <w:i/>
                <w:sz w:val="28"/>
                <w:szCs w:val="28"/>
              </w:rPr>
              <w:t>Рекреационный</w:t>
            </w:r>
          </w:p>
        </w:tc>
        <w:tc>
          <w:tcPr>
            <w:tcW w:w="2500" w:type="pct"/>
          </w:tcPr>
          <w:p w:rsidR="00211595" w:rsidRPr="00211595" w:rsidRDefault="00211595" w:rsidP="001D57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1595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211595" w:rsidRDefault="00211595" w:rsidP="001D57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1595">
              <w:rPr>
                <w:rFonts w:ascii="Times New Roman" w:hAnsi="Times New Roman" w:cs="Times New Roman"/>
                <w:i/>
                <w:sz w:val="28"/>
                <w:szCs w:val="28"/>
              </w:rPr>
              <w:t>Событийный</w:t>
            </w:r>
          </w:p>
        </w:tc>
        <w:tc>
          <w:tcPr>
            <w:tcW w:w="2500" w:type="pct"/>
          </w:tcPr>
          <w:p w:rsidR="00211595" w:rsidRPr="00211595" w:rsidRDefault="00211595" w:rsidP="001D57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1595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Особый статус объекта</w:t>
            </w:r>
          </w:p>
        </w:tc>
        <w:tc>
          <w:tcPr>
            <w:tcW w:w="2500" w:type="pct"/>
          </w:tcPr>
          <w:p w:rsidR="00211595" w:rsidRPr="00211595" w:rsidRDefault="00211595" w:rsidP="001D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5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Месторасположение</w:t>
            </w:r>
          </w:p>
        </w:tc>
        <w:tc>
          <w:tcPr>
            <w:tcW w:w="2500" w:type="pct"/>
          </w:tcPr>
          <w:p w:rsidR="00211595" w:rsidRPr="00211595" w:rsidRDefault="00211595" w:rsidP="001D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595">
              <w:rPr>
                <w:rFonts w:ascii="Times New Roman" w:hAnsi="Times New Roman" w:cs="Times New Roman"/>
                <w:sz w:val="28"/>
                <w:szCs w:val="28"/>
              </w:rPr>
              <w:t>г. Копейск, пр. Коммунистический, д.18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211595" w:rsidRDefault="00211595" w:rsidP="001D57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1595">
              <w:rPr>
                <w:rFonts w:ascii="Times New Roman" w:hAnsi="Times New Roman" w:cs="Times New Roman"/>
                <w:i/>
                <w:sz w:val="28"/>
                <w:szCs w:val="28"/>
              </w:rPr>
              <w:t>Ближайший населённый пункт</w:t>
            </w:r>
          </w:p>
        </w:tc>
        <w:tc>
          <w:tcPr>
            <w:tcW w:w="2500" w:type="pct"/>
          </w:tcPr>
          <w:p w:rsidR="00211595" w:rsidRPr="00211595" w:rsidRDefault="00211595" w:rsidP="001D57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11595" w:rsidRPr="00211595" w:rsidTr="001D5759">
        <w:tc>
          <w:tcPr>
            <w:tcW w:w="2500" w:type="pct"/>
          </w:tcPr>
          <w:p w:rsidR="00211595" w:rsidRPr="00211595" w:rsidRDefault="00211595" w:rsidP="001D57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1595">
              <w:rPr>
                <w:rFonts w:ascii="Times New Roman" w:hAnsi="Times New Roman" w:cs="Times New Roman"/>
                <w:i/>
                <w:sz w:val="28"/>
                <w:szCs w:val="28"/>
              </w:rPr>
              <w:t>Расстояние до центра</w:t>
            </w:r>
          </w:p>
        </w:tc>
        <w:tc>
          <w:tcPr>
            <w:tcW w:w="2500" w:type="pct"/>
          </w:tcPr>
          <w:p w:rsidR="00211595" w:rsidRPr="00211595" w:rsidRDefault="00211595" w:rsidP="001D57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1595">
              <w:rPr>
                <w:rFonts w:ascii="Times New Roman" w:hAnsi="Times New Roman" w:cs="Times New Roman"/>
                <w:i/>
                <w:sz w:val="28"/>
                <w:szCs w:val="28"/>
              </w:rPr>
              <w:t>10 м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211595" w:rsidRDefault="00211595" w:rsidP="001D57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159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Расстояние до ближайшего пункта размещения</w:t>
            </w:r>
          </w:p>
        </w:tc>
        <w:tc>
          <w:tcPr>
            <w:tcW w:w="2500" w:type="pct"/>
          </w:tcPr>
          <w:p w:rsidR="00211595" w:rsidRPr="00211595" w:rsidRDefault="00211595" w:rsidP="001D57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1595">
              <w:rPr>
                <w:rFonts w:ascii="Times New Roman" w:hAnsi="Times New Roman" w:cs="Times New Roman"/>
                <w:i/>
                <w:sz w:val="28"/>
                <w:szCs w:val="28"/>
              </w:rPr>
              <w:t>Гостиница города в шаговой доступности</w:t>
            </w:r>
          </w:p>
          <w:p w:rsidR="00211595" w:rsidRPr="00211595" w:rsidRDefault="00211595" w:rsidP="001D57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15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(ближайшие гостиницы «Славянка», 930 м; «Славная», 980 м) 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Логистика</w:t>
            </w:r>
          </w:p>
        </w:tc>
        <w:tc>
          <w:tcPr>
            <w:tcW w:w="2500" w:type="pct"/>
          </w:tcPr>
          <w:p w:rsidR="00211595" w:rsidRPr="001C2DB5" w:rsidRDefault="00211595" w:rsidP="001D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i/>
                <w:sz w:val="28"/>
                <w:szCs w:val="28"/>
              </w:rPr>
              <w:t>Общественный транспорт</w:t>
            </w:r>
          </w:p>
        </w:tc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Автобус: из </w:t>
            </w:r>
            <w:proofErr w:type="gramStart"/>
            <w:r w:rsidRPr="001C2DB5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proofErr w:type="gramEnd"/>
            <w:r w:rsidRPr="001C2DB5">
              <w:rPr>
                <w:rFonts w:ascii="Times New Roman" w:hAnsi="Times New Roman" w:cs="Times New Roman"/>
                <w:i/>
                <w:sz w:val="28"/>
                <w:szCs w:val="28"/>
              </w:rPr>
              <w:t>. Челябинска ежедневно с интервалом 15-20 минут;</w:t>
            </w:r>
          </w:p>
          <w:p w:rsidR="00211595" w:rsidRPr="001C2DB5" w:rsidRDefault="00211595" w:rsidP="001D57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i/>
                <w:sz w:val="28"/>
                <w:szCs w:val="28"/>
              </w:rPr>
              <w:t>- Автомобиль: из любого города дог. Копейск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i/>
                <w:sz w:val="28"/>
                <w:szCs w:val="28"/>
              </w:rPr>
              <w:t>Включенность в экскурсионные маршруты</w:t>
            </w:r>
          </w:p>
        </w:tc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i/>
                <w:sz w:val="28"/>
                <w:szCs w:val="28"/>
              </w:rPr>
              <w:t>- Экскурсии по городу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i/>
                <w:sz w:val="28"/>
                <w:szCs w:val="28"/>
              </w:rPr>
              <w:t>Личный транспорт</w:t>
            </w:r>
          </w:p>
        </w:tc>
        <w:tc>
          <w:tcPr>
            <w:tcW w:w="2500" w:type="pct"/>
          </w:tcPr>
          <w:p w:rsidR="00211595" w:rsidRPr="001C2DB5" w:rsidRDefault="00211595" w:rsidP="001D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Экскурсионная программа</w:t>
            </w:r>
          </w:p>
        </w:tc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Пешеходная экскурсия «Памятные места родного города».</w:t>
            </w:r>
          </w:p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Пешеходная экскурсия «На площадке танцевальной».</w:t>
            </w:r>
          </w:p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Автобусная экскурсия</w:t>
            </w:r>
            <w:r w:rsidRPr="001C2DB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C2D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1C2DB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Копейск: от славного прошлого к светлому будущему»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 xml:space="preserve">Сезонность посещения </w:t>
            </w:r>
          </w:p>
        </w:tc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Круглогодично (пешеходные экскурсии  – с апреля по ноябрь)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Сервисная инфраструктура объекта</w:t>
            </w:r>
          </w:p>
        </w:tc>
        <w:tc>
          <w:tcPr>
            <w:tcW w:w="2500" w:type="pct"/>
          </w:tcPr>
          <w:p w:rsidR="00211595" w:rsidRPr="001C2DB5" w:rsidRDefault="00211595" w:rsidP="001D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i/>
                <w:sz w:val="28"/>
                <w:szCs w:val="28"/>
              </w:rPr>
              <w:t>Парковка</w:t>
            </w:r>
          </w:p>
        </w:tc>
        <w:tc>
          <w:tcPr>
            <w:tcW w:w="2500" w:type="pct"/>
          </w:tcPr>
          <w:p w:rsidR="00211595" w:rsidRPr="001C2DB5" w:rsidRDefault="00211595" w:rsidP="001D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i/>
                <w:sz w:val="28"/>
                <w:szCs w:val="28"/>
              </w:rPr>
              <w:t>Общественное питание</w:t>
            </w:r>
          </w:p>
        </w:tc>
        <w:tc>
          <w:tcPr>
            <w:tcW w:w="2500" w:type="pct"/>
          </w:tcPr>
          <w:p w:rsidR="00211595" w:rsidRPr="001C2DB5" w:rsidRDefault="00211595" w:rsidP="001D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</w:p>
          <w:p w:rsidR="00211595" w:rsidRPr="001C2DB5" w:rsidRDefault="00211595" w:rsidP="001D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(кафе - в 167 м., столовая – в 360 м.)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i/>
                <w:sz w:val="28"/>
                <w:szCs w:val="28"/>
              </w:rPr>
              <w:t>Заказ экскурсии на месте</w:t>
            </w:r>
          </w:p>
        </w:tc>
        <w:tc>
          <w:tcPr>
            <w:tcW w:w="2500" w:type="pct"/>
          </w:tcPr>
          <w:p w:rsidR="00211595" w:rsidRPr="001C2DB5" w:rsidRDefault="00211595" w:rsidP="001D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Организация мероприятий</w:t>
            </w:r>
          </w:p>
        </w:tc>
        <w:tc>
          <w:tcPr>
            <w:tcW w:w="2500" w:type="pct"/>
          </w:tcPr>
          <w:p w:rsidR="00211595" w:rsidRPr="001C2DB5" w:rsidRDefault="00211595" w:rsidP="001D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i/>
                <w:sz w:val="28"/>
                <w:szCs w:val="28"/>
              </w:rPr>
              <w:t>Сувениры</w:t>
            </w:r>
          </w:p>
        </w:tc>
        <w:tc>
          <w:tcPr>
            <w:tcW w:w="2500" w:type="pct"/>
          </w:tcPr>
          <w:p w:rsidR="00211595" w:rsidRPr="001C2DB5" w:rsidRDefault="00211595" w:rsidP="001D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Ограничения доступа</w:t>
            </w:r>
          </w:p>
        </w:tc>
        <w:tc>
          <w:tcPr>
            <w:tcW w:w="2500" w:type="pct"/>
          </w:tcPr>
          <w:p w:rsidR="00211595" w:rsidRPr="001C2DB5" w:rsidRDefault="00211595" w:rsidP="001D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Экспозиция находится на 2 этаже, нет подъемника для инвалидной коляски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Посещаемость</w:t>
            </w:r>
          </w:p>
        </w:tc>
        <w:tc>
          <w:tcPr>
            <w:tcW w:w="2500" w:type="pct"/>
          </w:tcPr>
          <w:p w:rsidR="00211595" w:rsidRPr="001C2DB5" w:rsidRDefault="00211595" w:rsidP="001D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19 300 чел. за 2024 год</w:t>
            </w:r>
          </w:p>
        </w:tc>
        <w:bookmarkStart w:id="0" w:name="_GoBack"/>
        <w:bookmarkEnd w:id="0"/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Ограничения для посещения</w:t>
            </w:r>
          </w:p>
        </w:tc>
        <w:tc>
          <w:tcPr>
            <w:tcW w:w="2500" w:type="pct"/>
          </w:tcPr>
          <w:p w:rsidR="00211595" w:rsidRPr="001C2DB5" w:rsidRDefault="00211595" w:rsidP="001D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1595" w:rsidRPr="00211595" w:rsidTr="001D5759"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Каналы и механизмы информационного продвижения и привлечения туристов</w:t>
            </w:r>
          </w:p>
        </w:tc>
        <w:tc>
          <w:tcPr>
            <w:tcW w:w="2500" w:type="pct"/>
          </w:tcPr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 xml:space="preserve">Группа во </w:t>
            </w:r>
            <w:proofErr w:type="spellStart"/>
            <w:r w:rsidRPr="001C2DB5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1C2DB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6" w:history="1">
              <w:r w:rsidRPr="001C2D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https://vk.com/kopeysk_museum</w:t>
              </w:r>
            </w:hyperlink>
          </w:p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сайт: </w:t>
            </w:r>
            <w:hyperlink r:id="rId7" w:history="1">
              <w:r w:rsidRPr="001C2D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https://kopeysk-museum.chel.muzkult.ru/</w:t>
              </w:r>
            </w:hyperlink>
          </w:p>
          <w:p w:rsidR="00211595" w:rsidRPr="001C2DB5" w:rsidRDefault="00211595" w:rsidP="001D5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DB5">
              <w:rPr>
                <w:rFonts w:ascii="Times New Roman" w:hAnsi="Times New Roman" w:cs="Times New Roman"/>
                <w:sz w:val="28"/>
                <w:szCs w:val="28"/>
              </w:rPr>
              <w:t xml:space="preserve">Группа в одноклассниках: </w:t>
            </w:r>
            <w:hyperlink r:id="rId8" w:history="1">
              <w:r w:rsidRPr="001C2D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https://ok.ru/group/70000001466195</w:t>
              </w:r>
            </w:hyperlink>
          </w:p>
        </w:tc>
      </w:tr>
      <w:tr w:rsidR="00211595" w:rsidRPr="00211595" w:rsidTr="001D5759">
        <w:tc>
          <w:tcPr>
            <w:tcW w:w="5000" w:type="pct"/>
            <w:gridSpan w:val="2"/>
          </w:tcPr>
          <w:p w:rsidR="00211595" w:rsidRPr="001C2DB5" w:rsidRDefault="00211595" w:rsidP="001D575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C2DB5">
              <w:rPr>
                <w:rFonts w:ascii="Times New Roman" w:hAnsi="Times New Roman" w:cs="Times New Roman"/>
                <w:i/>
                <w:sz w:val="28"/>
                <w:szCs w:val="28"/>
              </w:rPr>
              <w:t>Копейский</w:t>
            </w:r>
            <w:proofErr w:type="spellEnd"/>
            <w:r w:rsidRPr="001C2DB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краеведческий музей создан в 1967 г., располагается в современном здании и включает в себя 8 залов, 6 из которых являются разделами постоянной экспозиции: зал Графской мебели, зал этнографии, зал истории города Копейска, зал Великой Отечественной войны, залы природы и геологии Южного Урала. Всего для посетителей к просмотру </w:t>
            </w:r>
            <w:r w:rsidRPr="001C2DB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доступны более 1 тысячи экспонатов. В музейной экспозиции наиболее интересны и во многом уникальны экспонаты четырех залов учреждения. От фрагментов казачьей избы, подворья, городского интерьера первой половины ХХ века в зале этнографии, и великолепного набора мебели из дворцов Петербурга и Гатчины в Графском зале, до богатейшей коллекции полезных ископаемых и поделочных минералов в зале геологии. «Виртуальная шахта» в зале истории города Копейска погружает посетителей в атмосферу начала века, когда русские казаки, обнаружив угль, положили начало шахтёрской летописи Краснознаменного Копейска. </w:t>
            </w:r>
            <w:proofErr w:type="spellStart"/>
            <w:r w:rsidRPr="001C2DB5">
              <w:rPr>
                <w:rFonts w:ascii="Times New Roman" w:hAnsi="Times New Roman" w:cs="Times New Roman"/>
                <w:i/>
                <w:sz w:val="28"/>
                <w:szCs w:val="28"/>
              </w:rPr>
              <w:t>Мультимедийный</w:t>
            </w:r>
            <w:proofErr w:type="spellEnd"/>
            <w:r w:rsidRPr="001C2DB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гид «Артефакт» с применением технологии дополненной реальности, действующий в учреждении, позволит сделать привычный поход в музей более современным и познавательным.</w:t>
            </w:r>
          </w:p>
        </w:tc>
      </w:tr>
    </w:tbl>
    <w:p w:rsidR="00211595" w:rsidRDefault="00211595" w:rsidP="00211595">
      <w:pPr>
        <w:spacing w:after="0" w:line="240" w:lineRule="auto"/>
        <w:jc w:val="center"/>
      </w:pPr>
    </w:p>
    <w:p w:rsidR="00211595" w:rsidRDefault="00211595" w:rsidP="00211595">
      <w:pPr>
        <w:spacing w:after="0" w:line="240" w:lineRule="auto"/>
        <w:jc w:val="center"/>
      </w:pPr>
    </w:p>
    <w:p w:rsidR="00211595" w:rsidRDefault="00211595" w:rsidP="00211595">
      <w:pPr>
        <w:spacing w:after="0" w:line="240" w:lineRule="auto"/>
        <w:jc w:val="center"/>
      </w:pPr>
    </w:p>
    <w:p w:rsidR="00211595" w:rsidRPr="00211595" w:rsidRDefault="00211595" w:rsidP="000F39DE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3605F" w:rsidRPr="00ED57EE" w:rsidRDefault="0023605F" w:rsidP="000F3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3605F" w:rsidRPr="00ED57EE" w:rsidSect="00D93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F45DC"/>
    <w:multiLevelType w:val="hybridMultilevel"/>
    <w:tmpl w:val="CB644C6E"/>
    <w:lvl w:ilvl="0" w:tplc="5E8800B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0088"/>
    <w:rsid w:val="00010088"/>
    <w:rsid w:val="000F39DE"/>
    <w:rsid w:val="0015333D"/>
    <w:rsid w:val="001C2DB5"/>
    <w:rsid w:val="00211595"/>
    <w:rsid w:val="0023605F"/>
    <w:rsid w:val="00495DBB"/>
    <w:rsid w:val="005938EB"/>
    <w:rsid w:val="00617786"/>
    <w:rsid w:val="006507EE"/>
    <w:rsid w:val="00650F49"/>
    <w:rsid w:val="00863E33"/>
    <w:rsid w:val="008860C4"/>
    <w:rsid w:val="00C66B8B"/>
    <w:rsid w:val="00D36968"/>
    <w:rsid w:val="00D47B4D"/>
    <w:rsid w:val="00D937F7"/>
    <w:rsid w:val="00ED57EE"/>
    <w:rsid w:val="00EF01F4"/>
    <w:rsid w:val="00F60B68"/>
    <w:rsid w:val="00F6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7F7"/>
  </w:style>
  <w:style w:type="paragraph" w:styleId="3">
    <w:name w:val="heading 3"/>
    <w:basedOn w:val="a"/>
    <w:link w:val="30"/>
    <w:uiPriority w:val="9"/>
    <w:qFormat/>
    <w:rsid w:val="002360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008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3605F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ontent--common-blockblock-3u">
    <w:name w:val="content--common-block__block-3u"/>
    <w:basedOn w:val="a"/>
    <w:rsid w:val="00236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507EE"/>
    <w:pPr>
      <w:ind w:left="720"/>
      <w:contextualSpacing/>
    </w:pPr>
  </w:style>
  <w:style w:type="table" w:styleId="a5">
    <w:name w:val="Table Grid"/>
    <w:basedOn w:val="a1"/>
    <w:uiPriority w:val="59"/>
    <w:rsid w:val="0021159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2115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085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9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9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8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32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80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822196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450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31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73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7946240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40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528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684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2192724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56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238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089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657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55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349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727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6836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1410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8046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0102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265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129893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830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98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208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711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3587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65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040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662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6753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581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545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292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757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393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673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803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2984959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5959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73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9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53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522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552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687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523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566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6395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257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4946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902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7943051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823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8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200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539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064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2575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3032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959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2205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224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891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57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5404585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7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28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74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545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329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73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321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703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1064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890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5617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2825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2877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282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722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2291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8042710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5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323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269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24876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62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133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163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824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229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598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882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77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654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441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119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136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6497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060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991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144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0263954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51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54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79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441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428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34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462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027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6025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501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89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227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6425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8649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164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5264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36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534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1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20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02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720291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95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613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31506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93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43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76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761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062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032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998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330812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5806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7680225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9528762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928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8680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217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405453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8682579">
                  <w:marLeft w:val="0"/>
                  <w:marRight w:val="0"/>
                  <w:marTop w:val="0"/>
                  <w:marBottom w:val="24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40268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33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901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8" w:color="8B61AD"/>
                        <w:left w:val="single" w:sz="6" w:space="0" w:color="8B61AD"/>
                        <w:bottom w:val="single" w:sz="6" w:space="24" w:color="8B61AD"/>
                        <w:right w:val="single" w:sz="6" w:space="0" w:color="8B61AD"/>
                      </w:divBdr>
                      <w:divsChild>
                        <w:div w:id="16936778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27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13132">
                              <w:marLeft w:val="24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46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41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35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79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29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96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2585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06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16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85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798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771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30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639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069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576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27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0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563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44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87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03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986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626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151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944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239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6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50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30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502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63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280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328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615083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63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18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476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95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28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72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76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63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276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95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537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39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74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328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56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685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23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66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74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21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87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24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096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00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94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12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19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620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47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13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278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598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43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6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83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672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38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297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1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77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50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9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982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539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3297015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7347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43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28281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383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008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426430">
                              <w:marLeft w:val="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09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00189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504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62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256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283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85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504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193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43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95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041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90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04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739047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15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533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70410">
                              <w:marLeft w:val="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2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596880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85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711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1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2300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844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715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79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0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37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2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4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440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14786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566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610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86583">
                              <w:marLeft w:val="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12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871241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004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588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23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9250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651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193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185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35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789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78415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55895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68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50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997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515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894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628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043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700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464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155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905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8442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856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94591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99320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984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6621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8007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841927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62774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949180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66083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3095202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85612320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56708627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9038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628689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2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101024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1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2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0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4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0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2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13569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63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815134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0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422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97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1788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85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90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49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22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58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162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46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22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415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2761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70000001466195" TargetMode="External"/><Relationship Id="rId3" Type="http://schemas.openxmlformats.org/officeDocument/2006/relationships/styles" Target="styles.xml"/><Relationship Id="rId7" Type="http://schemas.openxmlformats.org/officeDocument/2006/relationships/hyperlink" Target="https://kopeysk-museum.chel.muzkul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kopeysk_museu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707BB-611A-47D4-9A8F-E598E071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cp:lastPrinted>2025-08-12T11:51:00Z</cp:lastPrinted>
  <dcterms:created xsi:type="dcterms:W3CDTF">2025-08-12T09:01:00Z</dcterms:created>
  <dcterms:modified xsi:type="dcterms:W3CDTF">2025-08-13T03:59:00Z</dcterms:modified>
</cp:coreProperties>
</file>