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C01" w:rsidRDefault="00DA3E02" w:rsidP="00DA3E0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30E82">
        <w:rPr>
          <w:rFonts w:ascii="Times New Roman" w:hAnsi="Times New Roman" w:cs="Times New Roman"/>
          <w:sz w:val="28"/>
          <w:szCs w:val="28"/>
        </w:rPr>
        <w:t>ПРИЛОЖЕНИЕ</w:t>
      </w:r>
    </w:p>
    <w:p w:rsidR="00D30E82" w:rsidRDefault="00D30E82" w:rsidP="00496E84">
      <w:pPr>
        <w:spacing w:after="0" w:line="240" w:lineRule="auto"/>
        <w:ind w:firstLine="5103"/>
        <w:jc w:val="both"/>
        <w:rPr>
          <w:rFonts w:ascii="Times New Roman" w:hAnsi="Times New Roman" w:cs="Times New Roman"/>
          <w:sz w:val="28"/>
          <w:szCs w:val="28"/>
        </w:rPr>
      </w:pPr>
      <w:r>
        <w:rPr>
          <w:rFonts w:ascii="Times New Roman" w:hAnsi="Times New Roman" w:cs="Times New Roman"/>
          <w:sz w:val="28"/>
          <w:szCs w:val="28"/>
        </w:rPr>
        <w:t>УТВЕРЖДЕНО</w:t>
      </w:r>
    </w:p>
    <w:p w:rsidR="00496E84" w:rsidRDefault="00D30E82" w:rsidP="00496E84">
      <w:pPr>
        <w:spacing w:after="0" w:line="240" w:lineRule="auto"/>
        <w:ind w:firstLine="5103"/>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496E84" w:rsidRDefault="00D30E82" w:rsidP="00496E84">
      <w:pPr>
        <w:spacing w:after="0" w:line="240" w:lineRule="auto"/>
        <w:ind w:firstLine="5103"/>
        <w:jc w:val="both"/>
        <w:rPr>
          <w:rFonts w:ascii="Times New Roman" w:hAnsi="Times New Roman" w:cs="Times New Roman"/>
          <w:sz w:val="28"/>
          <w:szCs w:val="28"/>
        </w:rPr>
      </w:pPr>
      <w:proofErr w:type="spellStart"/>
      <w:r>
        <w:rPr>
          <w:rFonts w:ascii="Times New Roman" w:hAnsi="Times New Roman" w:cs="Times New Roman"/>
          <w:sz w:val="28"/>
          <w:szCs w:val="28"/>
        </w:rPr>
        <w:t>Копейского</w:t>
      </w:r>
      <w:proofErr w:type="spellEnd"/>
      <w:r>
        <w:rPr>
          <w:rFonts w:ascii="Times New Roman" w:hAnsi="Times New Roman" w:cs="Times New Roman"/>
          <w:sz w:val="28"/>
          <w:szCs w:val="28"/>
        </w:rPr>
        <w:t xml:space="preserve"> городского округа </w:t>
      </w:r>
    </w:p>
    <w:p w:rsidR="00D30E82" w:rsidRPr="007F5B82" w:rsidRDefault="00631161" w:rsidP="00496E84">
      <w:pPr>
        <w:spacing w:after="0" w:line="240" w:lineRule="auto"/>
        <w:ind w:firstLine="5103"/>
        <w:jc w:val="both"/>
        <w:rPr>
          <w:rFonts w:ascii="Times New Roman" w:hAnsi="Times New Roman" w:cs="Times New Roman"/>
          <w:sz w:val="28"/>
          <w:szCs w:val="28"/>
        </w:rPr>
      </w:pPr>
      <w:r>
        <w:rPr>
          <w:rFonts w:ascii="Times New Roman" w:hAnsi="Times New Roman" w:cs="Times New Roman"/>
          <w:sz w:val="28"/>
          <w:szCs w:val="28"/>
        </w:rPr>
        <w:t xml:space="preserve">от </w:t>
      </w:r>
      <w:r w:rsidR="002375E1">
        <w:rPr>
          <w:rFonts w:ascii="Times New Roman" w:hAnsi="Times New Roman" w:cs="Times New Roman"/>
          <w:sz w:val="28"/>
          <w:szCs w:val="28"/>
        </w:rPr>
        <w:t>02.08.2021</w:t>
      </w:r>
      <w:r>
        <w:rPr>
          <w:rFonts w:ascii="Times New Roman" w:hAnsi="Times New Roman" w:cs="Times New Roman"/>
          <w:sz w:val="28"/>
          <w:szCs w:val="28"/>
        </w:rPr>
        <w:t xml:space="preserve"> № </w:t>
      </w:r>
      <w:r w:rsidR="002375E1">
        <w:rPr>
          <w:rFonts w:ascii="Times New Roman" w:hAnsi="Times New Roman" w:cs="Times New Roman"/>
          <w:sz w:val="28"/>
          <w:szCs w:val="28"/>
        </w:rPr>
        <w:t>1789-п</w:t>
      </w:r>
    </w:p>
    <w:p w:rsidR="00444C01" w:rsidRDefault="00444C01" w:rsidP="00A945FD">
      <w:pPr>
        <w:spacing w:after="0" w:line="240" w:lineRule="auto"/>
        <w:jc w:val="center"/>
        <w:rPr>
          <w:rFonts w:ascii="Times New Roman" w:hAnsi="Times New Roman" w:cs="Times New Roman"/>
          <w:sz w:val="28"/>
          <w:szCs w:val="28"/>
        </w:rPr>
      </w:pPr>
    </w:p>
    <w:p w:rsidR="002375E1" w:rsidRDefault="002375E1" w:rsidP="00A945FD">
      <w:pPr>
        <w:spacing w:after="0" w:line="240" w:lineRule="auto"/>
        <w:jc w:val="center"/>
        <w:rPr>
          <w:rFonts w:ascii="Times New Roman" w:hAnsi="Times New Roman" w:cs="Times New Roman"/>
          <w:sz w:val="28"/>
          <w:szCs w:val="28"/>
        </w:rPr>
      </w:pPr>
    </w:p>
    <w:p w:rsidR="002375E1" w:rsidRPr="007F5B82" w:rsidRDefault="002375E1" w:rsidP="00A945FD">
      <w:pPr>
        <w:spacing w:after="0" w:line="240" w:lineRule="auto"/>
        <w:jc w:val="center"/>
        <w:rPr>
          <w:rFonts w:ascii="Times New Roman" w:hAnsi="Times New Roman" w:cs="Times New Roman"/>
          <w:sz w:val="28"/>
          <w:szCs w:val="28"/>
        </w:rPr>
      </w:pPr>
      <w:bookmarkStart w:id="0" w:name="_GoBack"/>
      <w:bookmarkEnd w:id="0"/>
    </w:p>
    <w:p w:rsidR="004F2389" w:rsidRPr="007F5B82" w:rsidRDefault="004F2389" w:rsidP="00A945FD">
      <w:pPr>
        <w:spacing w:after="0" w:line="240" w:lineRule="auto"/>
        <w:jc w:val="center"/>
        <w:rPr>
          <w:rFonts w:ascii="Times New Roman" w:hAnsi="Times New Roman" w:cs="Times New Roman"/>
          <w:sz w:val="28"/>
          <w:szCs w:val="28"/>
        </w:rPr>
      </w:pPr>
    </w:p>
    <w:p w:rsidR="00444C01" w:rsidRPr="007F5B82" w:rsidRDefault="00444C01" w:rsidP="00A945FD">
      <w:pPr>
        <w:spacing w:after="0" w:line="240" w:lineRule="auto"/>
        <w:jc w:val="center"/>
        <w:rPr>
          <w:rFonts w:ascii="Times New Roman" w:hAnsi="Times New Roman" w:cs="Times New Roman"/>
          <w:sz w:val="28"/>
          <w:szCs w:val="28"/>
        </w:rPr>
      </w:pPr>
      <w:r w:rsidRPr="007F5B82">
        <w:rPr>
          <w:rFonts w:ascii="Times New Roman" w:hAnsi="Times New Roman" w:cs="Times New Roman"/>
          <w:sz w:val="28"/>
          <w:szCs w:val="28"/>
        </w:rPr>
        <w:t>ПОЛОЖЕНИЕ</w:t>
      </w:r>
    </w:p>
    <w:p w:rsidR="002658E1" w:rsidRDefault="00A30212" w:rsidP="00A945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w:t>
      </w:r>
      <w:r w:rsidR="002C52FB">
        <w:rPr>
          <w:rFonts w:ascii="Times New Roman" w:hAnsi="Times New Roman" w:cs="Times New Roman"/>
          <w:sz w:val="28"/>
          <w:szCs w:val="28"/>
        </w:rPr>
        <w:t>премии «Достояние Копейска»</w:t>
      </w:r>
    </w:p>
    <w:p w:rsidR="00D30E82" w:rsidRDefault="00D30E82" w:rsidP="00A945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(далее — Положение)</w:t>
      </w:r>
    </w:p>
    <w:p w:rsidR="002C52FB" w:rsidRDefault="002C52FB" w:rsidP="00A945FD">
      <w:pPr>
        <w:spacing w:after="0" w:line="240" w:lineRule="auto"/>
        <w:jc w:val="center"/>
        <w:rPr>
          <w:rFonts w:ascii="Times New Roman" w:hAnsi="Times New Roman" w:cs="Times New Roman"/>
          <w:sz w:val="28"/>
          <w:szCs w:val="28"/>
        </w:rPr>
      </w:pPr>
    </w:p>
    <w:p w:rsidR="002C52FB" w:rsidRPr="00B66FA5" w:rsidRDefault="002C52FB" w:rsidP="00991E81">
      <w:pPr>
        <w:pStyle w:val="a3"/>
        <w:numPr>
          <w:ilvl w:val="0"/>
          <w:numId w:val="3"/>
        </w:numPr>
        <w:spacing w:after="0" w:line="240" w:lineRule="auto"/>
        <w:jc w:val="center"/>
        <w:rPr>
          <w:rFonts w:ascii="Times New Roman" w:hAnsi="Times New Roman" w:cs="Times New Roman"/>
          <w:sz w:val="28"/>
          <w:szCs w:val="28"/>
        </w:rPr>
      </w:pPr>
      <w:r w:rsidRPr="00B66FA5">
        <w:rPr>
          <w:rFonts w:ascii="Times New Roman" w:hAnsi="Times New Roman" w:cs="Times New Roman"/>
          <w:sz w:val="28"/>
          <w:szCs w:val="28"/>
        </w:rPr>
        <w:t>Общие положения</w:t>
      </w:r>
    </w:p>
    <w:p w:rsidR="002C52FB" w:rsidRDefault="002C52FB" w:rsidP="00A945FD">
      <w:pPr>
        <w:spacing w:after="0" w:line="240" w:lineRule="auto"/>
        <w:jc w:val="center"/>
        <w:rPr>
          <w:rFonts w:ascii="Times New Roman" w:hAnsi="Times New Roman" w:cs="Times New Roman"/>
          <w:sz w:val="28"/>
          <w:szCs w:val="28"/>
        </w:rPr>
      </w:pPr>
    </w:p>
    <w:p w:rsidR="002375E1" w:rsidRDefault="002375E1" w:rsidP="00A945FD">
      <w:pPr>
        <w:spacing w:after="0" w:line="240" w:lineRule="auto"/>
        <w:jc w:val="center"/>
        <w:rPr>
          <w:rFonts w:ascii="Times New Roman" w:hAnsi="Times New Roman" w:cs="Times New Roman"/>
          <w:sz w:val="28"/>
          <w:szCs w:val="28"/>
        </w:rPr>
      </w:pPr>
    </w:p>
    <w:p w:rsidR="002C52FB" w:rsidRDefault="002C52FB"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Премия «Достояние Копейска» (далее — Премия) учреждается с целью выявления земляков (уроженцев и жителей города Копейска), прославивших своей профессиональной или творческой деятельностью город Копейск за предел</w:t>
      </w:r>
      <w:r w:rsidR="00991E81">
        <w:rPr>
          <w:rFonts w:ascii="Times New Roman" w:hAnsi="Times New Roman" w:cs="Times New Roman"/>
          <w:sz w:val="28"/>
          <w:szCs w:val="28"/>
        </w:rPr>
        <w:t>ами Челябинской области и Российской Федерации</w:t>
      </w:r>
      <w:r>
        <w:rPr>
          <w:rFonts w:ascii="Times New Roman" w:hAnsi="Times New Roman" w:cs="Times New Roman"/>
          <w:sz w:val="28"/>
          <w:szCs w:val="28"/>
        </w:rPr>
        <w:t>.</w:t>
      </w:r>
    </w:p>
    <w:p w:rsidR="00991E81" w:rsidRDefault="002C52FB"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Премия вручается </w:t>
      </w:r>
      <w:r w:rsidR="00991E81">
        <w:rPr>
          <w:rFonts w:ascii="Times New Roman" w:hAnsi="Times New Roman" w:cs="Times New Roman"/>
          <w:sz w:val="28"/>
          <w:szCs w:val="28"/>
        </w:rPr>
        <w:t>ежегодно и приурочивается к</w:t>
      </w:r>
      <w:r w:rsidR="00D30E82">
        <w:rPr>
          <w:rFonts w:ascii="Times New Roman" w:hAnsi="Times New Roman" w:cs="Times New Roman"/>
          <w:sz w:val="28"/>
          <w:szCs w:val="28"/>
        </w:rPr>
        <w:t xml:space="preserve"> празднованию Дня народного единства</w:t>
      </w:r>
      <w:r w:rsidR="00991E81">
        <w:rPr>
          <w:rFonts w:ascii="Times New Roman" w:hAnsi="Times New Roman" w:cs="Times New Roman"/>
          <w:sz w:val="28"/>
          <w:szCs w:val="28"/>
        </w:rPr>
        <w:t>.</w:t>
      </w:r>
    </w:p>
    <w:p w:rsidR="002C52FB" w:rsidRDefault="002C52FB"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Настоящее Положение определяет порядок </w:t>
      </w:r>
      <w:r w:rsidR="00991E81">
        <w:rPr>
          <w:rFonts w:ascii="Times New Roman" w:hAnsi="Times New Roman" w:cs="Times New Roman"/>
          <w:sz w:val="28"/>
          <w:szCs w:val="28"/>
        </w:rPr>
        <w:t>премиального процесса</w:t>
      </w:r>
      <w:r>
        <w:rPr>
          <w:rFonts w:ascii="Times New Roman" w:hAnsi="Times New Roman" w:cs="Times New Roman"/>
          <w:sz w:val="28"/>
          <w:szCs w:val="28"/>
        </w:rPr>
        <w:t>.</w:t>
      </w:r>
    </w:p>
    <w:p w:rsidR="002C52FB" w:rsidRDefault="002C52FB"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Учредител</w:t>
      </w:r>
      <w:r w:rsidR="00D30E82">
        <w:rPr>
          <w:rFonts w:ascii="Times New Roman" w:hAnsi="Times New Roman" w:cs="Times New Roman"/>
          <w:sz w:val="28"/>
          <w:szCs w:val="28"/>
        </w:rPr>
        <w:t>ем</w:t>
      </w:r>
      <w:r w:rsidR="00A30212">
        <w:rPr>
          <w:rFonts w:ascii="Times New Roman" w:hAnsi="Times New Roman" w:cs="Times New Roman"/>
          <w:sz w:val="28"/>
          <w:szCs w:val="28"/>
        </w:rPr>
        <w:t xml:space="preserve"> </w:t>
      </w:r>
      <w:r w:rsidR="00D30E82">
        <w:rPr>
          <w:rFonts w:ascii="Times New Roman" w:hAnsi="Times New Roman" w:cs="Times New Roman"/>
          <w:sz w:val="28"/>
          <w:szCs w:val="28"/>
        </w:rPr>
        <w:t>П</w:t>
      </w:r>
      <w:r>
        <w:rPr>
          <w:rFonts w:ascii="Times New Roman" w:hAnsi="Times New Roman" w:cs="Times New Roman"/>
          <w:sz w:val="28"/>
          <w:szCs w:val="28"/>
        </w:rPr>
        <w:t>ремии явля</w:t>
      </w:r>
      <w:r w:rsidR="00D30E82">
        <w:rPr>
          <w:rFonts w:ascii="Times New Roman" w:hAnsi="Times New Roman" w:cs="Times New Roman"/>
          <w:sz w:val="28"/>
          <w:szCs w:val="28"/>
        </w:rPr>
        <w:t>е</w:t>
      </w:r>
      <w:r>
        <w:rPr>
          <w:rFonts w:ascii="Times New Roman" w:hAnsi="Times New Roman" w:cs="Times New Roman"/>
          <w:sz w:val="28"/>
          <w:szCs w:val="28"/>
        </w:rPr>
        <w:t xml:space="preserve">тся администрация </w:t>
      </w:r>
      <w:proofErr w:type="spellStart"/>
      <w:r>
        <w:rPr>
          <w:rFonts w:ascii="Times New Roman" w:hAnsi="Times New Roman" w:cs="Times New Roman"/>
          <w:sz w:val="28"/>
          <w:szCs w:val="28"/>
        </w:rPr>
        <w:t>Копейского</w:t>
      </w:r>
      <w:proofErr w:type="spellEnd"/>
      <w:r>
        <w:rPr>
          <w:rFonts w:ascii="Times New Roman" w:hAnsi="Times New Roman" w:cs="Times New Roman"/>
          <w:sz w:val="28"/>
          <w:szCs w:val="28"/>
        </w:rPr>
        <w:t xml:space="preserve"> городского округа (далее — администрация, городской округ)</w:t>
      </w:r>
      <w:r w:rsidR="00D30E82">
        <w:rPr>
          <w:rFonts w:ascii="Times New Roman" w:hAnsi="Times New Roman" w:cs="Times New Roman"/>
          <w:sz w:val="28"/>
          <w:szCs w:val="28"/>
        </w:rPr>
        <w:t>.</w:t>
      </w:r>
    </w:p>
    <w:p w:rsidR="002C52FB" w:rsidRDefault="002C52FB" w:rsidP="002C52FB">
      <w:pPr>
        <w:spacing w:after="0" w:line="240" w:lineRule="auto"/>
        <w:jc w:val="both"/>
        <w:rPr>
          <w:rFonts w:ascii="Times New Roman" w:hAnsi="Times New Roman" w:cs="Times New Roman"/>
          <w:sz w:val="28"/>
          <w:szCs w:val="28"/>
        </w:rPr>
      </w:pPr>
    </w:p>
    <w:p w:rsidR="002375E1" w:rsidRDefault="002375E1" w:rsidP="002C52FB">
      <w:pPr>
        <w:spacing w:after="0" w:line="240" w:lineRule="auto"/>
        <w:jc w:val="both"/>
        <w:rPr>
          <w:rFonts w:ascii="Times New Roman" w:hAnsi="Times New Roman" w:cs="Times New Roman"/>
          <w:sz w:val="28"/>
          <w:szCs w:val="28"/>
        </w:rPr>
      </w:pPr>
    </w:p>
    <w:p w:rsidR="002C52FB" w:rsidRDefault="002C52FB" w:rsidP="00991E81">
      <w:pPr>
        <w:pStyle w:val="a3"/>
        <w:numPr>
          <w:ilvl w:val="0"/>
          <w:numId w:val="3"/>
        </w:numPr>
        <w:spacing w:after="0" w:line="240" w:lineRule="auto"/>
        <w:jc w:val="center"/>
        <w:rPr>
          <w:rFonts w:ascii="Times New Roman" w:hAnsi="Times New Roman" w:cs="Times New Roman"/>
          <w:sz w:val="28"/>
          <w:szCs w:val="28"/>
        </w:rPr>
      </w:pPr>
      <w:r w:rsidRPr="00B66FA5">
        <w:rPr>
          <w:rFonts w:ascii="Times New Roman" w:hAnsi="Times New Roman" w:cs="Times New Roman"/>
          <w:sz w:val="28"/>
          <w:szCs w:val="28"/>
        </w:rPr>
        <w:t xml:space="preserve">Порядок </w:t>
      </w:r>
      <w:r w:rsidR="008C5FEA" w:rsidRPr="00B66FA5">
        <w:rPr>
          <w:rFonts w:ascii="Times New Roman" w:hAnsi="Times New Roman" w:cs="Times New Roman"/>
          <w:sz w:val="28"/>
          <w:szCs w:val="28"/>
        </w:rPr>
        <w:t>вручения Премии</w:t>
      </w:r>
    </w:p>
    <w:p w:rsidR="002375E1" w:rsidRPr="00B66FA5" w:rsidRDefault="002375E1" w:rsidP="00991E81">
      <w:pPr>
        <w:pStyle w:val="a3"/>
        <w:numPr>
          <w:ilvl w:val="0"/>
          <w:numId w:val="3"/>
        </w:numPr>
        <w:spacing w:after="0" w:line="240" w:lineRule="auto"/>
        <w:jc w:val="center"/>
        <w:rPr>
          <w:rFonts w:ascii="Times New Roman" w:hAnsi="Times New Roman" w:cs="Times New Roman"/>
          <w:sz w:val="28"/>
          <w:szCs w:val="28"/>
        </w:rPr>
      </w:pPr>
    </w:p>
    <w:p w:rsidR="008C5FEA" w:rsidRDefault="008C5FEA" w:rsidP="002C52FB">
      <w:pPr>
        <w:spacing w:after="0" w:line="240" w:lineRule="auto"/>
        <w:jc w:val="both"/>
        <w:rPr>
          <w:rFonts w:ascii="Times New Roman" w:hAnsi="Times New Roman" w:cs="Times New Roman"/>
          <w:sz w:val="28"/>
          <w:szCs w:val="28"/>
        </w:rPr>
      </w:pPr>
    </w:p>
    <w:p w:rsidR="008C5FEA" w:rsidRPr="00566312" w:rsidRDefault="008C5FEA" w:rsidP="00496E84">
      <w:pPr>
        <w:pStyle w:val="a3"/>
        <w:numPr>
          <w:ilvl w:val="0"/>
          <w:numId w:val="2"/>
        </w:numPr>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 xml:space="preserve">Премия присваивается ежегодно лицам, проживающим на территории Российской Федерации или за рубежом </w:t>
      </w:r>
      <w:r w:rsidR="00991E81">
        <w:rPr>
          <w:rFonts w:ascii="Times New Roman" w:hAnsi="Times New Roman" w:cs="Times New Roman"/>
          <w:sz w:val="28"/>
          <w:szCs w:val="28"/>
        </w:rPr>
        <w:t>(</w:t>
      </w:r>
      <w:r w:rsidRPr="00566312">
        <w:rPr>
          <w:rFonts w:ascii="Times New Roman" w:hAnsi="Times New Roman" w:cs="Times New Roman"/>
          <w:sz w:val="28"/>
          <w:szCs w:val="28"/>
        </w:rPr>
        <w:t>уроженцам</w:t>
      </w:r>
      <w:r w:rsidR="00631161">
        <w:rPr>
          <w:rFonts w:ascii="Times New Roman" w:hAnsi="Times New Roman" w:cs="Times New Roman"/>
          <w:sz w:val="28"/>
          <w:szCs w:val="28"/>
        </w:rPr>
        <w:t xml:space="preserve"> города Копейска или проживавшим</w:t>
      </w:r>
      <w:r w:rsidR="00703550">
        <w:rPr>
          <w:rFonts w:ascii="Times New Roman" w:hAnsi="Times New Roman" w:cs="Times New Roman"/>
          <w:sz w:val="28"/>
          <w:szCs w:val="28"/>
        </w:rPr>
        <w:t xml:space="preserve"> </w:t>
      </w:r>
      <w:r w:rsidR="00991E81">
        <w:rPr>
          <w:rFonts w:ascii="Times New Roman" w:hAnsi="Times New Roman" w:cs="Times New Roman"/>
          <w:sz w:val="28"/>
          <w:szCs w:val="28"/>
        </w:rPr>
        <w:t>(</w:t>
      </w:r>
      <w:proofErr w:type="gramStart"/>
      <w:r w:rsidR="00703550">
        <w:rPr>
          <w:rFonts w:ascii="Times New Roman" w:hAnsi="Times New Roman" w:cs="Times New Roman"/>
          <w:sz w:val="28"/>
          <w:szCs w:val="28"/>
        </w:rPr>
        <w:t>прожива</w:t>
      </w:r>
      <w:r w:rsidR="00991E81">
        <w:rPr>
          <w:rFonts w:ascii="Times New Roman" w:hAnsi="Times New Roman" w:cs="Times New Roman"/>
          <w:sz w:val="28"/>
          <w:szCs w:val="28"/>
        </w:rPr>
        <w:t>ющих</w:t>
      </w:r>
      <w:proofErr w:type="gramEnd"/>
      <w:r w:rsidR="00991E81">
        <w:rPr>
          <w:rFonts w:ascii="Times New Roman" w:hAnsi="Times New Roman" w:cs="Times New Roman"/>
          <w:sz w:val="28"/>
          <w:szCs w:val="28"/>
        </w:rPr>
        <w:t>)</w:t>
      </w:r>
      <w:r w:rsidRPr="00566312">
        <w:rPr>
          <w:rFonts w:ascii="Times New Roman" w:hAnsi="Times New Roman" w:cs="Times New Roman"/>
          <w:sz w:val="28"/>
          <w:szCs w:val="28"/>
        </w:rPr>
        <w:t xml:space="preserve"> в нем</w:t>
      </w:r>
      <w:r w:rsidR="00991E81">
        <w:rPr>
          <w:rFonts w:ascii="Times New Roman" w:hAnsi="Times New Roman" w:cs="Times New Roman"/>
          <w:sz w:val="28"/>
          <w:szCs w:val="28"/>
        </w:rPr>
        <w:t>)</w:t>
      </w:r>
      <w:r w:rsidR="00DA3E02">
        <w:rPr>
          <w:rFonts w:ascii="Times New Roman" w:hAnsi="Times New Roman" w:cs="Times New Roman"/>
          <w:sz w:val="28"/>
          <w:szCs w:val="28"/>
        </w:rPr>
        <w:t>, внесшим</w:t>
      </w:r>
      <w:r w:rsidRPr="00566312">
        <w:rPr>
          <w:rFonts w:ascii="Times New Roman" w:hAnsi="Times New Roman" w:cs="Times New Roman"/>
          <w:sz w:val="28"/>
          <w:szCs w:val="28"/>
        </w:rPr>
        <w:t xml:space="preserve"> значительный вклад в развитие</w:t>
      </w:r>
      <w:r w:rsidRPr="00566312">
        <w:rPr>
          <w:rFonts w:ascii="Times New Roman" w:hAnsi="Times New Roman" w:cs="Times New Roman"/>
          <w:color w:val="000000"/>
          <w:sz w:val="28"/>
          <w:szCs w:val="28"/>
        </w:rPr>
        <w:t xml:space="preserve"> государственного строительства, экономики, промышленности, образования, науки, здравоохранения, оборонной и правоохранительной деятельности, культуры и искусства, физической культуры и спорта.</w:t>
      </w:r>
    </w:p>
    <w:p w:rsidR="008C5FEA" w:rsidRPr="00566312" w:rsidRDefault="008C5FEA" w:rsidP="00496E84">
      <w:pPr>
        <w:pStyle w:val="a3"/>
        <w:numPr>
          <w:ilvl w:val="0"/>
          <w:numId w:val="2"/>
        </w:numPr>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Выдвижение кандидатов на получение Премии может осуществляться администрацией городского округа, Собранием депутатов городского округа, Общественной палатой городского округа, Общественной Молодежной палатой при Собрании депутатов городского округа, предприятиями, организациями, учреждениями независимо от их форм собственности, общественными объединениями, движениями, партиями, гражданами Российской Федерации.</w:t>
      </w:r>
    </w:p>
    <w:p w:rsidR="00C70161" w:rsidRPr="00566312" w:rsidRDefault="00C70161" w:rsidP="00496E84">
      <w:pPr>
        <w:pStyle w:val="a3"/>
        <w:numPr>
          <w:ilvl w:val="0"/>
          <w:numId w:val="2"/>
        </w:numPr>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lastRenderedPageBreak/>
        <w:t>Продолжительность проживания в городе, стаж работы и возраст кандидатов на получение Премии не ограничиваются.</w:t>
      </w:r>
    </w:p>
    <w:p w:rsidR="00C70161" w:rsidRPr="00566312" w:rsidRDefault="00C70161" w:rsidP="00496E84">
      <w:pPr>
        <w:pStyle w:val="a3"/>
        <w:numPr>
          <w:ilvl w:val="0"/>
          <w:numId w:val="2"/>
        </w:numPr>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Ход и сроки премиального процесса:</w:t>
      </w:r>
    </w:p>
    <w:p w:rsidR="00C70161" w:rsidRDefault="00C70161" w:rsidP="00496E84">
      <w:pPr>
        <w:pStyle w:val="a3"/>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 xml:space="preserve">— объявление </w:t>
      </w:r>
      <w:r w:rsidR="00B563F3">
        <w:rPr>
          <w:rFonts w:ascii="Times New Roman" w:hAnsi="Times New Roman" w:cs="Times New Roman"/>
          <w:sz w:val="28"/>
          <w:szCs w:val="28"/>
        </w:rPr>
        <w:t xml:space="preserve">в СМИ </w:t>
      </w:r>
      <w:r w:rsidRPr="00566312">
        <w:rPr>
          <w:rFonts w:ascii="Times New Roman" w:hAnsi="Times New Roman" w:cs="Times New Roman"/>
          <w:sz w:val="28"/>
          <w:szCs w:val="28"/>
        </w:rPr>
        <w:t xml:space="preserve">о начале премиального процесса (до </w:t>
      </w:r>
      <w:r w:rsidR="00D30E82">
        <w:rPr>
          <w:rFonts w:ascii="Times New Roman" w:hAnsi="Times New Roman" w:cs="Times New Roman"/>
          <w:sz w:val="28"/>
          <w:szCs w:val="28"/>
        </w:rPr>
        <w:t>1</w:t>
      </w:r>
      <w:r w:rsidR="00631161">
        <w:rPr>
          <w:rFonts w:ascii="Times New Roman" w:hAnsi="Times New Roman" w:cs="Times New Roman"/>
          <w:sz w:val="28"/>
          <w:szCs w:val="28"/>
        </w:rPr>
        <w:t xml:space="preserve"> </w:t>
      </w:r>
      <w:r w:rsidR="00D30E82">
        <w:rPr>
          <w:rFonts w:ascii="Times New Roman" w:hAnsi="Times New Roman" w:cs="Times New Roman"/>
          <w:sz w:val="28"/>
          <w:szCs w:val="28"/>
        </w:rPr>
        <w:t>июня</w:t>
      </w:r>
      <w:r w:rsidRPr="00566312">
        <w:rPr>
          <w:rFonts w:ascii="Times New Roman" w:hAnsi="Times New Roman" w:cs="Times New Roman"/>
          <w:sz w:val="28"/>
          <w:szCs w:val="28"/>
        </w:rPr>
        <w:t>);</w:t>
      </w:r>
    </w:p>
    <w:p w:rsidR="00C70161" w:rsidRPr="00566312" w:rsidRDefault="00631161" w:rsidP="0063116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70161" w:rsidRPr="00566312">
        <w:rPr>
          <w:rFonts w:ascii="Times New Roman" w:hAnsi="Times New Roman" w:cs="Times New Roman"/>
          <w:sz w:val="28"/>
          <w:szCs w:val="28"/>
        </w:rPr>
        <w:t xml:space="preserve">— выявление, выдвижение кандидатур на соискание премии (до 1 </w:t>
      </w:r>
      <w:r w:rsidR="00D30E82">
        <w:rPr>
          <w:rFonts w:ascii="Times New Roman" w:hAnsi="Times New Roman" w:cs="Times New Roman"/>
          <w:sz w:val="28"/>
          <w:szCs w:val="28"/>
        </w:rPr>
        <w:t>сентября)</w:t>
      </w:r>
      <w:r w:rsidR="00C70161" w:rsidRPr="00566312">
        <w:rPr>
          <w:rFonts w:ascii="Times New Roman" w:hAnsi="Times New Roman" w:cs="Times New Roman"/>
          <w:sz w:val="28"/>
          <w:szCs w:val="28"/>
        </w:rPr>
        <w:t>;</w:t>
      </w:r>
    </w:p>
    <w:p w:rsidR="008C5FEA" w:rsidRPr="00566312" w:rsidRDefault="00C70161" w:rsidP="00496E84">
      <w:pPr>
        <w:pStyle w:val="a3"/>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 xml:space="preserve">— работа конкурсной Комиссии (до </w:t>
      </w:r>
      <w:r w:rsidR="00D30E82">
        <w:rPr>
          <w:rFonts w:ascii="Times New Roman" w:hAnsi="Times New Roman" w:cs="Times New Roman"/>
          <w:sz w:val="28"/>
          <w:szCs w:val="28"/>
        </w:rPr>
        <w:t>1 октября</w:t>
      </w:r>
      <w:r w:rsidRPr="00566312">
        <w:rPr>
          <w:rFonts w:ascii="Times New Roman" w:hAnsi="Times New Roman" w:cs="Times New Roman"/>
          <w:sz w:val="28"/>
          <w:szCs w:val="28"/>
        </w:rPr>
        <w:t>);</w:t>
      </w:r>
    </w:p>
    <w:p w:rsidR="00C70161" w:rsidRPr="00566312" w:rsidRDefault="00C70161" w:rsidP="00496E84">
      <w:pPr>
        <w:pStyle w:val="a3"/>
        <w:spacing w:after="0" w:line="240" w:lineRule="auto"/>
        <w:ind w:left="0" w:firstLine="709"/>
        <w:jc w:val="both"/>
        <w:rPr>
          <w:rFonts w:ascii="Times New Roman" w:hAnsi="Times New Roman" w:cs="Times New Roman"/>
          <w:sz w:val="28"/>
          <w:szCs w:val="28"/>
        </w:rPr>
      </w:pPr>
      <w:r w:rsidRPr="00566312">
        <w:rPr>
          <w:rFonts w:ascii="Times New Roman" w:hAnsi="Times New Roman" w:cs="Times New Roman"/>
          <w:sz w:val="28"/>
          <w:szCs w:val="28"/>
        </w:rPr>
        <w:t>— торжественная церемония вручения премии (</w:t>
      </w:r>
      <w:r w:rsidR="00D30E82">
        <w:rPr>
          <w:rFonts w:ascii="Times New Roman" w:hAnsi="Times New Roman" w:cs="Times New Roman"/>
          <w:sz w:val="28"/>
          <w:szCs w:val="28"/>
        </w:rPr>
        <w:t>ноябрь</w:t>
      </w:r>
      <w:r w:rsidRPr="00566312">
        <w:rPr>
          <w:rFonts w:ascii="Times New Roman" w:hAnsi="Times New Roman" w:cs="Times New Roman"/>
          <w:sz w:val="28"/>
          <w:szCs w:val="28"/>
        </w:rPr>
        <w:t>).</w:t>
      </w:r>
    </w:p>
    <w:p w:rsidR="00C70161" w:rsidRDefault="00C70161" w:rsidP="00C70161">
      <w:pPr>
        <w:spacing w:after="0" w:line="240" w:lineRule="auto"/>
        <w:jc w:val="both"/>
        <w:rPr>
          <w:rFonts w:ascii="Times New Roman" w:hAnsi="Times New Roman" w:cs="Times New Roman"/>
          <w:sz w:val="28"/>
          <w:szCs w:val="28"/>
        </w:rPr>
      </w:pPr>
    </w:p>
    <w:p w:rsidR="00C70161" w:rsidRPr="00B66FA5" w:rsidRDefault="00C70161" w:rsidP="00991E81">
      <w:pPr>
        <w:pStyle w:val="a3"/>
        <w:numPr>
          <w:ilvl w:val="0"/>
          <w:numId w:val="3"/>
        </w:numPr>
        <w:spacing w:after="0" w:line="240" w:lineRule="auto"/>
        <w:jc w:val="center"/>
        <w:rPr>
          <w:rFonts w:ascii="Times New Roman" w:hAnsi="Times New Roman" w:cs="Times New Roman"/>
          <w:sz w:val="28"/>
          <w:szCs w:val="28"/>
        </w:rPr>
      </w:pPr>
      <w:r w:rsidRPr="00B66FA5">
        <w:rPr>
          <w:rFonts w:ascii="Times New Roman" w:hAnsi="Times New Roman" w:cs="Times New Roman"/>
          <w:sz w:val="28"/>
          <w:szCs w:val="28"/>
        </w:rPr>
        <w:t>Основные требования и порядок выдвижения кандидатов</w:t>
      </w:r>
    </w:p>
    <w:p w:rsidR="00C70161" w:rsidRPr="00B66FA5" w:rsidRDefault="00C70161" w:rsidP="00C70161">
      <w:pPr>
        <w:spacing w:after="0" w:line="240" w:lineRule="auto"/>
        <w:jc w:val="center"/>
        <w:rPr>
          <w:rFonts w:ascii="Times New Roman" w:hAnsi="Times New Roman" w:cs="Times New Roman"/>
          <w:sz w:val="28"/>
          <w:szCs w:val="28"/>
        </w:rPr>
      </w:pPr>
    </w:p>
    <w:p w:rsidR="00C70161" w:rsidRDefault="00703550"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Премия </w:t>
      </w:r>
      <w:r w:rsidR="00C70161">
        <w:rPr>
          <w:rFonts w:ascii="Times New Roman" w:hAnsi="Times New Roman" w:cs="Times New Roman"/>
          <w:sz w:val="28"/>
          <w:szCs w:val="28"/>
        </w:rPr>
        <w:t xml:space="preserve"> вручается в следующих номинациях:</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 выдающийся вклад в развитие культуры и искусства»;</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 выдающийся вклад в развитие образования и науки»;</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 выдающийся вклад в развитие общественно-политической деятельности»;</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 выдающийся вклад в развитие экономики и производства»;</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«За выдающийся вклад в </w:t>
      </w:r>
      <w:r w:rsidR="006F3BDD">
        <w:rPr>
          <w:rFonts w:ascii="Times New Roman" w:hAnsi="Times New Roman" w:cs="Times New Roman"/>
          <w:sz w:val="28"/>
          <w:szCs w:val="28"/>
        </w:rPr>
        <w:t>дело служения Отечеству</w:t>
      </w:r>
      <w:r>
        <w:rPr>
          <w:rFonts w:ascii="Times New Roman" w:hAnsi="Times New Roman" w:cs="Times New Roman"/>
          <w:sz w:val="28"/>
          <w:szCs w:val="28"/>
        </w:rPr>
        <w:t>»;</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 выдающийся вклад в развитие предпринимательства, благотворительности и меценатства»;</w:t>
      </w:r>
    </w:p>
    <w:p w:rsidR="00C70161" w:rsidRDefault="00C70161"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66312">
        <w:rPr>
          <w:rFonts w:ascii="Times New Roman" w:hAnsi="Times New Roman" w:cs="Times New Roman"/>
          <w:sz w:val="28"/>
          <w:szCs w:val="28"/>
        </w:rPr>
        <w:t>«За выдающийся вклад в развитие физической культуры и спорта»;</w:t>
      </w:r>
    </w:p>
    <w:p w:rsidR="00566312" w:rsidRDefault="00566312" w:rsidP="00496E8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специальная номинация «</w:t>
      </w:r>
      <w:proofErr w:type="spellStart"/>
      <w:r>
        <w:rPr>
          <w:rFonts w:ascii="Times New Roman" w:hAnsi="Times New Roman" w:cs="Times New Roman"/>
          <w:sz w:val="28"/>
          <w:szCs w:val="28"/>
        </w:rPr>
        <w:t>Копейчанин</w:t>
      </w:r>
      <w:proofErr w:type="spellEnd"/>
      <w:r w:rsidRPr="00421E2E">
        <w:rPr>
          <w:rFonts w:ascii="Times New Roman" w:hAnsi="Times New Roman" w:cs="Times New Roman"/>
          <w:sz w:val="28"/>
          <w:szCs w:val="28"/>
        </w:rPr>
        <w:t>»</w:t>
      </w:r>
      <w:r w:rsidR="00703550">
        <w:rPr>
          <w:rFonts w:ascii="Times New Roman" w:hAnsi="Times New Roman" w:cs="Times New Roman"/>
          <w:sz w:val="28"/>
          <w:szCs w:val="28"/>
        </w:rPr>
        <w:t xml:space="preserve"> </w:t>
      </w:r>
      <w:r w:rsidR="00D30E82" w:rsidRPr="00421E2E">
        <w:rPr>
          <w:rFonts w:ascii="Times New Roman" w:hAnsi="Times New Roman" w:cs="Times New Roman"/>
          <w:sz w:val="28"/>
          <w:szCs w:val="28"/>
        </w:rPr>
        <w:t>вручается лицам</w:t>
      </w:r>
      <w:r w:rsidR="00C57F45" w:rsidRPr="00421E2E">
        <w:rPr>
          <w:rFonts w:ascii="Times New Roman" w:hAnsi="Times New Roman" w:cs="Times New Roman"/>
          <w:sz w:val="28"/>
          <w:szCs w:val="28"/>
        </w:rPr>
        <w:t xml:space="preserve"> (в </w:t>
      </w:r>
      <w:proofErr w:type="spellStart"/>
      <w:r w:rsidR="00C57F45" w:rsidRPr="00421E2E">
        <w:rPr>
          <w:rFonts w:ascii="Times New Roman" w:hAnsi="Times New Roman" w:cs="Times New Roman"/>
          <w:sz w:val="28"/>
          <w:szCs w:val="28"/>
        </w:rPr>
        <w:t>т.ч</w:t>
      </w:r>
      <w:proofErr w:type="spellEnd"/>
      <w:r w:rsidR="00C57F45" w:rsidRPr="00421E2E">
        <w:rPr>
          <w:rFonts w:ascii="Times New Roman" w:hAnsi="Times New Roman" w:cs="Times New Roman"/>
          <w:sz w:val="28"/>
          <w:szCs w:val="28"/>
        </w:rPr>
        <w:t>. посмертно)</w:t>
      </w:r>
      <w:r w:rsidR="00D30E82" w:rsidRPr="00421E2E">
        <w:rPr>
          <w:rFonts w:ascii="Times New Roman" w:hAnsi="Times New Roman" w:cs="Times New Roman"/>
          <w:sz w:val="28"/>
          <w:szCs w:val="28"/>
        </w:rPr>
        <w:t xml:space="preserve">, </w:t>
      </w:r>
      <w:r w:rsidR="00C57F45" w:rsidRPr="00421E2E">
        <w:rPr>
          <w:rFonts w:ascii="Times New Roman" w:hAnsi="Times New Roman" w:cs="Times New Roman"/>
          <w:sz w:val="28"/>
          <w:szCs w:val="28"/>
        </w:rPr>
        <w:t>постоянно проживающим</w:t>
      </w:r>
      <w:r w:rsidR="00496E84">
        <w:rPr>
          <w:rFonts w:ascii="Times New Roman" w:hAnsi="Times New Roman" w:cs="Times New Roman"/>
          <w:sz w:val="28"/>
          <w:szCs w:val="28"/>
        </w:rPr>
        <w:t xml:space="preserve"> </w:t>
      </w:r>
      <w:r w:rsidR="00C57F45" w:rsidRPr="00421E2E">
        <w:rPr>
          <w:rFonts w:ascii="Times New Roman" w:hAnsi="Times New Roman" w:cs="Times New Roman"/>
          <w:sz w:val="28"/>
          <w:szCs w:val="28"/>
        </w:rPr>
        <w:t>(</w:t>
      </w:r>
      <w:r w:rsidR="00496E84">
        <w:rPr>
          <w:rFonts w:ascii="Times New Roman" w:hAnsi="Times New Roman" w:cs="Times New Roman"/>
          <w:sz w:val="28"/>
          <w:szCs w:val="28"/>
        </w:rPr>
        <w:t>прожи</w:t>
      </w:r>
      <w:r w:rsidR="00C57F45" w:rsidRPr="00421E2E">
        <w:rPr>
          <w:rFonts w:ascii="Times New Roman" w:hAnsi="Times New Roman" w:cs="Times New Roman"/>
          <w:sz w:val="28"/>
          <w:szCs w:val="28"/>
        </w:rPr>
        <w:t>вавшим) на территории городского округа, чья деятельность широко извест</w:t>
      </w:r>
      <w:r w:rsidR="00703550">
        <w:rPr>
          <w:rFonts w:ascii="Times New Roman" w:hAnsi="Times New Roman" w:cs="Times New Roman"/>
          <w:sz w:val="28"/>
          <w:szCs w:val="28"/>
        </w:rPr>
        <w:t>на за пределами города и области</w:t>
      </w:r>
      <w:r w:rsidR="00C57F45" w:rsidRPr="00421E2E">
        <w:rPr>
          <w:rFonts w:ascii="Times New Roman" w:hAnsi="Times New Roman" w:cs="Times New Roman"/>
          <w:sz w:val="28"/>
          <w:szCs w:val="28"/>
        </w:rPr>
        <w:t>.</w:t>
      </w:r>
    </w:p>
    <w:p w:rsidR="00566312" w:rsidRDefault="00F86D02"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Ходатайства</w:t>
      </w:r>
      <w:r w:rsidR="00566312">
        <w:rPr>
          <w:rFonts w:ascii="Times New Roman" w:hAnsi="Times New Roman" w:cs="Times New Roman"/>
          <w:sz w:val="28"/>
          <w:szCs w:val="28"/>
        </w:rPr>
        <w:t xml:space="preserve"> на соискание Премии подаются на имя Главы городского округа и затем направляются в </w:t>
      </w:r>
      <w:r w:rsidR="00566312" w:rsidRPr="00B563F3">
        <w:rPr>
          <w:rFonts w:ascii="Times New Roman" w:hAnsi="Times New Roman" w:cs="Times New Roman"/>
          <w:sz w:val="28"/>
          <w:szCs w:val="28"/>
        </w:rPr>
        <w:t>Комиссию</w:t>
      </w:r>
      <w:r w:rsidR="00C57F45">
        <w:rPr>
          <w:rFonts w:ascii="Times New Roman" w:hAnsi="Times New Roman" w:cs="Times New Roman"/>
          <w:sz w:val="28"/>
          <w:szCs w:val="28"/>
        </w:rPr>
        <w:t xml:space="preserve"> по рассмотрению представлений к награждению наградами </w:t>
      </w:r>
      <w:proofErr w:type="spellStart"/>
      <w:r w:rsidR="00C57F45">
        <w:rPr>
          <w:rFonts w:ascii="Times New Roman" w:hAnsi="Times New Roman" w:cs="Times New Roman"/>
          <w:sz w:val="28"/>
          <w:szCs w:val="28"/>
        </w:rPr>
        <w:t>Копейского</w:t>
      </w:r>
      <w:proofErr w:type="spellEnd"/>
      <w:r w:rsidR="00C57F45">
        <w:rPr>
          <w:rFonts w:ascii="Times New Roman" w:hAnsi="Times New Roman" w:cs="Times New Roman"/>
          <w:sz w:val="28"/>
          <w:szCs w:val="28"/>
        </w:rPr>
        <w:t xml:space="preserve"> городского округа</w:t>
      </w:r>
      <w:r w:rsidR="00566312">
        <w:rPr>
          <w:rFonts w:ascii="Times New Roman" w:hAnsi="Times New Roman" w:cs="Times New Roman"/>
          <w:sz w:val="28"/>
          <w:szCs w:val="28"/>
        </w:rPr>
        <w:t xml:space="preserve"> (далее — Комиссия) до 1 </w:t>
      </w:r>
      <w:r w:rsidR="00C57F45">
        <w:rPr>
          <w:rFonts w:ascii="Times New Roman" w:hAnsi="Times New Roman" w:cs="Times New Roman"/>
          <w:sz w:val="28"/>
          <w:szCs w:val="28"/>
        </w:rPr>
        <w:t>июня</w:t>
      </w:r>
      <w:r w:rsidR="00566312">
        <w:rPr>
          <w:rFonts w:ascii="Times New Roman" w:hAnsi="Times New Roman" w:cs="Times New Roman"/>
          <w:sz w:val="28"/>
          <w:szCs w:val="28"/>
        </w:rPr>
        <w:t xml:space="preserve"> включительно.</w:t>
      </w:r>
    </w:p>
    <w:p w:rsidR="00566312" w:rsidRDefault="00566312"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Заявки на соискание Премии должны содержать ходатайство</w:t>
      </w:r>
      <w:r w:rsidR="00C57F45">
        <w:rPr>
          <w:rFonts w:ascii="Times New Roman" w:hAnsi="Times New Roman" w:cs="Times New Roman"/>
          <w:sz w:val="28"/>
          <w:szCs w:val="28"/>
        </w:rPr>
        <w:t xml:space="preserve"> на имя Главы городского округа</w:t>
      </w:r>
      <w:r>
        <w:rPr>
          <w:rFonts w:ascii="Times New Roman" w:hAnsi="Times New Roman" w:cs="Times New Roman"/>
          <w:sz w:val="28"/>
          <w:szCs w:val="28"/>
        </w:rPr>
        <w:t xml:space="preserve"> с развернутой характеристикой и указанием деятельности и заслуг кандидата.</w:t>
      </w:r>
    </w:p>
    <w:p w:rsidR="00566312" w:rsidRPr="00566312" w:rsidRDefault="00566312"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Материалы, поступившие в Комиссию позже 1 </w:t>
      </w:r>
      <w:r w:rsidR="00C57F45">
        <w:rPr>
          <w:rFonts w:ascii="Times New Roman" w:hAnsi="Times New Roman" w:cs="Times New Roman"/>
          <w:sz w:val="28"/>
          <w:szCs w:val="28"/>
        </w:rPr>
        <w:t>июня</w:t>
      </w:r>
      <w:r>
        <w:rPr>
          <w:rFonts w:ascii="Times New Roman" w:hAnsi="Times New Roman" w:cs="Times New Roman"/>
          <w:sz w:val="28"/>
          <w:szCs w:val="28"/>
        </w:rPr>
        <w:t>, не рассматриваются.</w:t>
      </w:r>
    </w:p>
    <w:p w:rsidR="002C52FB" w:rsidRDefault="002C52FB" w:rsidP="00A945FD">
      <w:pPr>
        <w:spacing w:after="0" w:line="240" w:lineRule="auto"/>
        <w:jc w:val="center"/>
        <w:rPr>
          <w:rFonts w:ascii="Times New Roman" w:hAnsi="Times New Roman" w:cs="Times New Roman"/>
          <w:sz w:val="28"/>
          <w:szCs w:val="28"/>
        </w:rPr>
      </w:pPr>
    </w:p>
    <w:p w:rsidR="00566312" w:rsidRPr="00B66FA5" w:rsidRDefault="00566312" w:rsidP="00991E81">
      <w:pPr>
        <w:pStyle w:val="a3"/>
        <w:numPr>
          <w:ilvl w:val="0"/>
          <w:numId w:val="3"/>
        </w:numPr>
        <w:spacing w:after="0" w:line="240" w:lineRule="auto"/>
        <w:jc w:val="center"/>
        <w:rPr>
          <w:rFonts w:ascii="Times New Roman" w:hAnsi="Times New Roman" w:cs="Times New Roman"/>
          <w:sz w:val="28"/>
          <w:szCs w:val="28"/>
        </w:rPr>
      </w:pPr>
      <w:r w:rsidRPr="00B66FA5">
        <w:rPr>
          <w:rFonts w:ascii="Times New Roman" w:hAnsi="Times New Roman" w:cs="Times New Roman"/>
          <w:sz w:val="28"/>
          <w:szCs w:val="28"/>
        </w:rPr>
        <w:t>Подведение итогов Премии</w:t>
      </w:r>
    </w:p>
    <w:p w:rsidR="00566312" w:rsidRPr="00B66FA5" w:rsidRDefault="00566312" w:rsidP="00A945FD">
      <w:pPr>
        <w:spacing w:after="0" w:line="240" w:lineRule="auto"/>
        <w:jc w:val="center"/>
        <w:rPr>
          <w:rFonts w:ascii="Times New Roman" w:hAnsi="Times New Roman" w:cs="Times New Roman"/>
          <w:sz w:val="28"/>
          <w:szCs w:val="28"/>
        </w:rPr>
      </w:pPr>
    </w:p>
    <w:p w:rsidR="00566312" w:rsidRDefault="00370E0F"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Имена лауреатов Премии в каждой из номинаци</w:t>
      </w:r>
      <w:r w:rsidR="00991E81">
        <w:rPr>
          <w:rFonts w:ascii="Times New Roman" w:hAnsi="Times New Roman" w:cs="Times New Roman"/>
          <w:sz w:val="28"/>
          <w:szCs w:val="28"/>
        </w:rPr>
        <w:t>й</w:t>
      </w:r>
      <w:r>
        <w:rPr>
          <w:rFonts w:ascii="Times New Roman" w:hAnsi="Times New Roman" w:cs="Times New Roman"/>
          <w:sz w:val="28"/>
          <w:szCs w:val="28"/>
        </w:rPr>
        <w:t xml:space="preserve"> определяются голосованием членов Комиссии после изучения и обсуждения пре</w:t>
      </w:r>
      <w:r w:rsidR="00496E84">
        <w:rPr>
          <w:rFonts w:ascii="Times New Roman" w:hAnsi="Times New Roman" w:cs="Times New Roman"/>
          <w:sz w:val="28"/>
          <w:szCs w:val="28"/>
        </w:rPr>
        <w:t>дставленных материалов. Решение</w:t>
      </w:r>
      <w:r>
        <w:rPr>
          <w:rFonts w:ascii="Times New Roman" w:hAnsi="Times New Roman" w:cs="Times New Roman"/>
          <w:sz w:val="28"/>
          <w:szCs w:val="28"/>
        </w:rPr>
        <w:t xml:space="preserve"> принимается большинством голосов, при равенстве голосов «за» и «против» решающим является мнение председателя комиссии.</w:t>
      </w:r>
    </w:p>
    <w:p w:rsidR="00370E0F" w:rsidRDefault="00370E0F"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итогам голосования определя</w:t>
      </w:r>
      <w:r w:rsidR="00DA3E02">
        <w:rPr>
          <w:rFonts w:ascii="Times New Roman" w:hAnsi="Times New Roman" w:cs="Times New Roman"/>
          <w:sz w:val="28"/>
          <w:szCs w:val="28"/>
        </w:rPr>
        <w:t>ю</w:t>
      </w:r>
      <w:r>
        <w:rPr>
          <w:rFonts w:ascii="Times New Roman" w:hAnsi="Times New Roman" w:cs="Times New Roman"/>
          <w:sz w:val="28"/>
          <w:szCs w:val="28"/>
        </w:rPr>
        <w:t xml:space="preserve">тся лауреаты Премии в каждой номинации. </w:t>
      </w:r>
    </w:p>
    <w:p w:rsidR="00370E0F" w:rsidRDefault="00370E0F"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каждой номинации может быть несколько лауреатов Премии.</w:t>
      </w:r>
    </w:p>
    <w:p w:rsidR="00370E0F" w:rsidRDefault="00370E0F"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Количество лауреатов Премии ежегодно не может быть более семи человек.</w:t>
      </w:r>
    </w:p>
    <w:p w:rsidR="00370E0F" w:rsidRDefault="00370E0F"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Лауреатам Премии вручается диплом, нагрудный знак и памятный сувенир.</w:t>
      </w:r>
    </w:p>
    <w:p w:rsidR="00991E81" w:rsidRDefault="00991E81"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Итоги Премии оглашаются на официальной церемонии вручения Премии.</w:t>
      </w:r>
    </w:p>
    <w:p w:rsidR="00991E81" w:rsidRDefault="00991E81"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время и место официальной цер</w:t>
      </w:r>
      <w:r w:rsidR="00DA3E02">
        <w:rPr>
          <w:rFonts w:ascii="Times New Roman" w:hAnsi="Times New Roman" w:cs="Times New Roman"/>
          <w:sz w:val="28"/>
          <w:szCs w:val="28"/>
        </w:rPr>
        <w:t>емонии вручения Премии определяю</w:t>
      </w:r>
      <w:r>
        <w:rPr>
          <w:rFonts w:ascii="Times New Roman" w:hAnsi="Times New Roman" w:cs="Times New Roman"/>
          <w:sz w:val="28"/>
          <w:szCs w:val="28"/>
        </w:rPr>
        <w:t>тся администрацией городского округа.</w:t>
      </w:r>
    </w:p>
    <w:p w:rsidR="00C57F45" w:rsidRDefault="00C57F45" w:rsidP="00496E84">
      <w:pPr>
        <w:pStyle w:val="a3"/>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Финансирование расходов на реализацию настоящего Положения является расходным обязательством городского округа и осуществляется за счет средств бюджета городского округа.</w:t>
      </w:r>
    </w:p>
    <w:p w:rsidR="00991E81" w:rsidRDefault="00991E81" w:rsidP="00991E81">
      <w:pPr>
        <w:spacing w:after="0" w:line="240" w:lineRule="auto"/>
        <w:jc w:val="both"/>
        <w:rPr>
          <w:rFonts w:ascii="Times New Roman" w:hAnsi="Times New Roman" w:cs="Times New Roman"/>
          <w:sz w:val="28"/>
          <w:szCs w:val="28"/>
        </w:rPr>
      </w:pPr>
    </w:p>
    <w:p w:rsidR="00C57F45" w:rsidRDefault="00C57F45" w:rsidP="00991E81">
      <w:pPr>
        <w:spacing w:after="0" w:line="240" w:lineRule="auto"/>
        <w:jc w:val="both"/>
        <w:rPr>
          <w:rFonts w:ascii="Times New Roman" w:hAnsi="Times New Roman" w:cs="Times New Roman"/>
          <w:sz w:val="28"/>
          <w:szCs w:val="28"/>
        </w:rPr>
      </w:pPr>
    </w:p>
    <w:p w:rsidR="00C57F45" w:rsidRDefault="00C57F45" w:rsidP="00991E81">
      <w:pPr>
        <w:spacing w:after="0" w:line="240" w:lineRule="auto"/>
        <w:jc w:val="both"/>
        <w:rPr>
          <w:rFonts w:ascii="Times New Roman" w:hAnsi="Times New Roman" w:cs="Times New Roman"/>
          <w:sz w:val="28"/>
          <w:szCs w:val="28"/>
        </w:rPr>
      </w:pPr>
    </w:p>
    <w:p w:rsidR="00F86D02" w:rsidRDefault="00C57F45" w:rsidP="00631161">
      <w:pPr>
        <w:spacing w:after="0" w:line="240" w:lineRule="auto"/>
        <w:ind w:right="-284"/>
        <w:rPr>
          <w:rFonts w:ascii="Times New Roman" w:hAnsi="Times New Roman" w:cs="Times New Roman"/>
          <w:sz w:val="28"/>
          <w:szCs w:val="28"/>
        </w:rPr>
      </w:pPr>
      <w:r>
        <w:rPr>
          <w:rFonts w:ascii="Times New Roman" w:hAnsi="Times New Roman" w:cs="Times New Roman"/>
          <w:sz w:val="28"/>
          <w:szCs w:val="28"/>
        </w:rPr>
        <w:t>Заместитель Главы  городского округа</w:t>
      </w:r>
    </w:p>
    <w:p w:rsidR="00C57F45" w:rsidRPr="007F5B82" w:rsidRDefault="00290A29" w:rsidP="00631161">
      <w:pPr>
        <w:spacing w:after="0" w:line="240" w:lineRule="auto"/>
        <w:ind w:right="-284"/>
        <w:rPr>
          <w:rFonts w:ascii="Times New Roman" w:hAnsi="Times New Roman" w:cs="Times New Roman"/>
          <w:sz w:val="28"/>
          <w:szCs w:val="28"/>
        </w:rPr>
      </w:pPr>
      <w:r>
        <w:rPr>
          <w:rFonts w:ascii="Times New Roman" w:hAnsi="Times New Roman" w:cs="Times New Roman"/>
          <w:sz w:val="28"/>
          <w:szCs w:val="28"/>
        </w:rPr>
        <w:t>руководител</w:t>
      </w:r>
      <w:r w:rsidR="00B66FA5">
        <w:rPr>
          <w:rFonts w:ascii="Times New Roman" w:hAnsi="Times New Roman" w:cs="Times New Roman"/>
          <w:sz w:val="28"/>
          <w:szCs w:val="28"/>
        </w:rPr>
        <w:t xml:space="preserve">ь аппарата  администрации </w:t>
      </w:r>
      <w:r w:rsidR="00F86D02">
        <w:rPr>
          <w:rFonts w:ascii="Times New Roman" w:hAnsi="Times New Roman" w:cs="Times New Roman"/>
          <w:sz w:val="28"/>
          <w:szCs w:val="28"/>
        </w:rPr>
        <w:t xml:space="preserve">     </w:t>
      </w:r>
      <w:r w:rsidR="00B66FA5">
        <w:rPr>
          <w:rFonts w:ascii="Times New Roman" w:hAnsi="Times New Roman" w:cs="Times New Roman"/>
          <w:sz w:val="28"/>
          <w:szCs w:val="28"/>
        </w:rPr>
        <w:t xml:space="preserve">                         </w:t>
      </w:r>
      <w:r>
        <w:rPr>
          <w:rFonts w:ascii="Times New Roman" w:hAnsi="Times New Roman" w:cs="Times New Roman"/>
          <w:sz w:val="28"/>
          <w:szCs w:val="28"/>
        </w:rPr>
        <w:t xml:space="preserve">                А.Б. Шадрин</w:t>
      </w:r>
    </w:p>
    <w:sectPr w:rsidR="00C57F45" w:rsidRPr="007F5B82" w:rsidSect="00DA3E02">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BF0" w:rsidRDefault="00465BF0" w:rsidP="00631161">
      <w:pPr>
        <w:spacing w:after="0" w:line="240" w:lineRule="auto"/>
      </w:pPr>
      <w:r>
        <w:separator/>
      </w:r>
    </w:p>
  </w:endnote>
  <w:endnote w:type="continuationSeparator" w:id="0">
    <w:p w:rsidR="00465BF0" w:rsidRDefault="00465BF0" w:rsidP="00631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BF0" w:rsidRDefault="00465BF0" w:rsidP="00631161">
      <w:pPr>
        <w:spacing w:after="0" w:line="240" w:lineRule="auto"/>
      </w:pPr>
      <w:r>
        <w:separator/>
      </w:r>
    </w:p>
  </w:footnote>
  <w:footnote w:type="continuationSeparator" w:id="0">
    <w:p w:rsidR="00465BF0" w:rsidRDefault="00465BF0" w:rsidP="006311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790645"/>
      <w:docPartObj>
        <w:docPartGallery w:val="Page Numbers (Top of Page)"/>
        <w:docPartUnique/>
      </w:docPartObj>
    </w:sdtPr>
    <w:sdtEndPr/>
    <w:sdtContent>
      <w:p w:rsidR="00DA3E02" w:rsidRDefault="00465BF0">
        <w:pPr>
          <w:pStyle w:val="a9"/>
          <w:jc w:val="center"/>
        </w:pPr>
        <w:r>
          <w:fldChar w:fldCharType="begin"/>
        </w:r>
        <w:r>
          <w:instrText xml:space="preserve"> PAGE   \* MERGEFORMAT </w:instrText>
        </w:r>
        <w:r>
          <w:fldChar w:fldCharType="separate"/>
        </w:r>
        <w:r w:rsidR="002375E1">
          <w:rPr>
            <w:noProof/>
          </w:rPr>
          <w:t>2</w:t>
        </w:r>
        <w:r>
          <w:rPr>
            <w:noProof/>
          </w:rPr>
          <w:fldChar w:fldCharType="end"/>
        </w:r>
      </w:p>
    </w:sdtContent>
  </w:sdt>
  <w:p w:rsidR="00DA3E02" w:rsidRDefault="00DA3E0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46A96"/>
    <w:multiLevelType w:val="hybridMultilevel"/>
    <w:tmpl w:val="EF74D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9E6B95"/>
    <w:multiLevelType w:val="hybridMultilevel"/>
    <w:tmpl w:val="EEDC0120"/>
    <w:lvl w:ilvl="0" w:tplc="9CBC71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137F88"/>
    <w:multiLevelType w:val="hybridMultilevel"/>
    <w:tmpl w:val="B5AC0CB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characterSpacingControl w:val="doNotCompress"/>
  <w:hdrShapeDefaults>
    <o:shapedefaults v:ext="edit" spidmax="6145">
      <o:colormru v:ext="edit" colors="#6c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0DB"/>
    <w:rsid w:val="0000698E"/>
    <w:rsid w:val="00012345"/>
    <w:rsid w:val="00016C72"/>
    <w:rsid w:val="000A0AA1"/>
    <w:rsid w:val="000B4E3C"/>
    <w:rsid w:val="000C07A8"/>
    <w:rsid w:val="000E0B85"/>
    <w:rsid w:val="00122D11"/>
    <w:rsid w:val="00131592"/>
    <w:rsid w:val="00156F8A"/>
    <w:rsid w:val="0017076C"/>
    <w:rsid w:val="00171FA1"/>
    <w:rsid w:val="00177A4D"/>
    <w:rsid w:val="0018177C"/>
    <w:rsid w:val="001833D9"/>
    <w:rsid w:val="001B53D5"/>
    <w:rsid w:val="001E0E2B"/>
    <w:rsid w:val="001F7D48"/>
    <w:rsid w:val="002375E1"/>
    <w:rsid w:val="00241B97"/>
    <w:rsid w:val="0025322F"/>
    <w:rsid w:val="0026021A"/>
    <w:rsid w:val="002658E1"/>
    <w:rsid w:val="00277C21"/>
    <w:rsid w:val="00290A29"/>
    <w:rsid w:val="00292FC3"/>
    <w:rsid w:val="002A7D3A"/>
    <w:rsid w:val="002C52FB"/>
    <w:rsid w:val="003254BA"/>
    <w:rsid w:val="00334EEF"/>
    <w:rsid w:val="00346EC4"/>
    <w:rsid w:val="003560C3"/>
    <w:rsid w:val="00363732"/>
    <w:rsid w:val="00370E0F"/>
    <w:rsid w:val="003B21E2"/>
    <w:rsid w:val="003D5523"/>
    <w:rsid w:val="003F6472"/>
    <w:rsid w:val="00421E2E"/>
    <w:rsid w:val="00444C01"/>
    <w:rsid w:val="0046227A"/>
    <w:rsid w:val="00465BF0"/>
    <w:rsid w:val="004904B3"/>
    <w:rsid w:val="00496E84"/>
    <w:rsid w:val="004F2389"/>
    <w:rsid w:val="00516D5A"/>
    <w:rsid w:val="00537D10"/>
    <w:rsid w:val="00566312"/>
    <w:rsid w:val="00582C15"/>
    <w:rsid w:val="005B2E97"/>
    <w:rsid w:val="005E602F"/>
    <w:rsid w:val="00631161"/>
    <w:rsid w:val="00646759"/>
    <w:rsid w:val="006C79F0"/>
    <w:rsid w:val="006E4D9A"/>
    <w:rsid w:val="006F3BDD"/>
    <w:rsid w:val="00703550"/>
    <w:rsid w:val="007270F3"/>
    <w:rsid w:val="00743A43"/>
    <w:rsid w:val="00743FD7"/>
    <w:rsid w:val="00766D67"/>
    <w:rsid w:val="007C0F2A"/>
    <w:rsid w:val="007D02B8"/>
    <w:rsid w:val="007F5B82"/>
    <w:rsid w:val="007F61FA"/>
    <w:rsid w:val="00832B75"/>
    <w:rsid w:val="00861F71"/>
    <w:rsid w:val="00882AE2"/>
    <w:rsid w:val="0089282E"/>
    <w:rsid w:val="008B0527"/>
    <w:rsid w:val="008C5FEA"/>
    <w:rsid w:val="008F36EB"/>
    <w:rsid w:val="00910D4B"/>
    <w:rsid w:val="0091699A"/>
    <w:rsid w:val="009174EF"/>
    <w:rsid w:val="00927AB0"/>
    <w:rsid w:val="00941C91"/>
    <w:rsid w:val="00954C49"/>
    <w:rsid w:val="00965D33"/>
    <w:rsid w:val="00966C9D"/>
    <w:rsid w:val="00991E81"/>
    <w:rsid w:val="009A668A"/>
    <w:rsid w:val="009E474C"/>
    <w:rsid w:val="009E6008"/>
    <w:rsid w:val="00A30212"/>
    <w:rsid w:val="00A40F81"/>
    <w:rsid w:val="00A42BCE"/>
    <w:rsid w:val="00A60124"/>
    <w:rsid w:val="00A945FD"/>
    <w:rsid w:val="00A976B7"/>
    <w:rsid w:val="00AA4AC2"/>
    <w:rsid w:val="00AA7B5F"/>
    <w:rsid w:val="00AB6697"/>
    <w:rsid w:val="00AB7388"/>
    <w:rsid w:val="00AC2420"/>
    <w:rsid w:val="00AE1CF5"/>
    <w:rsid w:val="00AF267E"/>
    <w:rsid w:val="00B563F3"/>
    <w:rsid w:val="00B62929"/>
    <w:rsid w:val="00B66FA5"/>
    <w:rsid w:val="00B77726"/>
    <w:rsid w:val="00B92643"/>
    <w:rsid w:val="00B93490"/>
    <w:rsid w:val="00B93F5C"/>
    <w:rsid w:val="00BA31D0"/>
    <w:rsid w:val="00BC4911"/>
    <w:rsid w:val="00BD1C34"/>
    <w:rsid w:val="00BD4499"/>
    <w:rsid w:val="00C012D8"/>
    <w:rsid w:val="00C57F45"/>
    <w:rsid w:val="00C70161"/>
    <w:rsid w:val="00CC1BF4"/>
    <w:rsid w:val="00CC28AC"/>
    <w:rsid w:val="00D30E82"/>
    <w:rsid w:val="00D50646"/>
    <w:rsid w:val="00D75565"/>
    <w:rsid w:val="00D77767"/>
    <w:rsid w:val="00D97F99"/>
    <w:rsid w:val="00DA3D5E"/>
    <w:rsid w:val="00DA3E02"/>
    <w:rsid w:val="00DC1633"/>
    <w:rsid w:val="00DF59E7"/>
    <w:rsid w:val="00E410DB"/>
    <w:rsid w:val="00E52968"/>
    <w:rsid w:val="00E62CA9"/>
    <w:rsid w:val="00EB30E0"/>
    <w:rsid w:val="00EE328A"/>
    <w:rsid w:val="00F14296"/>
    <w:rsid w:val="00F31EBA"/>
    <w:rsid w:val="00F42E3F"/>
    <w:rsid w:val="00F52C73"/>
    <w:rsid w:val="00F72BFD"/>
    <w:rsid w:val="00F83348"/>
    <w:rsid w:val="00F86D02"/>
    <w:rsid w:val="00F953B6"/>
    <w:rsid w:val="00FA7782"/>
    <w:rsid w:val="00FF48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0DB"/>
    <w:pPr>
      <w:ind w:left="720"/>
      <w:contextualSpacing/>
    </w:pPr>
  </w:style>
  <w:style w:type="table" w:styleId="a4">
    <w:name w:val="Table Grid"/>
    <w:basedOn w:val="a1"/>
    <w:uiPriority w:val="39"/>
    <w:rsid w:val="00727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44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44C01"/>
    <w:rPr>
      <w:rFonts w:ascii="Courier New" w:eastAsia="Times New Roman" w:hAnsi="Courier New" w:cs="Courier New"/>
      <w:sz w:val="20"/>
      <w:szCs w:val="20"/>
    </w:rPr>
  </w:style>
  <w:style w:type="paragraph" w:styleId="a5">
    <w:name w:val="Balloon Text"/>
    <w:basedOn w:val="a"/>
    <w:link w:val="a6"/>
    <w:uiPriority w:val="99"/>
    <w:semiHidden/>
    <w:unhideWhenUsed/>
    <w:rsid w:val="009174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74EF"/>
    <w:rPr>
      <w:rFonts w:ascii="Tahoma" w:hAnsi="Tahoma" w:cs="Tahoma"/>
      <w:sz w:val="16"/>
      <w:szCs w:val="16"/>
    </w:rPr>
  </w:style>
  <w:style w:type="paragraph" w:customStyle="1" w:styleId="formattext">
    <w:name w:val="formattext"/>
    <w:basedOn w:val="a"/>
    <w:rsid w:val="00F14296"/>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2C52FB"/>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2C52FB"/>
    <w:rPr>
      <w:b/>
      <w:bCs/>
    </w:rPr>
  </w:style>
  <w:style w:type="paragraph" w:styleId="a9">
    <w:name w:val="header"/>
    <w:basedOn w:val="a"/>
    <w:link w:val="aa"/>
    <w:uiPriority w:val="99"/>
    <w:unhideWhenUsed/>
    <w:rsid w:val="0063116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31161"/>
  </w:style>
  <w:style w:type="paragraph" w:styleId="ab">
    <w:name w:val="footer"/>
    <w:basedOn w:val="a"/>
    <w:link w:val="ac"/>
    <w:uiPriority w:val="99"/>
    <w:semiHidden/>
    <w:unhideWhenUsed/>
    <w:rsid w:val="00631161"/>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31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0DB"/>
    <w:pPr>
      <w:ind w:left="720"/>
      <w:contextualSpacing/>
    </w:pPr>
  </w:style>
  <w:style w:type="table" w:styleId="a4">
    <w:name w:val="Table Grid"/>
    <w:basedOn w:val="a1"/>
    <w:uiPriority w:val="39"/>
    <w:rsid w:val="00727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44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44C01"/>
    <w:rPr>
      <w:rFonts w:ascii="Courier New" w:eastAsia="Times New Roman" w:hAnsi="Courier New" w:cs="Courier New"/>
      <w:sz w:val="20"/>
      <w:szCs w:val="20"/>
    </w:rPr>
  </w:style>
  <w:style w:type="paragraph" w:styleId="a5">
    <w:name w:val="Balloon Text"/>
    <w:basedOn w:val="a"/>
    <w:link w:val="a6"/>
    <w:uiPriority w:val="99"/>
    <w:semiHidden/>
    <w:unhideWhenUsed/>
    <w:rsid w:val="009174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74EF"/>
    <w:rPr>
      <w:rFonts w:ascii="Tahoma" w:hAnsi="Tahoma" w:cs="Tahoma"/>
      <w:sz w:val="16"/>
      <w:szCs w:val="16"/>
    </w:rPr>
  </w:style>
  <w:style w:type="paragraph" w:customStyle="1" w:styleId="formattext">
    <w:name w:val="formattext"/>
    <w:basedOn w:val="a"/>
    <w:rsid w:val="00F14296"/>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2C52FB"/>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2C52FB"/>
    <w:rPr>
      <w:b/>
      <w:bCs/>
    </w:rPr>
  </w:style>
  <w:style w:type="paragraph" w:styleId="a9">
    <w:name w:val="header"/>
    <w:basedOn w:val="a"/>
    <w:link w:val="aa"/>
    <w:uiPriority w:val="99"/>
    <w:unhideWhenUsed/>
    <w:rsid w:val="0063116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31161"/>
  </w:style>
  <w:style w:type="paragraph" w:styleId="ab">
    <w:name w:val="footer"/>
    <w:basedOn w:val="a"/>
    <w:link w:val="ac"/>
    <w:uiPriority w:val="99"/>
    <w:semiHidden/>
    <w:unhideWhenUsed/>
    <w:rsid w:val="00631161"/>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31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50984">
      <w:bodyDiv w:val="1"/>
      <w:marLeft w:val="0"/>
      <w:marRight w:val="0"/>
      <w:marTop w:val="0"/>
      <w:marBottom w:val="0"/>
      <w:divBdr>
        <w:top w:val="none" w:sz="0" w:space="0" w:color="auto"/>
        <w:left w:val="none" w:sz="0" w:space="0" w:color="auto"/>
        <w:bottom w:val="none" w:sz="0" w:space="0" w:color="auto"/>
        <w:right w:val="none" w:sz="0" w:space="0" w:color="auto"/>
      </w:divBdr>
    </w:div>
    <w:div w:id="665746998">
      <w:bodyDiv w:val="1"/>
      <w:marLeft w:val="0"/>
      <w:marRight w:val="0"/>
      <w:marTop w:val="0"/>
      <w:marBottom w:val="0"/>
      <w:divBdr>
        <w:top w:val="none" w:sz="0" w:space="0" w:color="auto"/>
        <w:left w:val="none" w:sz="0" w:space="0" w:color="auto"/>
        <w:bottom w:val="none" w:sz="0" w:space="0" w:color="auto"/>
        <w:right w:val="none" w:sz="0" w:space="0" w:color="auto"/>
      </w:divBdr>
    </w:div>
    <w:div w:id="943732807">
      <w:bodyDiv w:val="1"/>
      <w:marLeft w:val="0"/>
      <w:marRight w:val="0"/>
      <w:marTop w:val="0"/>
      <w:marBottom w:val="0"/>
      <w:divBdr>
        <w:top w:val="none" w:sz="0" w:space="0" w:color="auto"/>
        <w:left w:val="none" w:sz="0" w:space="0" w:color="auto"/>
        <w:bottom w:val="none" w:sz="0" w:space="0" w:color="auto"/>
        <w:right w:val="none" w:sz="0" w:space="0" w:color="auto"/>
      </w:divBdr>
    </w:div>
    <w:div w:id="1148477269">
      <w:bodyDiv w:val="1"/>
      <w:marLeft w:val="0"/>
      <w:marRight w:val="0"/>
      <w:marTop w:val="0"/>
      <w:marBottom w:val="0"/>
      <w:divBdr>
        <w:top w:val="none" w:sz="0" w:space="0" w:color="auto"/>
        <w:left w:val="none" w:sz="0" w:space="0" w:color="auto"/>
        <w:bottom w:val="none" w:sz="0" w:space="0" w:color="auto"/>
        <w:right w:val="none" w:sz="0" w:space="0" w:color="auto"/>
      </w:divBdr>
    </w:div>
    <w:div w:id="1178811941">
      <w:bodyDiv w:val="1"/>
      <w:marLeft w:val="0"/>
      <w:marRight w:val="0"/>
      <w:marTop w:val="0"/>
      <w:marBottom w:val="0"/>
      <w:divBdr>
        <w:top w:val="none" w:sz="0" w:space="0" w:color="auto"/>
        <w:left w:val="none" w:sz="0" w:space="0" w:color="auto"/>
        <w:bottom w:val="none" w:sz="0" w:space="0" w:color="auto"/>
        <w:right w:val="none" w:sz="0" w:space="0" w:color="auto"/>
      </w:divBdr>
    </w:div>
    <w:div w:id="1318604849">
      <w:bodyDiv w:val="1"/>
      <w:marLeft w:val="0"/>
      <w:marRight w:val="0"/>
      <w:marTop w:val="0"/>
      <w:marBottom w:val="0"/>
      <w:divBdr>
        <w:top w:val="none" w:sz="0" w:space="0" w:color="auto"/>
        <w:left w:val="none" w:sz="0" w:space="0" w:color="auto"/>
        <w:bottom w:val="none" w:sz="0" w:space="0" w:color="auto"/>
        <w:right w:val="none" w:sz="0" w:space="0" w:color="auto"/>
      </w:divBdr>
    </w:div>
    <w:div w:id="187938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4EE48-91FD-45A4-A87E-5F50FAA8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635</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Лехновская Ирина Евгеньевна</cp:lastModifiedBy>
  <cp:revision>3</cp:revision>
  <cp:lastPrinted>2021-08-02T04:51:00Z</cp:lastPrinted>
  <dcterms:created xsi:type="dcterms:W3CDTF">2021-08-02T04:49:00Z</dcterms:created>
  <dcterms:modified xsi:type="dcterms:W3CDTF">2021-08-02T04:54:00Z</dcterms:modified>
</cp:coreProperties>
</file>