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A34" w:rsidRDefault="00E31A34">
      <w:pPr>
        <w:ind w:right="5810"/>
        <w:jc w:val="both"/>
        <w:rPr>
          <w:sz w:val="28"/>
          <w:szCs w:val="28"/>
        </w:rPr>
      </w:pPr>
    </w:p>
    <w:p w:rsidR="00695FCA" w:rsidRDefault="00695FCA" w:rsidP="00695FC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695FCA" w:rsidRDefault="00695FCA" w:rsidP="00695FC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695FCA" w:rsidRDefault="00695FCA" w:rsidP="00695FC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:rsidR="00E31A34" w:rsidRDefault="00E31A34">
      <w:pPr>
        <w:ind w:right="5810"/>
        <w:jc w:val="both"/>
        <w:rPr>
          <w:sz w:val="28"/>
          <w:szCs w:val="28"/>
        </w:rPr>
      </w:pPr>
    </w:p>
    <w:p w:rsidR="00E31A34" w:rsidRDefault="00E31A34">
      <w:pPr>
        <w:ind w:right="5810"/>
        <w:jc w:val="both"/>
        <w:rPr>
          <w:sz w:val="28"/>
          <w:szCs w:val="28"/>
        </w:rPr>
      </w:pPr>
    </w:p>
    <w:p w:rsidR="00E31A34" w:rsidRDefault="00695FCA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05.04.2024 № 860-п</w:t>
      </w:r>
      <w:bookmarkStart w:id="0" w:name="_GoBack"/>
      <w:bookmarkEnd w:id="0"/>
    </w:p>
    <w:p w:rsidR="00E31A34" w:rsidRDefault="00E31A34">
      <w:pPr>
        <w:ind w:right="5810"/>
        <w:jc w:val="both"/>
        <w:rPr>
          <w:sz w:val="28"/>
          <w:szCs w:val="28"/>
        </w:rPr>
      </w:pPr>
    </w:p>
    <w:p w:rsidR="00E31A34" w:rsidRDefault="00E31A34">
      <w:pPr>
        <w:ind w:right="5810"/>
        <w:jc w:val="both"/>
        <w:rPr>
          <w:sz w:val="28"/>
          <w:szCs w:val="28"/>
        </w:rPr>
      </w:pPr>
    </w:p>
    <w:p w:rsidR="00E31A34" w:rsidRDefault="00695FCA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от 16.03.2023 № 936-п</w:t>
      </w:r>
    </w:p>
    <w:p w:rsidR="00E31A34" w:rsidRDefault="00E31A34">
      <w:pPr>
        <w:jc w:val="both"/>
        <w:rPr>
          <w:sz w:val="28"/>
          <w:szCs w:val="28"/>
        </w:rPr>
      </w:pPr>
    </w:p>
    <w:p w:rsidR="00E31A34" w:rsidRDefault="00E31A34">
      <w:pPr>
        <w:jc w:val="both"/>
        <w:rPr>
          <w:sz w:val="28"/>
          <w:szCs w:val="28"/>
        </w:rPr>
      </w:pPr>
    </w:p>
    <w:p w:rsidR="00E31A34" w:rsidRDefault="00695FCA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года           № 131-ФЗ «Об общих </w:t>
      </w:r>
      <w:r>
        <w:rPr>
          <w:sz w:val="28"/>
          <w:szCs w:val="28"/>
        </w:rPr>
        <w:lastRenderedPageBreak/>
        <w:t xml:space="preserve">принципах организации местного </w:t>
      </w:r>
      <w:r>
        <w:rPr>
          <w:sz w:val="28"/>
          <w:szCs w:val="28"/>
        </w:rPr>
        <w:t>самоуправления в Российской Федерации», от 17 июля 1999 года № 178-ФЗ «О государственной социальной помощи»,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E31A34" w:rsidRDefault="00695FCA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31A34" w:rsidRDefault="00695FCA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Внести в Порядок назнач</w:t>
      </w:r>
      <w:r>
        <w:rPr>
          <w:sz w:val="28"/>
          <w:szCs w:val="28"/>
        </w:rPr>
        <w:t xml:space="preserve">ения и выплаты единовременного социального пособия гражданам (семьям граждан), находящимся в трудной жизненной ситуации, утвержденный постановлением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16.03.2023 № 936-п (далее - Порядок 1) следующие изменения: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пункт 13 Порядка 1 читать в следующей редакции: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«13. Информация об оказании пособия гражданам (семьям граждан), находящимся в трудной жизненной ситуации размещается в государственной информационной системе «Единая централизованная цифровая пла</w:t>
      </w:r>
      <w:r>
        <w:rPr>
          <w:sz w:val="28"/>
          <w:szCs w:val="28"/>
        </w:rPr>
        <w:t>тформа в социальной сфере.».</w:t>
      </w:r>
    </w:p>
    <w:p w:rsidR="00E31A34" w:rsidRDefault="00695FCA">
      <w:pPr>
        <w:spacing w:line="252" w:lineRule="auto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lastRenderedPageBreak/>
        <w:tab/>
        <w:t xml:space="preserve">2. Внести в Порядок назначения и выплаты единовременного социального пособия семьям, в которых одновременно родилось трое и более детей, утвержденный постановлением администрации </w:t>
      </w:r>
      <w:proofErr w:type="spellStart"/>
      <w:r>
        <w:rPr>
          <w:spacing w:val="-10"/>
          <w:sz w:val="28"/>
          <w:szCs w:val="28"/>
        </w:rPr>
        <w:t>Копейского</w:t>
      </w:r>
      <w:proofErr w:type="spellEnd"/>
      <w:r>
        <w:rPr>
          <w:spacing w:val="-10"/>
          <w:sz w:val="28"/>
          <w:szCs w:val="28"/>
        </w:rPr>
        <w:t xml:space="preserve"> городского округа от 16.03.2023 № 93</w:t>
      </w:r>
      <w:r>
        <w:rPr>
          <w:spacing w:val="-10"/>
          <w:sz w:val="28"/>
          <w:szCs w:val="28"/>
        </w:rPr>
        <w:t>6-п (далее - Порядок 2) следующие изменения:</w:t>
      </w:r>
      <w:r>
        <w:rPr>
          <w:spacing w:val="-10"/>
          <w:sz w:val="28"/>
          <w:szCs w:val="28"/>
        </w:rPr>
        <w:tab/>
      </w:r>
      <w:r>
        <w:rPr>
          <w:spacing w:val="-10"/>
          <w:sz w:val="28"/>
          <w:szCs w:val="28"/>
        </w:rPr>
        <w:tab/>
      </w:r>
      <w:r>
        <w:rPr>
          <w:spacing w:val="-10"/>
          <w:sz w:val="28"/>
          <w:szCs w:val="28"/>
        </w:rPr>
        <w:tab/>
        <w:t xml:space="preserve">    </w:t>
      </w:r>
      <w:r>
        <w:rPr>
          <w:spacing w:val="-10"/>
          <w:sz w:val="28"/>
          <w:szCs w:val="28"/>
        </w:rPr>
        <w:tab/>
      </w:r>
      <w:r>
        <w:rPr>
          <w:spacing w:val="-10"/>
          <w:sz w:val="28"/>
          <w:szCs w:val="28"/>
        </w:rPr>
        <w:tab/>
        <w:t>пункт 10 Порядка 2 читать в следующей редакции:</w:t>
      </w:r>
      <w:r>
        <w:rPr>
          <w:spacing w:val="-10"/>
          <w:sz w:val="28"/>
          <w:szCs w:val="28"/>
        </w:rPr>
        <w:tab/>
        <w:t xml:space="preserve"> </w:t>
      </w:r>
      <w:r>
        <w:rPr>
          <w:spacing w:val="-10"/>
          <w:sz w:val="28"/>
          <w:szCs w:val="28"/>
        </w:rPr>
        <w:tab/>
      </w:r>
      <w:r>
        <w:rPr>
          <w:spacing w:val="-10"/>
          <w:sz w:val="28"/>
          <w:szCs w:val="28"/>
        </w:rPr>
        <w:tab/>
      </w:r>
      <w:r>
        <w:rPr>
          <w:spacing w:val="-10"/>
          <w:sz w:val="28"/>
          <w:szCs w:val="28"/>
        </w:rPr>
        <w:tab/>
      </w:r>
      <w:r>
        <w:rPr>
          <w:spacing w:val="-10"/>
          <w:sz w:val="28"/>
          <w:szCs w:val="28"/>
        </w:rPr>
        <w:tab/>
        <w:t>«10. Информация об оказании пособия семьям, в которых родилось трое и более детей, размещается в государственной информационной системе «Единая центра</w:t>
      </w:r>
      <w:r>
        <w:rPr>
          <w:spacing w:val="-10"/>
          <w:sz w:val="28"/>
          <w:szCs w:val="28"/>
        </w:rPr>
        <w:t>лизованная цифровая платформа в социальной сфере.».</w:t>
      </w:r>
      <w:r>
        <w:rPr>
          <w:spacing w:val="-10"/>
          <w:sz w:val="28"/>
          <w:szCs w:val="28"/>
        </w:rPr>
        <w:tab/>
      </w:r>
      <w:r>
        <w:rPr>
          <w:spacing w:val="-10"/>
          <w:sz w:val="28"/>
          <w:szCs w:val="28"/>
        </w:rPr>
        <w:tab/>
      </w:r>
    </w:p>
    <w:p w:rsidR="00E31A34" w:rsidRDefault="00695FCA">
      <w:pPr>
        <w:pStyle w:val="af0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ab/>
        <w:t xml:space="preserve">3. </w:t>
      </w:r>
      <w:r>
        <w:rPr>
          <w:rFonts w:ascii="Times New Roman" w:hAnsi="Times New Roman"/>
          <w:spacing w:val="2"/>
          <w:sz w:val="27"/>
          <w:szCs w:val="27"/>
        </w:rPr>
        <w:t>Отделу пресс-службы</w:t>
      </w:r>
      <w:r>
        <w:rPr>
          <w:rFonts w:ascii="Times New Roman" w:hAnsi="Times New Roman"/>
          <w:spacing w:val="2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городского округа (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Саламадин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П.А.) опубликовать настоящее постановление в порядке, установленном для </w:t>
      </w:r>
      <w:proofErr w:type="gramStart"/>
      <w:r>
        <w:rPr>
          <w:rFonts w:ascii="Times New Roman" w:hAnsi="Times New Roman"/>
          <w:spacing w:val="2"/>
          <w:sz w:val="28"/>
          <w:szCs w:val="28"/>
        </w:rPr>
        <w:t>официального  опубликования</w:t>
      </w:r>
      <w:proofErr w:type="gramEnd"/>
      <w:r>
        <w:rPr>
          <w:rFonts w:ascii="Times New Roman" w:hAnsi="Times New Roman"/>
          <w:spacing w:val="2"/>
          <w:sz w:val="28"/>
          <w:szCs w:val="28"/>
        </w:rPr>
        <w:t xml:space="preserve">   муниципальных   правов</w:t>
      </w:r>
      <w:r>
        <w:rPr>
          <w:rFonts w:ascii="Times New Roman" w:hAnsi="Times New Roman"/>
          <w:spacing w:val="2"/>
          <w:sz w:val="28"/>
          <w:szCs w:val="28"/>
        </w:rPr>
        <w:t xml:space="preserve">ых актов, и разместить на официальном сайте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7"/>
          <w:szCs w:val="27"/>
        </w:rPr>
        <w:t>городского округа в сети Интернет</w:t>
      </w:r>
      <w:r>
        <w:rPr>
          <w:rFonts w:ascii="Times New Roman" w:hAnsi="Times New Roman"/>
          <w:spacing w:val="2"/>
          <w:sz w:val="28"/>
          <w:szCs w:val="28"/>
        </w:rPr>
        <w:t>.</w:t>
      </w:r>
    </w:p>
    <w:p w:rsidR="00E31A34" w:rsidRDefault="00E31A34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31A34" w:rsidRDefault="00695FCA">
      <w:pPr>
        <w:pStyle w:val="af0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lastRenderedPageBreak/>
        <w:tab/>
        <w:t xml:space="preserve">4. Отделу бухгалтерского учета и отчетности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городского округа (Шульгина И.Ю.) возместить расходы, связанные                  </w:t>
      </w:r>
      <w:r>
        <w:rPr>
          <w:rFonts w:ascii="Times New Roman" w:hAnsi="Times New Roman"/>
          <w:spacing w:val="2"/>
          <w:sz w:val="28"/>
          <w:szCs w:val="28"/>
        </w:rPr>
        <w:t>с опубликованием настоящего постановления, за счет средств, предусмотренных на эти цели.</w:t>
      </w:r>
    </w:p>
    <w:p w:rsidR="00E31A34" w:rsidRDefault="00695FCA">
      <w:pPr>
        <w:pStyle w:val="af0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ab/>
        <w:t>5. Контроль исполнения настоящего постановления возложить на заместителя Главы городского округа по социальному развитию Логанову С.В.</w:t>
      </w:r>
    </w:p>
    <w:p w:rsidR="00E31A34" w:rsidRDefault="00695FCA">
      <w:pPr>
        <w:pStyle w:val="af0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ab/>
        <w:t>6. Настоящее постановление вст</w:t>
      </w:r>
      <w:r>
        <w:rPr>
          <w:rFonts w:ascii="Times New Roman" w:hAnsi="Times New Roman"/>
          <w:spacing w:val="2"/>
          <w:sz w:val="28"/>
          <w:szCs w:val="28"/>
        </w:rPr>
        <w:t>упает в силу со дня его опубликования.</w:t>
      </w:r>
    </w:p>
    <w:p w:rsidR="00E31A34" w:rsidRDefault="00E31A34">
      <w:pPr>
        <w:ind w:left="709"/>
        <w:jc w:val="both"/>
        <w:rPr>
          <w:sz w:val="28"/>
          <w:szCs w:val="28"/>
        </w:rPr>
      </w:pPr>
    </w:p>
    <w:p w:rsidR="00E31A34" w:rsidRDefault="00E31A34">
      <w:pPr>
        <w:ind w:left="709"/>
        <w:jc w:val="both"/>
        <w:rPr>
          <w:sz w:val="28"/>
          <w:szCs w:val="28"/>
        </w:rPr>
      </w:pPr>
    </w:p>
    <w:p w:rsidR="00E31A34" w:rsidRDefault="00E31A34">
      <w:pPr>
        <w:ind w:left="709"/>
        <w:jc w:val="both"/>
        <w:rPr>
          <w:sz w:val="28"/>
          <w:szCs w:val="28"/>
        </w:rPr>
      </w:pPr>
    </w:p>
    <w:p w:rsidR="00E31A34" w:rsidRDefault="00695FCA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     А.М. </w:t>
      </w:r>
      <w:proofErr w:type="spellStart"/>
      <w:r>
        <w:rPr>
          <w:sz w:val="28"/>
          <w:szCs w:val="28"/>
        </w:rPr>
        <w:t>Фалейчик</w:t>
      </w:r>
      <w:proofErr w:type="spellEnd"/>
    </w:p>
    <w:sectPr w:rsidR="00E31A34">
      <w:pgSz w:w="11906" w:h="16838"/>
      <w:pgMar w:top="1047" w:right="624" w:bottom="907" w:left="1701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A34"/>
    <w:rsid w:val="00695FCA"/>
    <w:rsid w:val="00E3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0C140"/>
  <w15:docId w15:val="{3177105F-03DC-47CA-936E-4BF843E9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D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3 Знак"/>
    <w:basedOn w:val="a0"/>
    <w:qFormat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">
    <w:name w:val="Заголовок 4 Знак"/>
    <w:basedOn w:val="a0"/>
    <w:qFormat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uiPriority w:val="99"/>
    <w:qFormat/>
    <w:rsid w:val="00BD0936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qFormat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qFormat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Текст выноски Знак"/>
    <w:basedOn w:val="a0"/>
    <w:semiHidden/>
    <w:qFormat/>
    <w:rsid w:val="00BD09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1 Знак"/>
    <w:basedOn w:val="a0"/>
    <w:uiPriority w:val="9"/>
    <w:qFormat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">
    <w:name w:val="Заголовок 2 Знак"/>
    <w:basedOn w:val="a0"/>
    <w:uiPriority w:val="9"/>
    <w:qFormat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qFormat/>
    <w:rsid w:val="00EC489F"/>
    <w:rPr>
      <w:rFonts w:ascii="Times New Roman" w:hAnsi="Times New Roman" w:cs="Times New Roman"/>
      <w:b/>
      <w:bCs/>
      <w:sz w:val="22"/>
      <w:szCs w:val="22"/>
    </w:rPr>
  </w:style>
  <w:style w:type="character" w:customStyle="1" w:styleId="10">
    <w:name w:val="Верхний колонтитул Знак1"/>
    <w:basedOn w:val="a0"/>
    <w:uiPriority w:val="99"/>
    <w:qFormat/>
    <w:rsid w:val="00E235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qFormat/>
    <w:rsid w:val="00E235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rsid w:val="00734A2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734A27"/>
    <w:pPr>
      <w:spacing w:after="140" w:line="276" w:lineRule="auto"/>
    </w:pPr>
  </w:style>
  <w:style w:type="paragraph" w:styleId="aa">
    <w:name w:val="List"/>
    <w:basedOn w:val="a9"/>
    <w:rsid w:val="00734A27"/>
    <w:rPr>
      <w:rFonts w:ascii="PT Astra Serif" w:hAnsi="PT Astra Serif" w:cs="Noto Sans Devanagari"/>
    </w:rPr>
  </w:style>
  <w:style w:type="paragraph" w:styleId="ab">
    <w:name w:val="caption"/>
    <w:basedOn w:val="a"/>
    <w:qFormat/>
    <w:rsid w:val="00734A2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c">
    <w:name w:val="index heading"/>
    <w:basedOn w:val="a"/>
    <w:qFormat/>
    <w:rsid w:val="00734A27"/>
    <w:pPr>
      <w:suppressLineNumbers/>
    </w:pPr>
    <w:rPr>
      <w:rFonts w:ascii="PT Astra Serif" w:hAnsi="PT Astra Serif" w:cs="Noto Sans Devanagari"/>
    </w:rPr>
  </w:style>
  <w:style w:type="paragraph" w:customStyle="1" w:styleId="110">
    <w:name w:val="Заголовок 11"/>
    <w:basedOn w:val="a"/>
    <w:next w:val="a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customStyle="1" w:styleId="41">
    <w:name w:val="Заголовок 41"/>
    <w:basedOn w:val="a"/>
    <w:next w:val="a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paragraph" w:customStyle="1" w:styleId="12">
    <w:name w:val="Заголовок1"/>
    <w:basedOn w:val="a"/>
    <w:next w:val="a9"/>
    <w:qFormat/>
    <w:rsid w:val="00734A2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3">
    <w:name w:val="Название объекта1"/>
    <w:basedOn w:val="a"/>
    <w:qFormat/>
    <w:rsid w:val="00734A2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ad">
    <w:name w:val="Верхний и нижний колонтитулы"/>
    <w:basedOn w:val="a"/>
    <w:qFormat/>
    <w:rsid w:val="00734A27"/>
  </w:style>
  <w:style w:type="paragraph" w:customStyle="1" w:styleId="14">
    <w:name w:val="Верхний колонтитул1"/>
    <w:basedOn w:val="a"/>
    <w:uiPriority w:val="99"/>
    <w:unhideWhenUsed/>
    <w:qFormat/>
    <w:rsid w:val="00BD0936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nhideWhenUsed/>
    <w:qFormat/>
    <w:rsid w:val="00BD0936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unhideWhenUsed/>
    <w:rsid w:val="00BD0936"/>
    <w:pPr>
      <w:ind w:firstLine="709"/>
      <w:jc w:val="center"/>
    </w:pPr>
    <w:rPr>
      <w:sz w:val="28"/>
      <w:szCs w:val="20"/>
    </w:rPr>
  </w:style>
  <w:style w:type="paragraph" w:styleId="af">
    <w:name w:val="Balloon Text"/>
    <w:basedOn w:val="a"/>
    <w:semiHidden/>
    <w:unhideWhenUsed/>
    <w:qFormat/>
    <w:rsid w:val="00BD0936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qFormat/>
    <w:rsid w:val="00BD093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0">
    <w:name w:val="Верхний колонтитул Знак2"/>
    <w:basedOn w:val="a"/>
    <w:link w:val="af1"/>
    <w:qFormat/>
    <w:rsid w:val="00BD0936"/>
    <w:pPr>
      <w:ind w:firstLine="709"/>
      <w:jc w:val="both"/>
    </w:pPr>
    <w:rPr>
      <w:sz w:val="28"/>
    </w:rPr>
  </w:style>
  <w:style w:type="paragraph" w:customStyle="1" w:styleId="ConsPlusNormal">
    <w:name w:val="ConsPlusNormal"/>
    <w:qFormat/>
    <w:rsid w:val="00BD0936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">
    <w:name w:val="Нижний колонтитул Знак2"/>
    <w:basedOn w:val="a"/>
    <w:next w:val="a"/>
    <w:link w:val="af2"/>
    <w:semiHidden/>
    <w:qFormat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Title">
    <w:name w:val="ConsPlusTitle"/>
    <w:qFormat/>
    <w:rsid w:val="00D96D9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111">
    <w:name w:val="Знак11"/>
    <w:basedOn w:val="a"/>
    <w:next w:val="a"/>
    <w:semiHidden/>
    <w:qFormat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f1">
    <w:name w:val="header"/>
    <w:basedOn w:val="a"/>
    <w:link w:val="20"/>
    <w:uiPriority w:val="99"/>
    <w:unhideWhenUsed/>
    <w:rsid w:val="00E235FA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22"/>
    <w:unhideWhenUsed/>
    <w:rsid w:val="00E235F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734A27"/>
  </w:style>
  <w:style w:type="table" w:styleId="af3">
    <w:name w:val="Table Grid"/>
    <w:basedOn w:val="a1"/>
    <w:rsid w:val="002E5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80829-2BC1-4B1A-AAAA-2F796ADC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Мухаметзянова Юлия Александровна</cp:lastModifiedBy>
  <cp:revision>2</cp:revision>
  <cp:lastPrinted>2024-03-28T09:58:00Z</cp:lastPrinted>
  <dcterms:created xsi:type="dcterms:W3CDTF">2024-04-05T03:38:00Z</dcterms:created>
  <dcterms:modified xsi:type="dcterms:W3CDTF">2024-04-05T03:38:00Z</dcterms:modified>
  <dc:language>ru-RU</dc:language>
</cp:coreProperties>
</file>