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EF" w:rsidRDefault="001B09E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C065E" w:rsidRPr="004C065E" w:rsidRDefault="004C065E" w:rsidP="004C065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C065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C065E" w:rsidRPr="004C065E" w:rsidRDefault="004C065E" w:rsidP="004C065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C065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C065E" w:rsidRPr="004C065E" w:rsidRDefault="004C065E" w:rsidP="004C065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4C065E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4C065E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1B09EF" w:rsidRDefault="001B09E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B09EF" w:rsidRDefault="001B09E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B09EF" w:rsidRDefault="001B09E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B09EF" w:rsidRDefault="004C065E" w:rsidP="004C065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12.09.2025</w:t>
      </w:r>
      <w:r>
        <w:rPr>
          <w:rFonts w:ascii="Times New Roman" w:hAnsi="Times New Roman" w:cs="Times New Roman"/>
          <w:sz w:val="26"/>
          <w:szCs w:val="26"/>
        </w:rPr>
        <w:tab/>
        <w:t>№887-р</w:t>
      </w:r>
      <w:bookmarkStart w:id="0" w:name="_GoBack"/>
      <w:bookmarkEnd w:id="0"/>
    </w:p>
    <w:p w:rsidR="001B09EF" w:rsidRDefault="001B09E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B09EF" w:rsidRDefault="001B09E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B09EF" w:rsidRDefault="001B09E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B09EF" w:rsidRDefault="001B09E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B09EF" w:rsidRDefault="004C065E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проезжей части межквартального проезда по пр. Славы, 6, ул. Жданова, 29, 27 с обустройством детских </w:t>
      </w:r>
      <w:r>
        <w:rPr>
          <w:rFonts w:ascii="Times New Roman" w:hAnsi="Times New Roman" w:cs="Times New Roman"/>
          <w:sz w:val="28"/>
          <w:szCs w:val="28"/>
        </w:rPr>
        <w:t>площадок и тротуара»</w:t>
      </w:r>
    </w:p>
    <w:p w:rsidR="001B09EF" w:rsidRDefault="001B09EF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1B09EF" w:rsidRDefault="001B09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09EF" w:rsidRDefault="004C0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финансовой поддержки за счет межбюджетн</w:t>
      </w:r>
      <w:r>
        <w:rPr>
          <w:rFonts w:ascii="Times New Roman" w:hAnsi="Times New Roman" w:cs="Times New Roman"/>
          <w:sz w:val="28"/>
          <w:szCs w:val="28"/>
        </w:rPr>
        <w:t>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</w:t>
      </w:r>
      <w:proofErr w:type="gramEnd"/>
      <w:r>
        <w:rPr>
          <w:rFonts w:ascii="Times New Roman" w:hAnsi="Times New Roman" w:cs="Times New Roman"/>
          <w:sz w:val="28"/>
          <w:szCs w:val="28"/>
        </w:rPr>
        <w:t> 01.09.2025:</w:t>
      </w:r>
    </w:p>
    <w:p w:rsidR="001B09EF" w:rsidRDefault="004C065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Определить грани</w:t>
      </w:r>
      <w:r>
        <w:rPr>
          <w:rFonts w:ascii="Times New Roman" w:hAnsi="Times New Roman" w:cs="Times New Roman"/>
          <w:sz w:val="28"/>
          <w:szCs w:val="28"/>
        </w:rPr>
        <w:t xml:space="preserve">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проезжей части межквартального проезда по пр. Славы, 6, ул. Жданова, 29, 27 с обустройством детских площадок и тротуара»:</w:t>
      </w:r>
    </w:p>
    <w:p w:rsidR="001B09EF" w:rsidRDefault="004C0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обл., г. Копейск, пр. Славы, 6, ул. Жданова, 29, 27.</w:t>
      </w:r>
    </w:p>
    <w:p w:rsidR="001B09EF" w:rsidRDefault="004C065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Тимофеевой О.В. </w:t>
      </w:r>
    </w:p>
    <w:p w:rsidR="001B09EF" w:rsidRDefault="004C065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Отделу пресс-службы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1B09EF" w:rsidRDefault="004C065E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1B09EF" w:rsidRDefault="001B09EF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B09EF" w:rsidRDefault="001B09E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B09EF" w:rsidRDefault="001B09E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B09EF" w:rsidRDefault="004C06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1B09EF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C065E">
      <w:pPr>
        <w:spacing w:after="0" w:line="240" w:lineRule="auto"/>
      </w:pPr>
      <w:r>
        <w:separator/>
      </w:r>
    </w:p>
  </w:endnote>
  <w:endnote w:type="continuationSeparator" w:id="0">
    <w:p w:rsidR="00000000" w:rsidRDefault="004C0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C065E">
      <w:pPr>
        <w:spacing w:after="0" w:line="240" w:lineRule="auto"/>
      </w:pPr>
      <w:r>
        <w:separator/>
      </w:r>
    </w:p>
  </w:footnote>
  <w:footnote w:type="continuationSeparator" w:id="0">
    <w:p w:rsidR="00000000" w:rsidRDefault="004C0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1B09EF" w:rsidRDefault="004C065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9EF"/>
    <w:rsid w:val="001B09EF"/>
    <w:rsid w:val="004C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2025-09-16T11:15:00Z</dcterms:created>
  <dcterms:modified xsi:type="dcterms:W3CDTF">2025-09-16T11:15:00Z</dcterms:modified>
  <dc:language>ru-RU</dc:language>
</cp:coreProperties>
</file>