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30" w:rsidRPr="00267B30" w:rsidRDefault="00267B30" w:rsidP="00267B30">
      <w:pPr>
        <w:keepNext/>
        <w:spacing w:before="240" w:after="6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>
        <w:rPr>
          <w:rFonts w:ascii="Times New Roman" w:hAnsi="Times New Roman" w:cs="Times New Roman"/>
          <w:b/>
          <w:sz w:val="26"/>
          <w:szCs w:val="26"/>
        </w:rPr>
        <w:t> </w:t>
      </w:r>
      <w:r w:rsidRPr="00267B3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67B30" w:rsidRPr="00267B30" w:rsidRDefault="00267B30" w:rsidP="00267B3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67B3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67B30" w:rsidRPr="00267B30" w:rsidRDefault="00267B30" w:rsidP="00267B30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9650E6" w:rsidRDefault="009650E6">
      <w:pPr>
        <w:ind w:right="-81"/>
        <w:rPr>
          <w:rFonts w:ascii="Times New Roman" w:hAnsi="Times New Roman" w:cs="Times New Roman"/>
          <w:b/>
          <w:sz w:val="26"/>
          <w:szCs w:val="26"/>
        </w:rPr>
      </w:pPr>
    </w:p>
    <w:p w:rsidR="009650E6" w:rsidRPr="00267B30" w:rsidRDefault="00267B30">
      <w:pPr>
        <w:ind w:right="-81"/>
        <w:rPr>
          <w:rFonts w:ascii="Times New Roman" w:hAnsi="Times New Roman" w:cs="Times New Roman"/>
          <w:sz w:val="26"/>
          <w:szCs w:val="26"/>
        </w:rPr>
      </w:pPr>
      <w:r w:rsidRPr="00267B30">
        <w:rPr>
          <w:rFonts w:ascii="Times New Roman" w:hAnsi="Times New Roman" w:cs="Times New Roman"/>
          <w:sz w:val="26"/>
          <w:szCs w:val="26"/>
        </w:rPr>
        <w:t>07.05.2025</w:t>
      </w:r>
      <w:r w:rsidRPr="00267B30">
        <w:rPr>
          <w:rFonts w:ascii="Times New Roman" w:hAnsi="Times New Roman" w:cs="Times New Roman"/>
          <w:sz w:val="26"/>
          <w:szCs w:val="26"/>
        </w:rPr>
        <w:tab/>
        <w:t>№318-р</w:t>
      </w:r>
    </w:p>
    <w:p w:rsidR="00267B30" w:rsidRDefault="00267B30">
      <w:pPr>
        <w:ind w:right="-8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769"/>
        <w:gridCol w:w="4661"/>
      </w:tblGrid>
      <w:tr w:rsidR="009650E6">
        <w:tc>
          <w:tcPr>
            <w:tcW w:w="4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267B30">
            <w:pPr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методических рекомендаций по организации работы по выявлению индикаторов риска нарушения обязательных требований, используемых при осуществлении муниципального контроля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9650E6" w:rsidRDefault="009650E6">
            <w:pPr>
              <w:ind w:right="-81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50E6" w:rsidRDefault="009650E6">
            <w:pPr>
              <w:ind w:right="-81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9650E6">
            <w:pPr>
              <w:ind w:right="-81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Федеральными законами от 06 октября 2003 года                  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Федерации», решениями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от 29.09.2021 № 257-МО «Об осуществлении муниципального контроля в сфере благоустройства», от 29.09.2021 № 258-МО «Об осуществлении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 на авт</w:t>
      </w:r>
      <w:r>
        <w:rPr>
          <w:rFonts w:ascii="Times New Roman" w:hAnsi="Times New Roman" w:cs="Times New Roman"/>
          <w:sz w:val="28"/>
          <w:szCs w:val="28"/>
        </w:rPr>
        <w:t xml:space="preserve">омобильном транспорте и в дорожном хозяйстве», от 29.09.2021 № 259-МО «Об осуществлении муниципального жилищного контроля», от 29.09.2021 № 260-МО «Об осуществлении муниципального земельного контроля»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Утвердить: </w:t>
      </w:r>
    </w:p>
    <w:p w:rsidR="009650E6" w:rsidRDefault="00267B30">
      <w:pPr>
        <w:pStyle w:val="af9"/>
        <w:widowControl w:val="0"/>
        <w:tabs>
          <w:tab w:val="left" w:pos="993"/>
        </w:tabs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Методические рекомендации по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работы по выявлению индикаторов риска нарушения обязательных требований, используемых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(приложение 1);</w:t>
      </w:r>
    </w:p>
    <w:p w:rsidR="009650E6" w:rsidRDefault="00267B30">
      <w:pPr>
        <w:pStyle w:val="af9"/>
        <w:widowControl w:val="0"/>
        <w:tabs>
          <w:tab w:val="left" w:pos="993"/>
        </w:tabs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Методические рекомендации по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работы по выявлению индикаторов риска нарушения обязательных требований, используемых при осуществлении муниципального контроля на автомобильном транспорте и в дорожном хозяйстве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(приложение 2);</w:t>
      </w:r>
    </w:p>
    <w:p w:rsidR="009650E6" w:rsidRDefault="00267B30">
      <w:pPr>
        <w:pStyle w:val="af9"/>
        <w:widowControl w:val="0"/>
        <w:tabs>
          <w:tab w:val="left" w:pos="993"/>
        </w:tabs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жилищного контроля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(приложение 3);</w:t>
      </w:r>
    </w:p>
    <w:p w:rsidR="009650E6" w:rsidRDefault="00267B30">
      <w:pPr>
        <w:pStyle w:val="af9"/>
        <w:widowControl w:val="0"/>
        <w:tabs>
          <w:tab w:val="left" w:pos="993"/>
        </w:tabs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Методические ре</w:t>
      </w:r>
      <w:r>
        <w:rPr>
          <w:rFonts w:ascii="Times New Roman" w:hAnsi="Times New Roman" w:cs="Times New Roman"/>
          <w:sz w:val="28"/>
          <w:szCs w:val="28"/>
        </w:rPr>
        <w:t xml:space="preserve">комендации по организации работы по выявлению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индикаторов риска нарушения обязательных требований, используемых при осуществлении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(приложение 4).</w:t>
      </w:r>
    </w:p>
    <w:p w:rsidR="009650E6" w:rsidRDefault="00267B30">
      <w:pPr>
        <w:pStyle w:val="af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настоящее распоряжение разместить на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в сети Интернет.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1" w:name="sub_4"/>
      <w:bookmarkEnd w:id="0"/>
      <w:r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распоряжения возложить на начальника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9650E6" w:rsidRDefault="00267B30">
      <w:pPr>
        <w:spacing w:after="0" w:line="240" w:lineRule="auto"/>
        <w:ind w:firstLine="708"/>
        <w:jc w:val="both"/>
        <w:rPr>
          <w:rStyle w:val="af8"/>
          <w:rFonts w:ascii="Times New Roman" w:hAnsi="Times New Roman"/>
          <w:color w:val="auto"/>
          <w:sz w:val="28"/>
          <w:szCs w:val="28"/>
        </w:rPr>
      </w:pPr>
      <w:bookmarkStart w:id="2" w:name="sub_5"/>
      <w:bookmarkEnd w:id="1"/>
      <w:r>
        <w:rPr>
          <w:rFonts w:ascii="Times New Roman" w:hAnsi="Times New Roman" w:cs="Times New Roman"/>
          <w:sz w:val="28"/>
          <w:szCs w:val="28"/>
        </w:rPr>
        <w:t xml:space="preserve">4. Настоящее распоряжение вступает в силу со дня </w:t>
      </w:r>
      <w:hyperlink r:id="rId9" w:tooltip="garantF1://72701367.0" w:history="1">
        <w:r>
          <w:rPr>
            <w:rStyle w:val="af8"/>
            <w:rFonts w:ascii="Times New Roman" w:hAnsi="Times New Roman"/>
            <w:color w:val="auto"/>
            <w:sz w:val="28"/>
            <w:szCs w:val="28"/>
          </w:rPr>
          <w:t>подписания.</w:t>
        </w:r>
      </w:hyperlink>
      <w:bookmarkEnd w:id="2"/>
    </w:p>
    <w:p w:rsidR="009650E6" w:rsidRDefault="009650E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9650E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 </w:t>
      </w:r>
    </w:p>
    <w:p w:rsidR="009650E6" w:rsidRDefault="009650E6">
      <w:pPr>
        <w:spacing w:after="0" w:line="240" w:lineRule="auto"/>
        <w:ind w:left="-284" w:right="-81"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9650E6" w:rsidRPr="00267B30" w:rsidRDefault="00267B3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50E6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9650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9650E6" w:rsidRDefault="00267B30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07.05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318-р</w:t>
            </w:r>
          </w:p>
          <w:p w:rsidR="009650E6" w:rsidRDefault="009650E6">
            <w:pPr>
              <w:ind w:firstLine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0E6" w:rsidRDefault="009650E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</w:t>
      </w:r>
      <w:r>
        <w:rPr>
          <w:rFonts w:ascii="Times New Roman" w:hAnsi="Times New Roman" w:cs="Times New Roman"/>
          <w:sz w:val="28"/>
          <w:szCs w:val="28"/>
        </w:rPr>
        <w:t>и по организации работы по выявлению индикаторов риска нарушения обязательных требований, используемых при осуществлении муниципального контроля в сфере благоустройства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Методические рекомендации по организации работы по выявлению инди</w:t>
      </w:r>
      <w:r>
        <w:rPr>
          <w:sz w:val="28"/>
          <w:szCs w:val="28"/>
        </w:rPr>
        <w:t xml:space="preserve">каторов риска нарушения обязательных требований, используемых при осуществлении муниципального контроля в сфере благоустройства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(далее – Методические рекомендации), разработаны в целях содейств</w:t>
      </w:r>
      <w:r>
        <w:rPr>
          <w:sz w:val="28"/>
          <w:szCs w:val="28"/>
        </w:rPr>
        <w:t>ия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 при принятии</w:t>
      </w:r>
      <w:proofErr w:type="gramEnd"/>
      <w:r>
        <w:rPr>
          <w:sz w:val="28"/>
          <w:szCs w:val="28"/>
        </w:rPr>
        <w:t xml:space="preserve"> решения о проведении и выборе вида внепланово</w:t>
      </w:r>
      <w:r>
        <w:rPr>
          <w:sz w:val="28"/>
          <w:szCs w:val="28"/>
        </w:rPr>
        <w:t>го контрольного (надзорного) мероприятия (далее – КНМ).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соответствии с частью 9 статьи 23 Федерального закона № 248-ФЗ индикатором риска нарушения обязательных требований является соответствие или отклонение от параметров объекта контроля, которые сам</w:t>
      </w:r>
      <w:r>
        <w:rPr>
          <w:sz w:val="28"/>
          <w:szCs w:val="28"/>
        </w:rPr>
        <w:t>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Методические рекомендации направлены на установление е</w:t>
      </w:r>
      <w:r>
        <w:rPr>
          <w:rFonts w:ascii="Times New Roman" w:hAnsi="Times New Roman" w:cs="Times New Roman"/>
          <w:sz w:val="28"/>
          <w:szCs w:val="28"/>
        </w:rPr>
        <w:t>диного подхода к организации работы по выявлению индикаторов риска нарушения обязательных требований, используемых при осуществлении муниципального контроля в сфере благоустройства (далее - муниципальный контроль).</w:t>
      </w:r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Методические рекомендации предназначен</w:t>
      </w:r>
      <w:r>
        <w:rPr>
          <w:rFonts w:ascii="Times New Roman" w:hAnsi="Times New Roman" w:cs="Times New Roman"/>
          <w:sz w:val="28"/>
          <w:szCs w:val="28"/>
        </w:rPr>
        <w:t xml:space="preserve">ы для должностных лиц  отдела контроля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контрольный орган), к должностным обязанностям которых отнесено осуществление муниципального контроля.</w:t>
      </w:r>
    </w:p>
    <w:p w:rsidR="009650E6" w:rsidRDefault="00267B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Организация работ по выявлению индика</w:t>
      </w:r>
      <w:r>
        <w:rPr>
          <w:rFonts w:ascii="Times New Roman" w:hAnsi="Times New Roman" w:cs="Times New Roman"/>
          <w:sz w:val="28"/>
          <w:szCs w:val="28"/>
        </w:rPr>
        <w:t xml:space="preserve">торов 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по выявлению индикаторов риска нарушения обязательных требований организуется в контрольном органе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5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Выявление индикаторов риска наруше</w:t>
      </w:r>
      <w:r>
        <w:rPr>
          <w:rFonts w:ascii="Times New Roman" w:hAnsi="Times New Roman" w:cs="Times New Roman"/>
          <w:sz w:val="28"/>
          <w:szCs w:val="28"/>
        </w:rPr>
        <w:t xml:space="preserve">ния обязательных требований предусматривает сбор, обработку и анализ информации, об объектах контроля, поступающей при реализации полномочий по осуществлению муниципального контроля, и сопоставление имеющейся информации со сведениями, </w:t>
      </w:r>
      <w:r>
        <w:rPr>
          <w:rFonts w:ascii="Times New Roman" w:hAnsi="Times New Roman" w:cs="Times New Roman"/>
          <w:sz w:val="28"/>
          <w:szCs w:val="28"/>
        </w:rPr>
        <w:lastRenderedPageBreak/>
        <w:t>имеющимися в государс</w:t>
      </w:r>
      <w:r>
        <w:rPr>
          <w:rFonts w:ascii="Times New Roman" w:hAnsi="Times New Roman" w:cs="Times New Roman"/>
          <w:sz w:val="28"/>
          <w:szCs w:val="28"/>
        </w:rPr>
        <w:t>твенных реестрах, информационных системах и иных официальных источниках данных, а также общедоступной информации, в том числе размещенной в сети «Интернет».</w:t>
      </w:r>
      <w:proofErr w:type="gramEnd"/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Для обеспечения надлежащего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выявления индикаторов риска нарушения обязательных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</w:t>
      </w:r>
      <w:r>
        <w:rPr>
          <w:rFonts w:ascii="Times New Roman" w:hAnsi="Times New Roman" w:cs="Times New Roman"/>
          <w:sz w:val="28"/>
          <w:szCs w:val="28"/>
        </w:rPr>
        <w:t xml:space="preserve">льным органом определяются должностные лица, ответственные за выявление индикаторов риска нарушения обязательных требований. Ответственность за организацию работы в структурном подразделении несет начальник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</w:t>
      </w:r>
      <w:r>
        <w:rPr>
          <w:rFonts w:ascii="Times New Roman" w:hAnsi="Times New Roman" w:cs="Times New Roman"/>
          <w:sz w:val="28"/>
          <w:szCs w:val="28"/>
        </w:rPr>
        <w:t xml:space="preserve">одского округа, а в случае его отсутствия – заместитель начальника управления, начальник юридического отдела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Выявление индикаторов риска нарушения обязательных требований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индикаторов риска нарушения обязательных требований, используемых при осуществлении муниципального контроля, установлен Положением об осуществлении муниципального контроля в сфере благоустройства, утвержденным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от 29.09.2021 № 257-МО (далее – Положение о муниципальном контроле, перечень индикаторов риска).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Для выявления индикатора риска нарушения обязательных требований, предусмотренного пунктом 1 перечня индикаторов рис</w:t>
      </w:r>
      <w:r>
        <w:rPr>
          <w:rFonts w:ascii="Times New Roman" w:hAnsi="Times New Roman" w:cs="Times New Roman"/>
          <w:sz w:val="28"/>
          <w:szCs w:val="28"/>
        </w:rPr>
        <w:t>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</w:t>
      </w:r>
      <w:r>
        <w:rPr>
          <w:rFonts w:ascii="Times New Roman" w:hAnsi="Times New Roman" w:cs="Times New Roman"/>
          <w:sz w:val="28"/>
          <w:szCs w:val="28"/>
        </w:rPr>
        <w:t>НМ по индикаторам риска в соответствии с пунктом 1 части 1 статьи 57 Федерального закона № 248-ФЗ является отсутствие у контролируемого лица разрешений о согласовании изменений фасадов, ограждающих конструкций, входных групп, навесных металлических констру</w:t>
      </w:r>
      <w:r>
        <w:rPr>
          <w:rFonts w:ascii="Times New Roman" w:hAnsi="Times New Roman" w:cs="Times New Roman"/>
          <w:sz w:val="28"/>
          <w:szCs w:val="28"/>
        </w:rPr>
        <w:t xml:space="preserve">кций, оконных проемов на зданиях (сооружениях), многоквартирных домах. 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в ходе выездного обследования, либо наблюдения за соблюдением обязательных требований. Выявленные отклонения фиксируются в акте КНМ без взаимодейст</w:t>
      </w:r>
      <w:r>
        <w:rPr>
          <w:rFonts w:ascii="Times New Roman" w:hAnsi="Times New Roman" w:cs="Times New Roman"/>
          <w:sz w:val="28"/>
          <w:szCs w:val="28"/>
        </w:rPr>
        <w:t>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1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</w:t>
      </w:r>
      <w:r>
        <w:rPr>
          <w:rFonts w:ascii="Times New Roman" w:hAnsi="Times New Roman" w:cs="Times New Roman"/>
          <w:sz w:val="28"/>
          <w:szCs w:val="28"/>
        </w:rPr>
        <w:t xml:space="preserve">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</w:t>
      </w:r>
      <w:r>
        <w:rPr>
          <w:rFonts w:ascii="Times New Roman" w:hAnsi="Times New Roman" w:cs="Times New Roman"/>
          <w:bCs/>
          <w:sz w:val="28"/>
          <w:szCs w:val="28"/>
        </w:rPr>
        <w:t>(далее - Распоряжение).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Для выявления индикатора риска нарушения обязательных требований, предусмотренного пунктом 2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</w:t>
      </w:r>
      <w:r>
        <w:rPr>
          <w:rFonts w:ascii="Times New Roman" w:hAnsi="Times New Roman" w:cs="Times New Roman"/>
          <w:sz w:val="28"/>
          <w:szCs w:val="28"/>
        </w:rPr>
        <w:t>ействия устанавливается пунктами 37, 38 Положения о муниципальном контроле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отсутствие у контролируемого лица</w:t>
      </w:r>
      <w:r>
        <w:rPr>
          <w:rFonts w:ascii="Times New Roman" w:hAnsi="Times New Roman" w:cs="Times New Roman"/>
          <w:sz w:val="28"/>
          <w:szCs w:val="28"/>
        </w:rPr>
        <w:t xml:space="preserve"> разрешений о согласовании размещения вывесок, баннеров, объявлений, указателей.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обследования, либо наблюдения за соблюдением обязательных требований. Выявленные отклонения фиксируются в акте КНМ без в</w:t>
      </w:r>
      <w:r>
        <w:rPr>
          <w:rFonts w:ascii="Times New Roman" w:hAnsi="Times New Roman" w:cs="Times New Roman"/>
          <w:sz w:val="28"/>
          <w:szCs w:val="28"/>
        </w:rPr>
        <w:t>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2 Перечня индикаторов риска устанавливает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Для выявления индикатора риска нарушения обязательных требований, предусмотренного пунктом 3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</w:t>
      </w:r>
      <w:r>
        <w:rPr>
          <w:rFonts w:ascii="Times New Roman" w:hAnsi="Times New Roman" w:cs="Times New Roman"/>
          <w:sz w:val="28"/>
          <w:szCs w:val="28"/>
        </w:rPr>
        <w:t xml:space="preserve">едения КНМ без взаимодействия устанавливается пунктами 37, 38 Положения о муниципальном контроле.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отсутствие</w:t>
      </w:r>
      <w:r>
        <w:rPr>
          <w:rFonts w:ascii="Times New Roman" w:hAnsi="Times New Roman" w:cs="Times New Roman"/>
          <w:sz w:val="28"/>
          <w:szCs w:val="28"/>
        </w:rPr>
        <w:t xml:space="preserve"> у контролируемого лица разрешения на торговлю, в том числе развозную, а также на оказание бытовых услуг и услуг общественного питания на территории городского округа.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 в ходе выездного обследования, либо наблюдения за </w:t>
      </w:r>
      <w:r>
        <w:rPr>
          <w:rFonts w:ascii="Times New Roman" w:hAnsi="Times New Roman" w:cs="Times New Roman"/>
          <w:sz w:val="28"/>
          <w:szCs w:val="28"/>
        </w:rPr>
        <w:t xml:space="preserve">соблюдением обязательных требований.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целях согласования и проведения контрольных (надзорных) мероприятий при срабатывани</w:t>
      </w:r>
      <w:r>
        <w:rPr>
          <w:rFonts w:ascii="Times New Roman" w:hAnsi="Times New Roman" w:cs="Times New Roman"/>
          <w:sz w:val="28"/>
          <w:szCs w:val="28"/>
        </w:rPr>
        <w:t xml:space="preserve">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3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 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Для выявления индикатора риска нарушения обязательных требований, предусмотренного пунктом 4 перечня индикаторов</w:t>
      </w:r>
      <w:r>
        <w:rPr>
          <w:rFonts w:ascii="Times New Roman" w:hAnsi="Times New Roman" w:cs="Times New Roman"/>
          <w:sz w:val="28"/>
          <w:szCs w:val="28"/>
        </w:rPr>
        <w:t xml:space="preserve">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</w:t>
      </w:r>
      <w:r>
        <w:rPr>
          <w:rFonts w:ascii="Times New Roman" w:hAnsi="Times New Roman" w:cs="Times New Roman"/>
          <w:sz w:val="28"/>
          <w:szCs w:val="28"/>
        </w:rPr>
        <w:t xml:space="preserve">го КНМ по индикаторам риска в соответствии с пунктом 1 части 1 статьи 57 Федерального закона № 248-ФЗ является отсутствие у контролируемого лица разрешений на использование территории, оформленных сервитутов.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в ходе вые</w:t>
      </w:r>
      <w:r>
        <w:rPr>
          <w:rFonts w:ascii="Times New Roman" w:hAnsi="Times New Roman" w:cs="Times New Roman"/>
          <w:sz w:val="28"/>
          <w:szCs w:val="28"/>
        </w:rPr>
        <w:t xml:space="preserve">здного обследования, либо наблюдения за соблюдением обязательных требований.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целях согласования и проведения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(надзорных) мероприятий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риска нарушения обязательных требований,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предусмотренного пунктом 4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Для выявления индикатора риска нарушения обязательных требований, предусм</w:t>
      </w:r>
      <w:r>
        <w:rPr>
          <w:rFonts w:ascii="Times New Roman" w:hAnsi="Times New Roman" w:cs="Times New Roman"/>
          <w:sz w:val="28"/>
          <w:szCs w:val="28"/>
        </w:rPr>
        <w:t>отренного пунктом 5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отсутствие у контролируемого лица разрешений на складирование на срок более 15 дней на землях общего поль</w:t>
      </w:r>
      <w:r>
        <w:rPr>
          <w:rFonts w:ascii="Times New Roman" w:hAnsi="Times New Roman" w:cs="Times New Roman"/>
          <w:sz w:val="28"/>
          <w:szCs w:val="28"/>
        </w:rPr>
        <w:t>зования строительных материалов        и пр.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в ходе выездного обследования, либо наблюдения за соблюдением обязательных требований, проведенных не менее двух раз за 20 календарных дней. Выявленные отклонения фиксируются </w:t>
      </w:r>
      <w:r>
        <w:rPr>
          <w:rFonts w:ascii="Times New Roman" w:hAnsi="Times New Roman" w:cs="Times New Roman"/>
          <w:sz w:val="28"/>
          <w:szCs w:val="28"/>
        </w:rPr>
        <w:t xml:space="preserve">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контрольных (надзорных) мероприятий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риска нарушения обязательных требований,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5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Для выявления индикатора риска нарушения обязательных требований, предусмотренного пунктом 6 перечня индикаторов риска, используются сведения контрольного органа, выявленные в результа</w:t>
      </w:r>
      <w:r>
        <w:rPr>
          <w:rFonts w:ascii="Times New Roman" w:hAnsi="Times New Roman" w:cs="Times New Roman"/>
          <w:sz w:val="28"/>
          <w:szCs w:val="28"/>
        </w:rPr>
        <w:t>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КНМ без взаимодействия устанавливается пунктами 37, 38 Положения о муниципальном контроле.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</w:t>
      </w:r>
      <w:r>
        <w:rPr>
          <w:rFonts w:ascii="Times New Roman" w:hAnsi="Times New Roman" w:cs="Times New Roman"/>
          <w:sz w:val="28"/>
          <w:szCs w:val="28"/>
        </w:rPr>
        <w:t xml:space="preserve"> по индикаторам риска в соответствии с пунктом 1 части 1 статьи 57 Федерального закона № 248-ФЗ является фиксация посредством выявления в ходе КНМ без взаимодействия два и более раз за 30 календарных дней несоответствия данных об исполнении работ по обеспе</w:t>
      </w:r>
      <w:r>
        <w:rPr>
          <w:rFonts w:ascii="Times New Roman" w:hAnsi="Times New Roman" w:cs="Times New Roman"/>
          <w:sz w:val="28"/>
          <w:szCs w:val="28"/>
        </w:rPr>
        <w:t xml:space="preserve">чению пожарной безопасности, санитарных норм на землях общего пользования, находящихся с муниципальной собственности. 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обследования, либо наблюдения за соблюдением обязательных требований, проведенных н</w:t>
      </w:r>
      <w:r>
        <w:rPr>
          <w:rFonts w:ascii="Times New Roman" w:hAnsi="Times New Roman" w:cs="Times New Roman"/>
          <w:sz w:val="28"/>
          <w:szCs w:val="28"/>
        </w:rPr>
        <w:t xml:space="preserve">е менее двух раз за 30 календарных дней.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целях согласования и проведения контрольных (надзорных) мероприятий при срабаты</w:t>
      </w:r>
      <w:r>
        <w:rPr>
          <w:rFonts w:ascii="Times New Roman" w:hAnsi="Times New Roman" w:cs="Times New Roman"/>
          <w:sz w:val="28"/>
          <w:szCs w:val="28"/>
        </w:rPr>
        <w:t xml:space="preserve">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6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Для выявления индикатора риска нарушения обязательных требований, предусмотренного пунктом 7 перечня индикато</w:t>
      </w:r>
      <w:r>
        <w:rPr>
          <w:rFonts w:ascii="Times New Roman" w:hAnsi="Times New Roman" w:cs="Times New Roman"/>
          <w:sz w:val="28"/>
          <w:szCs w:val="28"/>
        </w:rPr>
        <w:t xml:space="preserve">ров риска, используются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КНМ без взаимодействия устанавливается пунктами 37, 38 Положения о муниципальном контроле.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</w:t>
      </w:r>
      <w:r>
        <w:rPr>
          <w:rFonts w:ascii="Times New Roman" w:hAnsi="Times New Roman" w:cs="Times New Roman"/>
          <w:sz w:val="28"/>
          <w:szCs w:val="28"/>
        </w:rPr>
        <w:t xml:space="preserve">нового КНМ по индикаторам риска в соответствии с пунктом 1 части 1 статьи 57 Федерального закона № 248-ФЗ является фиксация посредством выявления в ходе КНМ без взаимодействия два и более раз за 5 рабочих дней наличия строительной техники, приспособлений, </w:t>
      </w:r>
      <w:r>
        <w:rPr>
          <w:rFonts w:ascii="Times New Roman" w:hAnsi="Times New Roman" w:cs="Times New Roman"/>
          <w:sz w:val="28"/>
          <w:szCs w:val="28"/>
        </w:rPr>
        <w:t>инвентаря, а также признаков земляных, строительных работ по истечении 5 дней после окончания срока, установленного в разрешении (ордере)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производство (строительство) земляных работ.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в ходе выездного обследования, либ</w:t>
      </w:r>
      <w:r>
        <w:rPr>
          <w:rFonts w:ascii="Times New Roman" w:hAnsi="Times New Roman" w:cs="Times New Roman"/>
          <w:sz w:val="28"/>
          <w:szCs w:val="28"/>
        </w:rPr>
        <w:t xml:space="preserve">о наблюдения за соблюдением обязательных требований.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целях согласования и проведения контрольных (надзорных)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7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Для выявления индикатора риска нарушения обязательных требований, предусмотренного пунктом 8 переч</w:t>
      </w:r>
      <w:r>
        <w:rPr>
          <w:rFonts w:ascii="Times New Roman" w:hAnsi="Times New Roman" w:cs="Times New Roman"/>
          <w:sz w:val="28"/>
          <w:szCs w:val="28"/>
        </w:rPr>
        <w:t>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</w:t>
      </w:r>
      <w:r>
        <w:rPr>
          <w:rFonts w:ascii="Times New Roman" w:hAnsi="Times New Roman" w:cs="Times New Roman"/>
          <w:sz w:val="28"/>
          <w:szCs w:val="28"/>
        </w:rPr>
        <w:t>ния внепланового КНМ по индикаторам риска в соответствии с пунктом 1 части 1 статьи 57 Федерального закона № 248-ФЗ является фиксация посредством выявления в ходе КНМ без взаимодействия два и более раз за 5 дней наличия строительной техники, приспособлений</w:t>
      </w:r>
      <w:r>
        <w:rPr>
          <w:rFonts w:ascii="Times New Roman" w:hAnsi="Times New Roman" w:cs="Times New Roman"/>
          <w:sz w:val="28"/>
          <w:szCs w:val="28"/>
        </w:rPr>
        <w:t>, инвентаря, а также признаков земляных, строительных работ, влекущих повреждение или уничтожение зеленых насаждений, нарушении конструкций дорог, тротуаров, других объектов благоустройства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без письменного разрешения (ордера).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в ходе выездного обследования, либо наблюдения за соблюдением обязательных требований. Выявленные отклонения фиксируются в акте КНМ без взаимодействия. </w:t>
      </w:r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целях согласования и про</w:t>
      </w:r>
      <w:r>
        <w:rPr>
          <w:rFonts w:ascii="Times New Roman" w:hAnsi="Times New Roman" w:cs="Times New Roman"/>
          <w:sz w:val="28"/>
          <w:szCs w:val="28"/>
        </w:rPr>
        <w:t xml:space="preserve">ведения контрольных (надзорных) мероприятий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8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Внеплановое КНМ </w:t>
      </w:r>
      <w:r>
        <w:rPr>
          <w:rFonts w:ascii="Times New Roman" w:hAnsi="Times New Roman" w:cs="Times New Roman"/>
          <w:sz w:val="28"/>
          <w:szCs w:val="28"/>
        </w:rPr>
        <w:t>осуществляется после внесения в единый реестр КНМ сведений, установленных правилами его формирования и ведения.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Согласование внеплановых КНМ осуществляется в соответствии с Федеральным законом № 248-ФЗ и приказом Генеральной прокуратуры России от 02.06</w:t>
      </w:r>
      <w:r>
        <w:rPr>
          <w:sz w:val="28"/>
          <w:szCs w:val="28"/>
        </w:rPr>
        <w:t>.2021 № 294 «О реализации Федерального закона от 31.07.2020 г. № 248-ФЗ «О государственном контроле (надзоре) и муниципальном контроле в Российской Федерации».</w:t>
      </w:r>
    </w:p>
    <w:p w:rsidR="009650E6" w:rsidRDefault="009650E6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650E6" w:rsidRDefault="009650E6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правового управления                                                               Е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Тофан</w:t>
      </w:r>
      <w:proofErr w:type="spellEnd"/>
    </w:p>
    <w:p w:rsidR="009650E6" w:rsidRDefault="009650E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50E6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9650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9650E6" w:rsidRDefault="00267B30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07.05.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318-р</w:t>
            </w:r>
          </w:p>
          <w:p w:rsidR="009650E6" w:rsidRDefault="009650E6">
            <w:pPr>
              <w:ind w:firstLine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0E6" w:rsidRDefault="00267B30">
      <w:pPr>
        <w:widowControl w:val="0"/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контроля </w:t>
      </w:r>
      <w:r>
        <w:rPr>
          <w:rFonts w:ascii="Times New Roman" w:eastAsia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</w:t>
      </w:r>
      <w:r>
        <w:rPr>
          <w:rFonts w:ascii="Times New Roman" w:eastAsia="Times New Roman" w:hAnsi="Times New Roman"/>
          <w:sz w:val="28"/>
          <w:szCs w:val="28"/>
        </w:rPr>
        <w:t>озяйстве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650E6" w:rsidRDefault="00267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>на автомобильном транспорте, городском наземном электрич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еском транспорте и в дорожном хозяйстве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(далее – Методические рекомендации), разработаны в целях содействия реализации положений Федерального закона от 31 июля 2020 года № 248-ФЗ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«О государственном контроле (надзоре) и муниципальном контроле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 (далее – Федеральный закон № 248-ФЗ) при принятии решения о проведении и выборе вида внепланового контрольного (надзорного) мероприятия (далее – КНМ).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соответствии с частью 9 статьи 23 Федерального закона № 248-ФЗ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</w:t>
      </w:r>
      <w:r>
        <w:rPr>
          <w:sz w:val="28"/>
          <w:szCs w:val="28"/>
        </w:rPr>
        <w:t>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Методические рекомендации направлены на установление единого подхода к организации работы по выявлению индикат</w:t>
      </w:r>
      <w:r>
        <w:rPr>
          <w:rFonts w:ascii="Times New Roman" w:hAnsi="Times New Roman" w:cs="Times New Roman"/>
          <w:sz w:val="28"/>
          <w:szCs w:val="28"/>
        </w:rPr>
        <w:t xml:space="preserve">оров риска нарушения обязательных требований, используемых при осуществлении муниципального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sz w:val="28"/>
          <w:szCs w:val="28"/>
        </w:rPr>
        <w:t>(далее - муниципальный контроль).</w:t>
      </w:r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Методические рекоменда</w:t>
      </w:r>
      <w:r>
        <w:rPr>
          <w:rFonts w:ascii="Times New Roman" w:hAnsi="Times New Roman" w:cs="Times New Roman"/>
          <w:sz w:val="28"/>
          <w:szCs w:val="28"/>
        </w:rPr>
        <w:t xml:space="preserve">ции предназначены для должностных лиц  отдела контроля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контрольный орган), к должностным обязанностям которых отнесено осуществление муниципального контроля.</w:t>
      </w:r>
    </w:p>
    <w:p w:rsidR="009650E6" w:rsidRDefault="00267B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Организация работ по </w:t>
      </w:r>
      <w:r>
        <w:rPr>
          <w:rFonts w:ascii="Times New Roman" w:hAnsi="Times New Roman" w:cs="Times New Roman"/>
          <w:sz w:val="28"/>
          <w:szCs w:val="28"/>
        </w:rPr>
        <w:t xml:space="preserve">выявлению индикаторов 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по выявлению индикаторов риска нарушения обязательных требований организуется в контрольном органе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5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Выявление индикаторов риска нарушения обязательных требований предусматривает сбор, обработку и анализ информации, об объектах контроля, </w:t>
      </w:r>
      <w:r>
        <w:rPr>
          <w:rFonts w:ascii="Times New Roman" w:hAnsi="Times New Roman" w:cs="Times New Roman"/>
          <w:sz w:val="28"/>
          <w:szCs w:val="28"/>
        </w:rPr>
        <w:lastRenderedPageBreak/>
        <w:t>поступающей при реализации полномочий по осуществлению муниципального контроля, и сопоставление имеющейся информации со</w:t>
      </w:r>
      <w:r>
        <w:rPr>
          <w:rFonts w:ascii="Times New Roman" w:hAnsi="Times New Roman" w:cs="Times New Roman"/>
          <w:sz w:val="28"/>
          <w:szCs w:val="28"/>
        </w:rPr>
        <w:t xml:space="preserve"> сведениями, имеющимися в государственных реестрах, информационных системах и иных официальных источниках данных, а также общедоступной информации, в том числе размещенной в сети «Интернет».</w:t>
      </w:r>
      <w:proofErr w:type="gramEnd"/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Для обеспечения надлежащего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выявления индикаторов риска наруш</w:t>
      </w:r>
      <w:r>
        <w:rPr>
          <w:rFonts w:ascii="Times New Roman" w:hAnsi="Times New Roman" w:cs="Times New Roman"/>
          <w:sz w:val="28"/>
          <w:szCs w:val="28"/>
        </w:rPr>
        <w:t>ения обязательных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контрольным органом определяются должностные лица, ответственные за выявление индикаторов риска нарушения обязательных требований. Ответственность за организацию работы в структурном подразделении несет начальник правового упра</w:t>
      </w:r>
      <w:r>
        <w:rPr>
          <w:rFonts w:ascii="Times New Roman" w:hAnsi="Times New Roman" w:cs="Times New Roman"/>
          <w:sz w:val="28"/>
          <w:szCs w:val="28"/>
        </w:rPr>
        <w:t xml:space="preserve">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а в случае его отсутствия – заместитель начальника управления, начальник юридического отдела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Выявление индикаторов риска нарушения обяз</w:t>
      </w:r>
      <w:r>
        <w:rPr>
          <w:rFonts w:ascii="Times New Roman" w:hAnsi="Times New Roman" w:cs="Times New Roman"/>
          <w:sz w:val="28"/>
          <w:szCs w:val="28"/>
        </w:rPr>
        <w:t xml:space="preserve">ательных требований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индикаторов риска нарушения обязательных требований, используемых при осуществлении муниципального контроля, установлен Положением об осуществлении муниципального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>на автомобильном транспорте, городском наземном эле</w:t>
      </w:r>
      <w:r>
        <w:rPr>
          <w:rFonts w:ascii="Times New Roman" w:eastAsia="Times New Roman" w:hAnsi="Times New Roman" w:cs="Times New Roman"/>
          <w:sz w:val="28"/>
          <w:szCs w:val="28"/>
        </w:rPr>
        <w:t>ктрическом транспорте и в дорожном хозяйстве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от 29.09.2021 № 258-МО (далее – Положение о муниципальном контроле, перечень индикаторов риска).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Для выявления индика</w:t>
      </w:r>
      <w:r>
        <w:rPr>
          <w:rFonts w:ascii="Times New Roman" w:hAnsi="Times New Roman" w:cs="Times New Roman"/>
          <w:sz w:val="28"/>
          <w:szCs w:val="28"/>
        </w:rPr>
        <w:t>тора риска нарушения обязательных требований, предусмотренного пунктом 1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</w:t>
      </w:r>
      <w:r>
        <w:rPr>
          <w:rFonts w:ascii="Times New Roman" w:hAnsi="Times New Roman" w:cs="Times New Roman"/>
          <w:sz w:val="28"/>
          <w:szCs w:val="28"/>
        </w:rPr>
        <w:t>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ф</w:t>
      </w:r>
      <w:r>
        <w:rPr>
          <w:rFonts w:ascii="Times New Roman" w:hAnsi="Times New Roman"/>
          <w:sz w:val="28"/>
          <w:szCs w:val="28"/>
        </w:rPr>
        <w:t>иксация посредством контрольных (надзорных) мероприя</w:t>
      </w:r>
      <w:r>
        <w:rPr>
          <w:rFonts w:ascii="Times New Roman" w:hAnsi="Times New Roman"/>
          <w:sz w:val="28"/>
          <w:szCs w:val="28"/>
        </w:rPr>
        <w:t>тий два и более раз за 5 рабочих дней наличие факта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</w:t>
      </w:r>
      <w:proofErr w:type="gramEnd"/>
      <w:r>
        <w:rPr>
          <w:rFonts w:ascii="Times New Roman" w:hAnsi="Times New Roman"/>
          <w:sz w:val="28"/>
          <w:szCs w:val="28"/>
        </w:rPr>
        <w:t xml:space="preserve"> автомобильных </w:t>
      </w:r>
      <w:r>
        <w:rPr>
          <w:rFonts w:ascii="Times New Roman" w:hAnsi="Times New Roman"/>
          <w:sz w:val="28"/>
          <w:szCs w:val="28"/>
        </w:rPr>
        <w:t>дорог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 в ходе выездного обследования, либо наблюдения за соблюдением обязательных требований, проведенных не менее двух раз за 10 календарных дней.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 xml:space="preserve">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1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 адм</w:t>
      </w:r>
      <w:r>
        <w:rPr>
          <w:rFonts w:ascii="Times New Roman" w:hAnsi="Times New Roman" w:cs="Times New Roman"/>
          <w:sz w:val="28"/>
          <w:szCs w:val="28"/>
        </w:rPr>
        <w:t xml:space="preserve">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</w:t>
      </w:r>
      <w:r>
        <w:rPr>
          <w:rFonts w:ascii="Times New Roman" w:hAnsi="Times New Roman" w:cs="Times New Roman"/>
          <w:bCs/>
          <w:sz w:val="28"/>
          <w:szCs w:val="28"/>
        </w:rPr>
        <w:t>(далее - Распоряжение).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Для выявления индикатора риска нарушения обязательных требований, предусмотренного пунктом 2 перечня индикаторов риска, используются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контрольного органа, выявленные в результате </w:t>
      </w:r>
      <w:r>
        <w:rPr>
          <w:rFonts w:ascii="Times New Roman" w:hAnsi="Times New Roman" w:cs="Times New Roman"/>
          <w:sz w:val="28"/>
          <w:szCs w:val="28"/>
        </w:rPr>
        <w:t>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</w:t>
      </w:r>
      <w:r>
        <w:rPr>
          <w:rFonts w:ascii="Times New Roman" w:hAnsi="Times New Roman" w:cs="Times New Roman"/>
          <w:sz w:val="28"/>
          <w:szCs w:val="28"/>
        </w:rPr>
        <w:t>дерального закона № 248-ФЗ является ф</w:t>
      </w:r>
      <w:r>
        <w:rPr>
          <w:rFonts w:ascii="Times New Roman" w:hAnsi="Times New Roman"/>
          <w:sz w:val="28"/>
          <w:szCs w:val="28"/>
        </w:rPr>
        <w:t xml:space="preserve">иксация посредством контрольных (надзорных) мероприятий два и более раз за 5 рабочих дней наличие факта несоответствия автомобильной дороги и (или) дорожного сооружения после проведения их строительства, реконструкции, </w:t>
      </w:r>
      <w:r>
        <w:rPr>
          <w:rFonts w:ascii="Times New Roman" w:hAnsi="Times New Roman"/>
          <w:sz w:val="28"/>
          <w:szCs w:val="28"/>
        </w:rPr>
        <w:t>капитального ремонта, ремонта и содержания нормативным требованиям и условиям, подлежащим обязательному исполнению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обследования, либо наблюдения за соблюдением обязательных требований, проведенных не</w:t>
      </w:r>
      <w:r>
        <w:rPr>
          <w:rFonts w:ascii="Times New Roman" w:hAnsi="Times New Roman" w:cs="Times New Roman"/>
          <w:sz w:val="28"/>
          <w:szCs w:val="28"/>
        </w:rPr>
        <w:t xml:space="preserve"> менее двух раз за 10 календарных дней.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риска нарушения </w:t>
      </w:r>
      <w:r>
        <w:rPr>
          <w:rFonts w:ascii="Times New Roman" w:hAnsi="Times New Roman" w:cs="Times New Roman"/>
          <w:sz w:val="28"/>
          <w:szCs w:val="28"/>
        </w:rPr>
        <w:t>обязательных требований, предусмотренного пунктом 2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выявления индикатора риска нарушения обязательных требований, предусмотренного пунктом 3 перечня индикаторов риска, используются сведения к</w:t>
      </w:r>
      <w:r>
        <w:rPr>
          <w:rFonts w:ascii="Times New Roman" w:hAnsi="Times New Roman" w:cs="Times New Roman"/>
          <w:sz w:val="28"/>
          <w:szCs w:val="28"/>
        </w:rPr>
        <w:t>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КНМ без взаимодействия устанавливается пунктами 37, 38 Положения о муниципальном контроле.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ф</w:t>
      </w:r>
      <w:r>
        <w:rPr>
          <w:rFonts w:ascii="Times New Roman" w:hAnsi="Times New Roman"/>
          <w:sz w:val="28"/>
          <w:szCs w:val="28"/>
        </w:rPr>
        <w:t>иксация посредством контрольных (надзорных) мероприятий два и более раз за 5 рабочих дней наличия строительн</w:t>
      </w:r>
      <w:r>
        <w:rPr>
          <w:rFonts w:ascii="Times New Roman" w:hAnsi="Times New Roman"/>
          <w:sz w:val="28"/>
          <w:szCs w:val="28"/>
        </w:rPr>
        <w:t>ой техники, приспособлений, инвентаря, а также признаков земляных, строительных работ по истечении 5 рабочих дней после окончания срока установленного в разрешении на производство строительства и</w:t>
      </w:r>
      <w:proofErr w:type="gramEnd"/>
      <w:r>
        <w:rPr>
          <w:rFonts w:ascii="Times New Roman" w:hAnsi="Times New Roman"/>
          <w:sz w:val="28"/>
          <w:szCs w:val="28"/>
        </w:rPr>
        <w:t xml:space="preserve"> земляных работ в границах придорожных полос, границ </w:t>
      </w:r>
      <w:proofErr w:type="gramStart"/>
      <w:r>
        <w:rPr>
          <w:rFonts w:ascii="Times New Roman" w:hAnsi="Times New Roman"/>
          <w:sz w:val="28"/>
          <w:szCs w:val="28"/>
        </w:rPr>
        <w:t>полос от</w:t>
      </w:r>
      <w:r>
        <w:rPr>
          <w:rFonts w:ascii="Times New Roman" w:hAnsi="Times New Roman"/>
          <w:sz w:val="28"/>
          <w:szCs w:val="28"/>
        </w:rPr>
        <w:t>вода дороги общего пользования местного значения городского округа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обследования, либо наблюдения за соблюдением обязательных требований, проведенных не менее двух раз за 10 календарных дней. Выявленные</w:t>
      </w:r>
      <w:r>
        <w:rPr>
          <w:rFonts w:ascii="Times New Roman" w:hAnsi="Times New Roman" w:cs="Times New Roman"/>
          <w:sz w:val="28"/>
          <w:szCs w:val="28"/>
        </w:rPr>
        <w:t xml:space="preserve">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риска нарушения обязательных требований, предусмотренного пунктом </w:t>
      </w:r>
      <w:r>
        <w:rPr>
          <w:rFonts w:ascii="Times New Roman" w:hAnsi="Times New Roman" w:cs="Times New Roman"/>
          <w:sz w:val="28"/>
          <w:szCs w:val="28"/>
        </w:rPr>
        <w:t>3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965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                                     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Тофан</w:t>
      </w:r>
      <w:proofErr w:type="spellEnd"/>
    </w:p>
    <w:p w:rsidR="009650E6" w:rsidRDefault="00267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50E6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9650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9650E6" w:rsidRDefault="00267B30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07.05.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318-р</w:t>
            </w:r>
          </w:p>
          <w:p w:rsidR="009650E6" w:rsidRDefault="009650E6">
            <w:pPr>
              <w:ind w:firstLine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жилищного контроля 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жилищного контроля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(далее – Метод</w:t>
      </w:r>
      <w:r>
        <w:rPr>
          <w:sz w:val="28"/>
          <w:szCs w:val="28"/>
        </w:rPr>
        <w:t>ические рекомендации), разработаны в целях содействия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 при при</w:t>
      </w:r>
      <w:r>
        <w:rPr>
          <w:sz w:val="28"/>
          <w:szCs w:val="28"/>
        </w:rPr>
        <w:t>нятии решения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проведении</w:t>
      </w:r>
      <w:proofErr w:type="gramEnd"/>
      <w:r>
        <w:rPr>
          <w:sz w:val="28"/>
          <w:szCs w:val="28"/>
        </w:rPr>
        <w:t xml:space="preserve"> и выборе вида внепланового контрольного (надзорного) мероприятия (далее – КНМ).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соответствии с частью 9 статьи 23 Федерального закона № 248-ФЗ индикатором риска нарушения обязательных требований является соответствие или отк</w:t>
      </w:r>
      <w:r>
        <w:rPr>
          <w:sz w:val="28"/>
          <w:szCs w:val="28"/>
        </w:rPr>
        <w:t>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Мет</w:t>
      </w:r>
      <w:r>
        <w:rPr>
          <w:rFonts w:ascii="Times New Roman" w:hAnsi="Times New Roman" w:cs="Times New Roman"/>
          <w:sz w:val="28"/>
          <w:szCs w:val="28"/>
        </w:rPr>
        <w:t>одические рекомендации направлены на установление единого подхода к организации работы по выявлению индикаторов риска нарушения обязательных требований, используемых при осуществлении муниципального жилищного контроля (далее - муниципальный контроль).</w:t>
      </w:r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предназначены для должностных лиц  отдела контроля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контрольный орган), к должностным обязанностям которых отнесено осуществление муниципального контроля.</w:t>
      </w:r>
    </w:p>
    <w:p w:rsidR="009650E6" w:rsidRDefault="00267B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работ по выявлению индикаторов 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по выявлению индикаторов риска нарушения обязательных требований организуется в контрольном органе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5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Выявление индикаторов риска нарушения обязательных требований предусматривает сбор, обработку и анализ информации, об объектах контроля, поступающей при реализации полномочий по осуществлению муниципального контроля, и сопоставление имеющейся информаци</w:t>
      </w:r>
      <w:r>
        <w:rPr>
          <w:rFonts w:ascii="Times New Roman" w:hAnsi="Times New Roman" w:cs="Times New Roman"/>
          <w:sz w:val="28"/>
          <w:szCs w:val="28"/>
        </w:rPr>
        <w:t xml:space="preserve">и со сведениями, имеющимися в государственных реестрах, информационных системах и иных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официальных источниках данных, а также общедоступной информации, в том числе размещенной в сети «Интернет».</w:t>
      </w:r>
      <w:proofErr w:type="gramEnd"/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Для обеспечения надлежащего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выявления индикаторов риска на</w:t>
      </w:r>
      <w:r>
        <w:rPr>
          <w:rFonts w:ascii="Times New Roman" w:hAnsi="Times New Roman" w:cs="Times New Roman"/>
          <w:sz w:val="28"/>
          <w:szCs w:val="28"/>
        </w:rPr>
        <w:t>рушения обязательных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контрольным органом определяются должностные лица, ответственные за выявление индикаторов риска нарушения обязательных требований. Ответственность за организацию работ в структурном подразделении несет начальник правового уп</w:t>
      </w:r>
      <w:r>
        <w:rPr>
          <w:rFonts w:ascii="Times New Roman" w:hAnsi="Times New Roman" w:cs="Times New Roman"/>
          <w:sz w:val="28"/>
          <w:szCs w:val="28"/>
        </w:rPr>
        <w:t xml:space="preserve">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а в случае его отсутствия – заместитель начальника управления, начальник юридического отдела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Выявление индикаторов риска нарушения об</w:t>
      </w:r>
      <w:r>
        <w:rPr>
          <w:rFonts w:ascii="Times New Roman" w:hAnsi="Times New Roman" w:cs="Times New Roman"/>
          <w:sz w:val="28"/>
          <w:szCs w:val="28"/>
        </w:rPr>
        <w:t xml:space="preserve">язательных требований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требований, используемых при осуществлении муниципального контроля, установлен Положением об осуществлении муниципального жилищного контроля, утвержденным решением Собрания депутат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от 29.09.2021 № 259-МО (далее – Положение о муниципальном контроле, перечень индикаторов риска).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Для выявления индикатора риска нарушения обязательных требований, предусмотренного пунктом 1 перечня инд</w:t>
      </w:r>
      <w:r>
        <w:rPr>
          <w:rFonts w:ascii="Times New Roman" w:hAnsi="Times New Roman" w:cs="Times New Roman"/>
          <w:sz w:val="28"/>
          <w:szCs w:val="28"/>
        </w:rPr>
        <w:t>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</w:t>
      </w:r>
      <w:r>
        <w:rPr>
          <w:rFonts w:ascii="Times New Roman" w:hAnsi="Times New Roman" w:cs="Times New Roman"/>
          <w:sz w:val="28"/>
          <w:szCs w:val="28"/>
        </w:rPr>
        <w:t>епланового КНМ по индикаторам риска в соответствии с пунктом 1 части 1 статьи 57 Федерального закона № 248-ФЗ является трехкратный и более рост количества обращений за единицу времени (месяц, квартал) в сравнении с предшествующим аналогичным периодом и (ил</w:t>
      </w:r>
      <w:r>
        <w:rPr>
          <w:rFonts w:ascii="Times New Roman" w:hAnsi="Times New Roman" w:cs="Times New Roman"/>
          <w:sz w:val="28"/>
          <w:szCs w:val="28"/>
        </w:rPr>
        <w:t>и) с аналогичным периодом предшествующего календарного года, поступивших в адрес органа государственного жилищного надзора, органа муниципального жилищного контроля от граждан (поступивших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способом, позволяющим установить личность обратившегося гражданина)</w:t>
      </w:r>
      <w:r>
        <w:rPr>
          <w:rFonts w:ascii="Times New Roman" w:hAnsi="Times New Roman" w:cs="Times New Roman"/>
          <w:sz w:val="28"/>
          <w:szCs w:val="28"/>
        </w:rPr>
        <w:t xml:space="preserve">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</w:t>
      </w:r>
      <w:hyperlink r:id="rId10" w:tooltip="consultantplus://offline/ref=310FC5BE8E6178EEFE886745FC7A237FF10D49F1E6FBBCB21D72B47F4D82FE3426D30C3C3419565826374A398006AC530B001FDFD28EsAz8J" w:history="1">
        <w:r>
          <w:rPr>
            <w:rFonts w:ascii="Times New Roman" w:hAnsi="Times New Roman" w:cs="Times New Roman"/>
            <w:sz w:val="28"/>
            <w:szCs w:val="28"/>
          </w:rPr>
          <w:t>частью 1 статьи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Жилищного код</w:t>
      </w:r>
      <w:r>
        <w:rPr>
          <w:rFonts w:ascii="Times New Roman" w:hAnsi="Times New Roman" w:cs="Times New Roman"/>
          <w:sz w:val="28"/>
          <w:szCs w:val="28"/>
        </w:rPr>
        <w:t xml:space="preserve">екса Российской Федерации.  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 в ходе выездного обследования, либо наблюдения за соблюдением обязательных требований.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</w:t>
      </w:r>
      <w:r>
        <w:rPr>
          <w:rFonts w:ascii="Times New Roman" w:hAnsi="Times New Roman" w:cs="Times New Roman"/>
          <w:sz w:val="28"/>
          <w:szCs w:val="28"/>
        </w:rPr>
        <w:t xml:space="preserve">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риска нарушения обязательных требований, предусмотренного пунктом 1 Перечня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 </w:t>
      </w:r>
      <w:r>
        <w:rPr>
          <w:rFonts w:ascii="Times New Roman" w:hAnsi="Times New Roman" w:cs="Times New Roman"/>
          <w:bCs/>
          <w:sz w:val="28"/>
          <w:szCs w:val="28"/>
        </w:rPr>
        <w:t>(далее - Распоряжение).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Для выявления индикатора риска нарушения обязательных требований, предусмотренного пунктом 2 перечня индикаторов риска, используются сведения контрольного органа, выявленные в результате проведения КНМ без взаимодействи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внепланового КНМ по индикаторам риска в соответствии с пунктом 1 части 1 статьи 57 Федерального закона № 248-ФЗ </w:t>
      </w:r>
      <w:r>
        <w:rPr>
          <w:rFonts w:ascii="Times New Roman" w:hAnsi="Times New Roman" w:cs="Times New Roman"/>
          <w:sz w:val="28"/>
          <w:szCs w:val="28"/>
        </w:rPr>
        <w:t>является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устанавливае</w:t>
      </w:r>
      <w:r>
        <w:rPr>
          <w:rFonts w:ascii="Times New Roman" w:hAnsi="Times New Roman" w:cs="Times New Roman"/>
          <w:sz w:val="28"/>
          <w:szCs w:val="28"/>
        </w:rPr>
        <w:t xml:space="preserve">мыми в соответствии с </w:t>
      </w:r>
      <w:hyperlink r:id="rId11" w:tooltip="consultantplus://offline/ref=310FC5BE8E6178EEFE886745FC7A237FF10D49F1E6FBBCB21D72B47F4D82FE3426D30C3B32185E0723225B618D07B34D081D03DDD0s8zFJ" w:history="1">
        <w:r>
          <w:rPr>
            <w:rFonts w:ascii="Times New Roman" w:hAnsi="Times New Roman" w:cs="Times New Roman"/>
            <w:sz w:val="28"/>
            <w:szCs w:val="28"/>
          </w:rPr>
          <w:t>частью 5 статьи 165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Выявление индикатора осуществляется  в ходе выездного обследования, либо наблюдения за соблюдением обязательных требований. Выявленные отклонения фикс</w:t>
      </w:r>
      <w:r>
        <w:rPr>
          <w:rFonts w:ascii="Times New Roman" w:hAnsi="Times New Roman" w:cs="Times New Roman"/>
          <w:sz w:val="28"/>
          <w:szCs w:val="28"/>
        </w:rPr>
        <w:t xml:space="preserve">ируются в акте КНМ без взаимодействия. </w:t>
      </w:r>
    </w:p>
    <w:p w:rsidR="009650E6" w:rsidRDefault="00267B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2 Перечня индика</w:t>
      </w:r>
      <w:r>
        <w:rPr>
          <w:rFonts w:ascii="Times New Roman" w:hAnsi="Times New Roman" w:cs="Times New Roman"/>
          <w:sz w:val="28"/>
          <w:szCs w:val="28"/>
        </w:rPr>
        <w:t>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965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965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                                     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Тофан</w:t>
      </w:r>
      <w:proofErr w:type="spellEnd"/>
    </w:p>
    <w:p w:rsidR="009650E6" w:rsidRDefault="00267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50E6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9650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9650E6" w:rsidRDefault="00267B30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9650E6" w:rsidRDefault="00267B30">
            <w:pPr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bookmarkStart w:id="3" w:name="_GoBack"/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07.05.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Pr="00267B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318-р</w:t>
            </w:r>
          </w:p>
          <w:p w:rsidR="009650E6" w:rsidRDefault="009650E6">
            <w:pPr>
              <w:ind w:firstLine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земельного контроля 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Методические рекомендации по организации работы по выявлению индикаторов риска нарушения обязательных требований, используемых при осуществлении муниципального земельного контроля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(далее – Мето</w:t>
      </w:r>
      <w:r>
        <w:rPr>
          <w:sz w:val="28"/>
          <w:szCs w:val="28"/>
        </w:rPr>
        <w:t>дические рекомендации), разработаны в целях содействия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 при пр</w:t>
      </w:r>
      <w:r>
        <w:rPr>
          <w:sz w:val="28"/>
          <w:szCs w:val="28"/>
        </w:rPr>
        <w:t>инятии решения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проведении</w:t>
      </w:r>
      <w:proofErr w:type="gramEnd"/>
      <w:r>
        <w:rPr>
          <w:sz w:val="28"/>
          <w:szCs w:val="28"/>
        </w:rPr>
        <w:t xml:space="preserve"> и выборе вида внепланового контрольного (надзорного) мероприятия (далее – КНМ).</w:t>
      </w:r>
    </w:p>
    <w:p w:rsidR="009650E6" w:rsidRDefault="00267B3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соответствии с частью 9 статьи 23 Федерального закона № 248-ФЗ индикатором риска нарушения обязательных требований является соответствие или от</w:t>
      </w:r>
      <w:r>
        <w:rPr>
          <w:sz w:val="28"/>
          <w:szCs w:val="28"/>
        </w:rPr>
        <w:t>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</w:t>
      </w:r>
      <w:r>
        <w:rPr>
          <w:rFonts w:ascii="Times New Roman" w:hAnsi="Times New Roman" w:cs="Times New Roman"/>
          <w:sz w:val="28"/>
          <w:szCs w:val="28"/>
        </w:rPr>
        <w:t>тодические рекомендации направлены на установление единого подхода к организации работы по выявлению индикаторов риска нарушения обязательных требований, используемых при осуществлении муниципального земельного контроля (далее - муниципальный контроль).</w:t>
      </w:r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предназначены для должностных лиц  отдела контроля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контрольный орган), к должностным обязанностям которых отнесено осуществление муниципального контроля.</w:t>
      </w:r>
    </w:p>
    <w:p w:rsidR="009650E6" w:rsidRDefault="00267B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Организация работ по выявлению индикаторов 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по выявлению индикаторов риска нарушения обязательных требований организуется в контрольном органе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5 Положения о муниципальном контроле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Выявление индикаторов риска нарушения обязательных требований предусматривает сбор, обработку и анализ информации, об объектах контроля, поступающей при реализации полномочий по осуществлению муниципального контроля, и сопоставление имеющейся информац</w:t>
      </w:r>
      <w:r>
        <w:rPr>
          <w:rFonts w:ascii="Times New Roman" w:hAnsi="Times New Roman" w:cs="Times New Roman"/>
          <w:sz w:val="28"/>
          <w:szCs w:val="28"/>
        </w:rPr>
        <w:t xml:space="preserve">ии со сведениями, имеющимися в государственных реестрах, информационных системах и иных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официальных источниках данных, а также общедоступной информации, в том числе размещенной в сети «Интернет».</w:t>
      </w:r>
      <w:proofErr w:type="gramEnd"/>
    </w:p>
    <w:p w:rsidR="009650E6" w:rsidRDefault="00267B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Для обеспечения надлежащего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выявления индикаторов риска н</w:t>
      </w:r>
      <w:r>
        <w:rPr>
          <w:rFonts w:ascii="Times New Roman" w:hAnsi="Times New Roman" w:cs="Times New Roman"/>
          <w:sz w:val="28"/>
          <w:szCs w:val="28"/>
        </w:rPr>
        <w:t>арушения обязательных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контрольным органом определяются должностные лица, ответственные за выявление индикаторов риска нарушения обязательных требований. Ответственность за организацию работ в структурном подразделении несет начальник правового у</w:t>
      </w:r>
      <w:r>
        <w:rPr>
          <w:rFonts w:ascii="Times New Roman" w:hAnsi="Times New Roman" w:cs="Times New Roman"/>
          <w:sz w:val="28"/>
          <w:szCs w:val="28"/>
        </w:rPr>
        <w:t xml:space="preserve">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а в случае его отсутствия – заместитель начальника управления, начальник юридического отдела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0E6" w:rsidRDefault="00267B3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Выявление индикаторов риска нарушения о</w:t>
      </w:r>
      <w:r>
        <w:rPr>
          <w:rFonts w:ascii="Times New Roman" w:hAnsi="Times New Roman" w:cs="Times New Roman"/>
          <w:sz w:val="28"/>
          <w:szCs w:val="28"/>
        </w:rPr>
        <w:t xml:space="preserve">бязательных требований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требований, используемых при осуществлении муниципального контроля, установлен Положением об осуществлении муниципального земельного контроля, утвержденным решением Собрания депут</w:t>
      </w:r>
      <w:r>
        <w:rPr>
          <w:rFonts w:ascii="Times New Roman" w:hAnsi="Times New Roman" w:cs="Times New Roman"/>
          <w:sz w:val="28"/>
          <w:szCs w:val="28"/>
        </w:rPr>
        <w:t xml:space="preserve">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от 29.09.2021 № 260-МО (далее – Положение о муниципальном контроле, перечень индикаторов риска).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Для выявления индикатора риска нарушения обязательных требований, предусмотренного пунктом 1 перечня и</w:t>
      </w:r>
      <w:r>
        <w:rPr>
          <w:rFonts w:ascii="Times New Roman" w:hAnsi="Times New Roman" w:cs="Times New Roman"/>
          <w:sz w:val="28"/>
          <w:szCs w:val="28"/>
        </w:rPr>
        <w:t>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</w:t>
      </w:r>
      <w:r>
        <w:rPr>
          <w:rFonts w:ascii="Times New Roman" w:hAnsi="Times New Roman" w:cs="Times New Roman"/>
          <w:sz w:val="28"/>
          <w:szCs w:val="28"/>
        </w:rPr>
        <w:t>внепланового КНМ по индикаторам риска в соответствии с пунктом 1 части 1 статьи 57 Федерального закона № 248-ФЗ является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иксация посредством контрольных (надзорных) мероприятий без взаимодействия два и более раз за 30 календарных дней несоответствие площа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 (конфигурации) используемого контролируемым лицом, определенного в результате проведения мероприятий по контролю без взаимодействия с юридическим лицом, индивидуальным предпринимателем, гражданином, площади земельного участка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котором содержа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 в Едином государственном реестре недвижимости (далее - ЕГРН)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обследования, либо наблюдения за соблюдением обязательных требований, проведенных не менее двух раз за 30 календарных дней.</w:t>
      </w:r>
      <w:r>
        <w:rPr>
          <w:rFonts w:ascii="Times New Roman" w:hAnsi="Times New Roman" w:cs="Times New Roman"/>
          <w:sz w:val="28"/>
          <w:szCs w:val="28"/>
        </w:rPr>
        <w:t xml:space="preserve">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</w:t>
      </w:r>
      <w:r>
        <w:rPr>
          <w:rFonts w:ascii="Times New Roman" w:hAnsi="Times New Roman" w:cs="Times New Roman"/>
          <w:sz w:val="28"/>
          <w:szCs w:val="28"/>
        </w:rPr>
        <w:t>го пунктом 1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Распоряжение).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Для выявления индикатора риска нарушения обязательных требований, предусмотренного пунктом 2 перечня индикаторов риска, исп</w:t>
      </w:r>
      <w:r>
        <w:rPr>
          <w:rFonts w:ascii="Times New Roman" w:hAnsi="Times New Roman" w:cs="Times New Roman"/>
          <w:sz w:val="28"/>
          <w:szCs w:val="28"/>
        </w:rPr>
        <w:t>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</w:t>
      </w:r>
      <w:r>
        <w:rPr>
          <w:rFonts w:ascii="Times New Roman" w:hAnsi="Times New Roman" w:cs="Times New Roman"/>
          <w:sz w:val="28"/>
          <w:szCs w:val="28"/>
        </w:rPr>
        <w:t>ндикаторам риска в соответствии с пунктом 1 части 1 статьи 57 Федерального закона № 248-ФЗ является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иксация посредством контрольных (надзорных) мероприятий без взаимодействия два и более раз за 30 календарных дней отклонение местоположения характерной точ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 границы земельного участка, используемого юридическим лицом, индивидуальным предпр</w:t>
      </w:r>
      <w:r>
        <w:rPr>
          <w:rFonts w:ascii="Times New Roman" w:hAnsi="Times New Roman" w:cs="Times New Roman"/>
          <w:sz w:val="28"/>
          <w:szCs w:val="28"/>
        </w:rPr>
        <w:t>инимателем, гражданином, относительно местоположения границы земельного участка,  содержащегося в ЕГРН.</w:t>
      </w:r>
      <w:proofErr w:type="gramEnd"/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обследования, либо наблюдения за соблюдением обязательных требований, проведенных не менее двух раз за 30 календарных дней. Выявленные отклонения фиксируются в акте КНМ без взаимодействия. Перечень доку</w:t>
      </w:r>
      <w:r>
        <w:rPr>
          <w:rFonts w:ascii="Times New Roman" w:hAnsi="Times New Roman" w:cs="Times New Roman"/>
          <w:sz w:val="28"/>
          <w:szCs w:val="28"/>
        </w:rPr>
        <w:t xml:space="preserve">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2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вы</w:t>
      </w:r>
      <w:r>
        <w:rPr>
          <w:rFonts w:ascii="Times New Roman" w:hAnsi="Times New Roman" w:cs="Times New Roman"/>
          <w:sz w:val="28"/>
          <w:szCs w:val="28"/>
        </w:rPr>
        <w:t>явления индикатора риска нарушения обязательных требований, предусмотренного пунктом 3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</w:t>
      </w:r>
      <w:r>
        <w:rPr>
          <w:rFonts w:ascii="Times New Roman" w:hAnsi="Times New Roman" w:cs="Times New Roman"/>
          <w:sz w:val="28"/>
          <w:szCs w:val="28"/>
        </w:rPr>
        <w:t>я устанавливается пунктами 37, 38 Положения о муниципальном контроле.</w:t>
      </w:r>
    </w:p>
    <w:p w:rsidR="009650E6" w:rsidRDefault="00267B3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фиксация посредством контрольных (надзо</w:t>
      </w:r>
      <w:r>
        <w:rPr>
          <w:rFonts w:ascii="Times New Roman" w:hAnsi="Times New Roman" w:cs="Times New Roman"/>
          <w:sz w:val="28"/>
          <w:szCs w:val="28"/>
        </w:rPr>
        <w:t>рных) мероприятий без взаимодействия два и более раз за 30 календарных дней несоответствие использования контролируемым лицом земельного участка, выявленное в результате проведения мероприятий по контролю без взаимодействия с юридическим лицом, индивидуаль</w:t>
      </w:r>
      <w:r>
        <w:rPr>
          <w:rFonts w:ascii="Times New Roman" w:hAnsi="Times New Roman" w:cs="Times New Roman"/>
          <w:sz w:val="28"/>
          <w:szCs w:val="28"/>
        </w:rPr>
        <w:t>ным предпринимателем, гражданином, принадлежностью к 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иной категории земель и (или) видам разрешенного использования земельного участка, сведения о котором содержаться в ЕГРН.</w:t>
      </w:r>
    </w:p>
    <w:p w:rsidR="009650E6" w:rsidRDefault="00267B3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 в ходе выездного обследования, либо </w:t>
      </w:r>
      <w:r>
        <w:rPr>
          <w:rFonts w:ascii="Times New Roman" w:hAnsi="Times New Roman" w:cs="Times New Roman"/>
          <w:sz w:val="28"/>
          <w:szCs w:val="28"/>
        </w:rPr>
        <w:t xml:space="preserve">наблюдения за соблюдением обязательных требований, проведенных не менее двух раз за 30 календарных дней. Выявленные отклонения фиксируются в акте КНМ без взаимодействия. </w:t>
      </w:r>
    </w:p>
    <w:p w:rsidR="009650E6" w:rsidRDefault="00267B3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целях согласова</w:t>
      </w:r>
      <w:r>
        <w:rPr>
          <w:rFonts w:ascii="Times New Roman" w:hAnsi="Times New Roman" w:cs="Times New Roman"/>
          <w:sz w:val="28"/>
          <w:szCs w:val="28"/>
        </w:rPr>
        <w:t xml:space="preserve">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3 Перечня индикаторов риска 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Для выявления индикатора риска нарушения обязательных требований,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4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>ием для проведения внепланового КНМ по индикаторам риска в соответствии с пунктом 1 части 1 статьи 57 Федерального закона № 248-ФЗ будет фиксация посредством контрольных (надзорных) мероприятий без взаимодействия два и более раз за 90 календарных дней отсу</w:t>
      </w:r>
      <w:r>
        <w:rPr>
          <w:rFonts w:ascii="Times New Roman" w:hAnsi="Times New Roman" w:cs="Times New Roman"/>
          <w:sz w:val="28"/>
          <w:szCs w:val="28"/>
        </w:rPr>
        <w:t>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результатам проведения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по контролю без взаимодействия с контролируемым лицом, в случае если обязанность по использованию такого земельного участка в течение установленного срока предусмотрена Федеральным законом.  </w:t>
      </w:r>
    </w:p>
    <w:p w:rsidR="009650E6" w:rsidRDefault="00267B3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  в ходе выездного обследов</w:t>
      </w:r>
      <w:r>
        <w:rPr>
          <w:rFonts w:ascii="Times New Roman" w:hAnsi="Times New Roman" w:cs="Times New Roman"/>
          <w:sz w:val="28"/>
          <w:szCs w:val="28"/>
        </w:rPr>
        <w:t xml:space="preserve">ания, либо наблюдения за соблюдением обязательных требований, проведенных не менее двух раз за 90 календарных дней. Выявленные отклонения фиксируются в акте КНМ без взаимодействия. </w:t>
      </w:r>
    </w:p>
    <w:p w:rsidR="009650E6" w:rsidRDefault="00267B3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и материалов, направляемых в органы прокуратуры в целя</w:t>
      </w:r>
      <w:r>
        <w:rPr>
          <w:rFonts w:ascii="Times New Roman" w:hAnsi="Times New Roman" w:cs="Times New Roman"/>
          <w:sz w:val="28"/>
          <w:szCs w:val="28"/>
        </w:rPr>
        <w:t xml:space="preserve">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4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Для выявления индикатора риска нарушения обязательных требований, п</w:t>
      </w:r>
      <w:r>
        <w:rPr>
          <w:rFonts w:ascii="Times New Roman" w:hAnsi="Times New Roman" w:cs="Times New Roman"/>
          <w:sz w:val="28"/>
          <w:szCs w:val="28"/>
        </w:rPr>
        <w:t>редусмотренного пунктом 5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</w:t>
      </w:r>
      <w:r>
        <w:rPr>
          <w:rFonts w:ascii="Times New Roman" w:hAnsi="Times New Roman" w:cs="Times New Roman"/>
          <w:sz w:val="28"/>
          <w:szCs w:val="28"/>
        </w:rPr>
        <w:t>онтроле.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является ф</w:t>
      </w:r>
      <w:r>
        <w:rPr>
          <w:rFonts w:ascii="Times New Roman" w:hAnsi="Times New Roman"/>
          <w:sz w:val="28"/>
          <w:szCs w:val="28"/>
        </w:rPr>
        <w:t xml:space="preserve">иксация посредством контрольных (надзорных) мероприятий без взаимодействия два и </w:t>
      </w:r>
      <w:proofErr w:type="gramStart"/>
      <w:r>
        <w:rPr>
          <w:rFonts w:ascii="Times New Roman" w:hAnsi="Times New Roman"/>
          <w:sz w:val="28"/>
          <w:szCs w:val="28"/>
        </w:rPr>
        <w:t>более</w:t>
      </w:r>
      <w:proofErr w:type="gramEnd"/>
      <w:r>
        <w:rPr>
          <w:rFonts w:ascii="Times New Roman" w:hAnsi="Times New Roman"/>
          <w:sz w:val="28"/>
          <w:szCs w:val="28"/>
        </w:rPr>
        <w:t xml:space="preserve"> раз за 30 ка</w:t>
      </w:r>
      <w:r>
        <w:rPr>
          <w:rFonts w:ascii="Times New Roman" w:hAnsi="Times New Roman"/>
          <w:sz w:val="28"/>
          <w:szCs w:val="28"/>
        </w:rPr>
        <w:t>лендарных дней  отсутствие в ЕГРН сведений о правах на занятый земельный участок или части земельного участка, в том числе использование земельного участка юридическим лицом, индивидуальным предпринимателем, гражданином, не имеющим предусмотренных законода</w:t>
      </w:r>
      <w:r>
        <w:rPr>
          <w:rFonts w:ascii="Times New Roman" w:hAnsi="Times New Roman"/>
          <w:sz w:val="28"/>
          <w:szCs w:val="28"/>
        </w:rPr>
        <w:t>тельством Российской Федерации прав на указанный земельный участок.</w:t>
      </w:r>
      <w:r>
        <w:rPr>
          <w:rFonts w:ascii="Times New Roman" w:hAnsi="Times New Roman" w:cs="Times New Roman"/>
          <w:sz w:val="28"/>
          <w:szCs w:val="28"/>
        </w:rPr>
        <w:t xml:space="preserve">  Выявление индикатора осуществляется  в ходе выездного обследования, либо наблюдения за соблюдением обязательных требований, проведенных не менее двух раз за 30 календарных дней.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</w:t>
      </w:r>
      <w:r>
        <w:rPr>
          <w:rFonts w:ascii="Times New Roman" w:hAnsi="Times New Roman" w:cs="Times New Roman"/>
          <w:sz w:val="28"/>
          <w:szCs w:val="28"/>
        </w:rPr>
        <w:t xml:space="preserve">е отклонения фиксируются в акте КНМ без взаимодействия. 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риска нарушения обязательных требований, предусмотренного пунктом </w:t>
      </w:r>
      <w:r>
        <w:rPr>
          <w:rFonts w:ascii="Times New Roman" w:hAnsi="Times New Roman" w:cs="Times New Roman"/>
          <w:sz w:val="28"/>
          <w:szCs w:val="28"/>
        </w:rPr>
        <w:t>5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Для выявления индикатора риска нарушения обязательных требований, предусмотренного пунктом 6 перечня индикаторов риска, используются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сведения контрольного органа, выявленные в результате провед</w:t>
      </w:r>
      <w:r>
        <w:rPr>
          <w:rFonts w:ascii="Times New Roman" w:hAnsi="Times New Roman" w:cs="Times New Roman"/>
          <w:sz w:val="28"/>
          <w:szCs w:val="28"/>
        </w:rPr>
        <w:t>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</w:t>
      </w:r>
      <w:r>
        <w:rPr>
          <w:rFonts w:ascii="Times New Roman" w:hAnsi="Times New Roman" w:cs="Times New Roman"/>
          <w:sz w:val="28"/>
          <w:szCs w:val="28"/>
        </w:rPr>
        <w:t>ного закона № 248-ФЗ является ф</w:t>
      </w:r>
      <w:r>
        <w:rPr>
          <w:rFonts w:ascii="Times New Roman" w:hAnsi="Times New Roman"/>
          <w:sz w:val="28"/>
          <w:szCs w:val="28"/>
        </w:rPr>
        <w:t>иксация посредством контрольных (надзорных) мероприятий без взаимодействия два и более раз за 60 календарных дней  отсутствие признаков ведения сельскохозяйственных работ юридическими лицами, индивидуальными предпринимателями</w:t>
      </w:r>
      <w:r>
        <w:rPr>
          <w:rFonts w:ascii="Times New Roman" w:hAnsi="Times New Roman"/>
          <w:sz w:val="28"/>
          <w:szCs w:val="28"/>
        </w:rPr>
        <w:t>, гражданами, свидетельствующее о его неиспользовании для ведения сельскохозяйственного производства или осуществления иной, связанной с сельскохозяйственным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производством деятельности (в период основного сенокоса с середины июня до середины августа), приз</w:t>
      </w:r>
      <w:r>
        <w:rPr>
          <w:rFonts w:ascii="Times New Roman" w:hAnsi="Times New Roman"/>
          <w:sz w:val="28"/>
          <w:szCs w:val="28"/>
        </w:rPr>
        <w:t>наков продуктивной технологической обработки земель сельскохозяйственного назначения (распашки, посева семян, покоса травы, размещения технически пригодной сельскохозяйственной техники по истечении более 30 дней после наступления установленного срока освое</w:t>
      </w:r>
      <w:r>
        <w:rPr>
          <w:rFonts w:ascii="Times New Roman" w:hAnsi="Times New Roman"/>
          <w:sz w:val="28"/>
          <w:szCs w:val="28"/>
        </w:rPr>
        <w:t>ния земель), в т. ч.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лесных насаждений.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 </w:t>
      </w:r>
      <w:r>
        <w:rPr>
          <w:rFonts w:ascii="Times New Roman" w:hAnsi="Times New Roman" w:cs="Times New Roman"/>
          <w:sz w:val="28"/>
          <w:szCs w:val="28"/>
        </w:rPr>
        <w:t xml:space="preserve">в ходе выездного обследования, либо наблюдения за соблюдением обязательных требований, проведенных не менее двух раз за 60 календарных дней.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</w:t>
      </w:r>
      <w:r>
        <w:rPr>
          <w:rFonts w:ascii="Times New Roman" w:hAnsi="Times New Roman" w:cs="Times New Roman"/>
          <w:sz w:val="28"/>
          <w:szCs w:val="28"/>
        </w:rPr>
        <w:t xml:space="preserve">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6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Для выявления индикатора риска нарушения о</w:t>
      </w:r>
      <w:r>
        <w:rPr>
          <w:rFonts w:ascii="Times New Roman" w:hAnsi="Times New Roman" w:cs="Times New Roman"/>
          <w:sz w:val="28"/>
          <w:szCs w:val="28"/>
        </w:rPr>
        <w:t>бязательных требований, предусмотренного пунктом 7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КНМ без взаимодействия устанавливается пунктами 37, 38 По</w:t>
      </w:r>
      <w:r>
        <w:rPr>
          <w:rFonts w:ascii="Times New Roman" w:hAnsi="Times New Roman" w:cs="Times New Roman"/>
          <w:sz w:val="28"/>
          <w:szCs w:val="28"/>
        </w:rPr>
        <w:t>ложения о муниципальном контроле.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КНМ по индикаторам риска в соответствии с пунктом 1 части 1 статьи 57 Федерального закона № 248-ФЗ будет ф</w:t>
      </w:r>
      <w:r>
        <w:rPr>
          <w:rFonts w:ascii="Times New Roman" w:hAnsi="Times New Roman"/>
          <w:sz w:val="28"/>
          <w:szCs w:val="28"/>
        </w:rPr>
        <w:t>иксация посредством контрольных (надзорных) мероприятий без взаимодействия дв</w:t>
      </w:r>
      <w:r>
        <w:rPr>
          <w:rFonts w:ascii="Times New Roman" w:hAnsi="Times New Roman"/>
          <w:sz w:val="28"/>
          <w:szCs w:val="28"/>
        </w:rPr>
        <w:t>а и более раз за 30 календарных дней признаков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</w:t>
      </w:r>
      <w:proofErr w:type="gramEnd"/>
      <w:r>
        <w:rPr>
          <w:rFonts w:ascii="Times New Roman" w:hAnsi="Times New Roman"/>
          <w:sz w:val="28"/>
          <w:szCs w:val="28"/>
        </w:rPr>
        <w:t>, иссуш</w:t>
      </w:r>
      <w:r>
        <w:rPr>
          <w:rFonts w:ascii="Times New Roman" w:hAnsi="Times New Roman"/>
          <w:sz w:val="28"/>
          <w:szCs w:val="28"/>
        </w:rPr>
        <w:t xml:space="preserve">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 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индикатора осуществляется  в ходе выездного обследования, либо наблюдения за соблюдением обязательных требований, проведенных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менее двух раз за 60 календарных дней.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7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Для выявления индикатора риска нарушения обязательных требований, предусмотренного пунктом 8 перечня индикаторов риска, используются сведения контрольного органа, выявленные в результате проведения КНМ без взаимодействия.</w:t>
      </w:r>
    </w:p>
    <w:p w:rsidR="009650E6" w:rsidRDefault="00267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КНМ без </w:t>
      </w:r>
      <w:r>
        <w:rPr>
          <w:rFonts w:ascii="Times New Roman" w:hAnsi="Times New Roman" w:cs="Times New Roman"/>
          <w:sz w:val="28"/>
          <w:szCs w:val="28"/>
        </w:rPr>
        <w:t>взаимодействия устанавливается пунктами 37, 38 Положения о муниципальном контроле.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внепланового КНМ по индикаторам риска в соответствии с пунктом 1 части 1 статьи 57 Федерального закона № 248-ФЗ будет </w:t>
      </w:r>
      <w:r>
        <w:rPr>
          <w:rFonts w:ascii="Times New Roman" w:hAnsi="Times New Roman"/>
          <w:sz w:val="28"/>
          <w:szCs w:val="28"/>
        </w:rPr>
        <w:t>Фиксация посредством контроль</w:t>
      </w:r>
      <w:r>
        <w:rPr>
          <w:rFonts w:ascii="Times New Roman" w:hAnsi="Times New Roman"/>
          <w:sz w:val="28"/>
          <w:szCs w:val="28"/>
        </w:rPr>
        <w:t xml:space="preserve">ных (надзорных) мероприятий без взаимодействия два и более раз за 30 календарных дней наличие на земельном участке специализированной техники, используемой для снятия и (или) перемещения, вывоза плодородного слоя почвы. </w:t>
      </w:r>
      <w:proofErr w:type="gramEnd"/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индикатора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 в ходе выездного обследования, либо наблюдения за соблюдением обязательных требований, проведенных не менее двух раз за 60 календарных дней. Выявленные отклонения фиксируются в акте КНМ без взаимодействия. </w:t>
      </w:r>
    </w:p>
    <w:p w:rsidR="009650E6" w:rsidRDefault="00267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направляемых </w:t>
      </w:r>
      <w:r>
        <w:rPr>
          <w:rFonts w:ascii="Times New Roman" w:hAnsi="Times New Roman" w:cs="Times New Roman"/>
          <w:sz w:val="28"/>
          <w:szCs w:val="28"/>
        </w:rPr>
        <w:t xml:space="preserve">в органы прокуратуры в целях согласования и проведения КНМ при срабатывании индикатора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предусмотренного пунктом 8 Перечня индикаторов риска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Распоряжением.</w:t>
      </w:r>
    </w:p>
    <w:p w:rsidR="009650E6" w:rsidRDefault="00965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965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0E6" w:rsidRDefault="00267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Тофан</w:t>
      </w:r>
      <w:proofErr w:type="spellEnd"/>
    </w:p>
    <w:sectPr w:rsidR="009650E6">
      <w:pgSz w:w="11906" w:h="16838"/>
      <w:pgMar w:top="1134" w:right="566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0E6" w:rsidRDefault="00267B30">
      <w:pPr>
        <w:spacing w:after="0" w:line="240" w:lineRule="auto"/>
      </w:pPr>
      <w:r>
        <w:separator/>
      </w:r>
    </w:p>
  </w:endnote>
  <w:endnote w:type="continuationSeparator" w:id="0">
    <w:p w:rsidR="009650E6" w:rsidRDefault="0026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0E6" w:rsidRDefault="00267B30">
      <w:pPr>
        <w:spacing w:after="0" w:line="240" w:lineRule="auto"/>
      </w:pPr>
      <w:r>
        <w:separator/>
      </w:r>
    </w:p>
  </w:footnote>
  <w:footnote w:type="continuationSeparator" w:id="0">
    <w:p w:rsidR="009650E6" w:rsidRDefault="00267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42E7"/>
    <w:multiLevelType w:val="hybridMultilevel"/>
    <w:tmpl w:val="994A4A70"/>
    <w:lvl w:ilvl="0" w:tplc="27703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CA8D0FE">
      <w:start w:val="1"/>
      <w:numFmt w:val="lowerLetter"/>
      <w:lvlText w:val="%2."/>
      <w:lvlJc w:val="left"/>
      <w:pPr>
        <w:ind w:left="1788" w:hanging="360"/>
      </w:pPr>
    </w:lvl>
    <w:lvl w:ilvl="2" w:tplc="2D1ABC1C">
      <w:start w:val="1"/>
      <w:numFmt w:val="lowerRoman"/>
      <w:lvlText w:val="%3."/>
      <w:lvlJc w:val="right"/>
      <w:pPr>
        <w:ind w:left="2508" w:hanging="180"/>
      </w:pPr>
    </w:lvl>
    <w:lvl w:ilvl="3" w:tplc="2F52CAB6">
      <w:start w:val="1"/>
      <w:numFmt w:val="decimal"/>
      <w:lvlText w:val="%4."/>
      <w:lvlJc w:val="left"/>
      <w:pPr>
        <w:ind w:left="3228" w:hanging="360"/>
      </w:pPr>
    </w:lvl>
    <w:lvl w:ilvl="4" w:tplc="559466B8">
      <w:start w:val="1"/>
      <w:numFmt w:val="lowerLetter"/>
      <w:lvlText w:val="%5."/>
      <w:lvlJc w:val="left"/>
      <w:pPr>
        <w:ind w:left="3948" w:hanging="360"/>
      </w:pPr>
    </w:lvl>
    <w:lvl w:ilvl="5" w:tplc="FAFC43A8">
      <w:start w:val="1"/>
      <w:numFmt w:val="lowerRoman"/>
      <w:lvlText w:val="%6."/>
      <w:lvlJc w:val="right"/>
      <w:pPr>
        <w:ind w:left="4668" w:hanging="180"/>
      </w:pPr>
    </w:lvl>
    <w:lvl w:ilvl="6" w:tplc="0886395A">
      <w:start w:val="1"/>
      <w:numFmt w:val="decimal"/>
      <w:lvlText w:val="%7."/>
      <w:lvlJc w:val="left"/>
      <w:pPr>
        <w:ind w:left="5388" w:hanging="360"/>
      </w:pPr>
    </w:lvl>
    <w:lvl w:ilvl="7" w:tplc="94228008">
      <w:start w:val="1"/>
      <w:numFmt w:val="lowerLetter"/>
      <w:lvlText w:val="%8."/>
      <w:lvlJc w:val="left"/>
      <w:pPr>
        <w:ind w:left="6108" w:hanging="360"/>
      </w:pPr>
    </w:lvl>
    <w:lvl w:ilvl="8" w:tplc="18E8F39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B622A6"/>
    <w:multiLevelType w:val="hybridMultilevel"/>
    <w:tmpl w:val="DBA034F0"/>
    <w:lvl w:ilvl="0" w:tplc="4B7405E2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hint="default"/>
      </w:rPr>
    </w:lvl>
    <w:lvl w:ilvl="1" w:tplc="0DC0BF1A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DBDE7AB6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D5E40CE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6C2E8CB8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D0386F3C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AF5A7AA8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EC5C27C8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75E2CDD0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2E6102C3"/>
    <w:multiLevelType w:val="hybridMultilevel"/>
    <w:tmpl w:val="5F34AED8"/>
    <w:lvl w:ilvl="0" w:tplc="389AC034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3552FCA6">
      <w:start w:val="1"/>
      <w:numFmt w:val="lowerLetter"/>
      <w:lvlText w:val="%2."/>
      <w:lvlJc w:val="left"/>
      <w:pPr>
        <w:ind w:left="1440" w:hanging="360"/>
      </w:pPr>
    </w:lvl>
    <w:lvl w:ilvl="2" w:tplc="11821F90">
      <w:start w:val="1"/>
      <w:numFmt w:val="lowerRoman"/>
      <w:lvlText w:val="%3."/>
      <w:lvlJc w:val="right"/>
      <w:pPr>
        <w:ind w:left="2160" w:hanging="180"/>
      </w:pPr>
    </w:lvl>
    <w:lvl w:ilvl="3" w:tplc="4832143E">
      <w:start w:val="1"/>
      <w:numFmt w:val="decimal"/>
      <w:lvlText w:val="%4."/>
      <w:lvlJc w:val="left"/>
      <w:pPr>
        <w:ind w:left="2880" w:hanging="360"/>
      </w:pPr>
    </w:lvl>
    <w:lvl w:ilvl="4" w:tplc="CB84060A">
      <w:start w:val="1"/>
      <w:numFmt w:val="lowerLetter"/>
      <w:lvlText w:val="%5."/>
      <w:lvlJc w:val="left"/>
      <w:pPr>
        <w:ind w:left="3600" w:hanging="360"/>
      </w:pPr>
    </w:lvl>
    <w:lvl w:ilvl="5" w:tplc="0B7CEE3A">
      <w:start w:val="1"/>
      <w:numFmt w:val="lowerRoman"/>
      <w:lvlText w:val="%6."/>
      <w:lvlJc w:val="right"/>
      <w:pPr>
        <w:ind w:left="4320" w:hanging="180"/>
      </w:pPr>
    </w:lvl>
    <w:lvl w:ilvl="6" w:tplc="D500EC4E">
      <w:start w:val="1"/>
      <w:numFmt w:val="decimal"/>
      <w:lvlText w:val="%7."/>
      <w:lvlJc w:val="left"/>
      <w:pPr>
        <w:ind w:left="5040" w:hanging="360"/>
      </w:pPr>
    </w:lvl>
    <w:lvl w:ilvl="7" w:tplc="FE8830D6">
      <w:start w:val="1"/>
      <w:numFmt w:val="lowerLetter"/>
      <w:lvlText w:val="%8."/>
      <w:lvlJc w:val="left"/>
      <w:pPr>
        <w:ind w:left="5760" w:hanging="360"/>
      </w:pPr>
    </w:lvl>
    <w:lvl w:ilvl="8" w:tplc="E460C4D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25074"/>
    <w:multiLevelType w:val="hybridMultilevel"/>
    <w:tmpl w:val="8A6E0CC0"/>
    <w:lvl w:ilvl="0" w:tplc="86DC1DDE">
      <w:start w:val="1"/>
      <w:numFmt w:val="decimal"/>
      <w:lvlText w:val="%1."/>
      <w:lvlJc w:val="left"/>
      <w:pPr>
        <w:ind w:left="781" w:hanging="360"/>
      </w:pPr>
    </w:lvl>
    <w:lvl w:ilvl="1" w:tplc="55AADA3E">
      <w:start w:val="1"/>
      <w:numFmt w:val="lowerLetter"/>
      <w:lvlText w:val="%2."/>
      <w:lvlJc w:val="left"/>
      <w:pPr>
        <w:ind w:left="1501" w:hanging="360"/>
      </w:pPr>
    </w:lvl>
    <w:lvl w:ilvl="2" w:tplc="F7C022EE">
      <w:start w:val="1"/>
      <w:numFmt w:val="lowerRoman"/>
      <w:lvlText w:val="%3."/>
      <w:lvlJc w:val="right"/>
      <w:pPr>
        <w:ind w:left="2221" w:hanging="180"/>
      </w:pPr>
    </w:lvl>
    <w:lvl w:ilvl="3" w:tplc="538468C2">
      <w:start w:val="1"/>
      <w:numFmt w:val="decimal"/>
      <w:lvlText w:val="%4."/>
      <w:lvlJc w:val="left"/>
      <w:pPr>
        <w:ind w:left="2941" w:hanging="360"/>
      </w:pPr>
    </w:lvl>
    <w:lvl w:ilvl="4" w:tplc="5E1E15EE">
      <w:start w:val="1"/>
      <w:numFmt w:val="lowerLetter"/>
      <w:lvlText w:val="%5."/>
      <w:lvlJc w:val="left"/>
      <w:pPr>
        <w:ind w:left="3661" w:hanging="360"/>
      </w:pPr>
    </w:lvl>
    <w:lvl w:ilvl="5" w:tplc="9752ACA4">
      <w:start w:val="1"/>
      <w:numFmt w:val="lowerRoman"/>
      <w:lvlText w:val="%6."/>
      <w:lvlJc w:val="right"/>
      <w:pPr>
        <w:ind w:left="4381" w:hanging="180"/>
      </w:pPr>
    </w:lvl>
    <w:lvl w:ilvl="6" w:tplc="9C20E596">
      <w:start w:val="1"/>
      <w:numFmt w:val="decimal"/>
      <w:lvlText w:val="%7."/>
      <w:lvlJc w:val="left"/>
      <w:pPr>
        <w:ind w:left="5101" w:hanging="360"/>
      </w:pPr>
    </w:lvl>
    <w:lvl w:ilvl="7" w:tplc="3F0AAD62">
      <w:start w:val="1"/>
      <w:numFmt w:val="lowerLetter"/>
      <w:lvlText w:val="%8."/>
      <w:lvlJc w:val="left"/>
      <w:pPr>
        <w:ind w:left="5821" w:hanging="360"/>
      </w:pPr>
    </w:lvl>
    <w:lvl w:ilvl="8" w:tplc="2006FEDC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34DE5A1D"/>
    <w:multiLevelType w:val="hybridMultilevel"/>
    <w:tmpl w:val="C72A4438"/>
    <w:lvl w:ilvl="0" w:tplc="89808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BA62BB4">
      <w:start w:val="1"/>
      <w:numFmt w:val="lowerLetter"/>
      <w:lvlText w:val="%2."/>
      <w:lvlJc w:val="left"/>
      <w:pPr>
        <w:ind w:left="1789" w:hanging="360"/>
      </w:pPr>
    </w:lvl>
    <w:lvl w:ilvl="2" w:tplc="16980D5A">
      <w:start w:val="1"/>
      <w:numFmt w:val="lowerRoman"/>
      <w:lvlText w:val="%3."/>
      <w:lvlJc w:val="right"/>
      <w:pPr>
        <w:ind w:left="2509" w:hanging="180"/>
      </w:pPr>
    </w:lvl>
    <w:lvl w:ilvl="3" w:tplc="884AF814">
      <w:start w:val="1"/>
      <w:numFmt w:val="decimal"/>
      <w:lvlText w:val="%4."/>
      <w:lvlJc w:val="left"/>
      <w:pPr>
        <w:ind w:left="3229" w:hanging="360"/>
      </w:pPr>
    </w:lvl>
    <w:lvl w:ilvl="4" w:tplc="C23E64F0">
      <w:start w:val="1"/>
      <w:numFmt w:val="lowerLetter"/>
      <w:lvlText w:val="%5."/>
      <w:lvlJc w:val="left"/>
      <w:pPr>
        <w:ind w:left="3949" w:hanging="360"/>
      </w:pPr>
    </w:lvl>
    <w:lvl w:ilvl="5" w:tplc="DDD49F2A">
      <w:start w:val="1"/>
      <w:numFmt w:val="lowerRoman"/>
      <w:lvlText w:val="%6."/>
      <w:lvlJc w:val="right"/>
      <w:pPr>
        <w:ind w:left="4669" w:hanging="180"/>
      </w:pPr>
    </w:lvl>
    <w:lvl w:ilvl="6" w:tplc="7FD23348">
      <w:start w:val="1"/>
      <w:numFmt w:val="decimal"/>
      <w:lvlText w:val="%7."/>
      <w:lvlJc w:val="left"/>
      <w:pPr>
        <w:ind w:left="5389" w:hanging="360"/>
      </w:pPr>
    </w:lvl>
    <w:lvl w:ilvl="7" w:tplc="DC6E2C06">
      <w:start w:val="1"/>
      <w:numFmt w:val="lowerLetter"/>
      <w:lvlText w:val="%8."/>
      <w:lvlJc w:val="left"/>
      <w:pPr>
        <w:ind w:left="6109" w:hanging="360"/>
      </w:pPr>
    </w:lvl>
    <w:lvl w:ilvl="8" w:tplc="47B8E914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DC67C2"/>
    <w:multiLevelType w:val="hybridMultilevel"/>
    <w:tmpl w:val="8D987B90"/>
    <w:lvl w:ilvl="0" w:tplc="AA8EBD2E">
      <w:start w:val="1"/>
      <w:numFmt w:val="decimal"/>
      <w:lvlText w:val="%1."/>
      <w:lvlJc w:val="left"/>
      <w:pPr>
        <w:ind w:left="2505" w:hanging="945"/>
      </w:pPr>
      <w:rPr>
        <w:rFonts w:cs="Times New Roman" w:hint="default"/>
      </w:rPr>
    </w:lvl>
    <w:lvl w:ilvl="1" w:tplc="12C69620">
      <w:start w:val="1"/>
      <w:numFmt w:val="lowerLetter"/>
      <w:lvlText w:val="%2."/>
      <w:lvlJc w:val="left"/>
      <w:pPr>
        <w:ind w:left="2149" w:hanging="360"/>
      </w:pPr>
    </w:lvl>
    <w:lvl w:ilvl="2" w:tplc="F530D672">
      <w:start w:val="1"/>
      <w:numFmt w:val="lowerRoman"/>
      <w:lvlText w:val="%3."/>
      <w:lvlJc w:val="right"/>
      <w:pPr>
        <w:ind w:left="2869" w:hanging="180"/>
      </w:pPr>
    </w:lvl>
    <w:lvl w:ilvl="3" w:tplc="5A221D02">
      <w:start w:val="1"/>
      <w:numFmt w:val="decimal"/>
      <w:lvlText w:val="%4."/>
      <w:lvlJc w:val="left"/>
      <w:pPr>
        <w:ind w:left="3589" w:hanging="360"/>
      </w:pPr>
    </w:lvl>
    <w:lvl w:ilvl="4" w:tplc="2C703D40">
      <w:start w:val="1"/>
      <w:numFmt w:val="lowerLetter"/>
      <w:lvlText w:val="%5."/>
      <w:lvlJc w:val="left"/>
      <w:pPr>
        <w:ind w:left="4309" w:hanging="360"/>
      </w:pPr>
    </w:lvl>
    <w:lvl w:ilvl="5" w:tplc="3E54AECA">
      <w:start w:val="1"/>
      <w:numFmt w:val="lowerRoman"/>
      <w:lvlText w:val="%6."/>
      <w:lvlJc w:val="right"/>
      <w:pPr>
        <w:ind w:left="5029" w:hanging="180"/>
      </w:pPr>
    </w:lvl>
    <w:lvl w:ilvl="6" w:tplc="F058284A">
      <w:start w:val="1"/>
      <w:numFmt w:val="decimal"/>
      <w:lvlText w:val="%7."/>
      <w:lvlJc w:val="left"/>
      <w:pPr>
        <w:ind w:left="5749" w:hanging="360"/>
      </w:pPr>
    </w:lvl>
    <w:lvl w:ilvl="7" w:tplc="02445012">
      <w:start w:val="1"/>
      <w:numFmt w:val="lowerLetter"/>
      <w:lvlText w:val="%8."/>
      <w:lvlJc w:val="left"/>
      <w:pPr>
        <w:ind w:left="6469" w:hanging="360"/>
      </w:pPr>
    </w:lvl>
    <w:lvl w:ilvl="8" w:tplc="400A248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1E65BE8"/>
    <w:multiLevelType w:val="hybridMultilevel"/>
    <w:tmpl w:val="22F0D64C"/>
    <w:lvl w:ilvl="0" w:tplc="A502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249810">
      <w:start w:val="1"/>
      <w:numFmt w:val="lowerLetter"/>
      <w:lvlText w:val="%2."/>
      <w:lvlJc w:val="left"/>
      <w:pPr>
        <w:ind w:left="1800" w:hanging="360"/>
      </w:pPr>
    </w:lvl>
    <w:lvl w:ilvl="2" w:tplc="413E6BF4">
      <w:start w:val="1"/>
      <w:numFmt w:val="lowerRoman"/>
      <w:lvlText w:val="%3."/>
      <w:lvlJc w:val="right"/>
      <w:pPr>
        <w:ind w:left="2520" w:hanging="180"/>
      </w:pPr>
    </w:lvl>
    <w:lvl w:ilvl="3" w:tplc="10F02D08">
      <w:start w:val="1"/>
      <w:numFmt w:val="decimal"/>
      <w:lvlText w:val="%4."/>
      <w:lvlJc w:val="left"/>
      <w:pPr>
        <w:ind w:left="3240" w:hanging="360"/>
      </w:pPr>
    </w:lvl>
    <w:lvl w:ilvl="4" w:tplc="1130A994">
      <w:start w:val="1"/>
      <w:numFmt w:val="lowerLetter"/>
      <w:lvlText w:val="%5."/>
      <w:lvlJc w:val="left"/>
      <w:pPr>
        <w:ind w:left="3960" w:hanging="360"/>
      </w:pPr>
    </w:lvl>
    <w:lvl w:ilvl="5" w:tplc="0664A36E">
      <w:start w:val="1"/>
      <w:numFmt w:val="lowerRoman"/>
      <w:lvlText w:val="%6."/>
      <w:lvlJc w:val="right"/>
      <w:pPr>
        <w:ind w:left="4680" w:hanging="180"/>
      </w:pPr>
    </w:lvl>
    <w:lvl w:ilvl="6" w:tplc="4A4CB84A">
      <w:start w:val="1"/>
      <w:numFmt w:val="decimal"/>
      <w:lvlText w:val="%7."/>
      <w:lvlJc w:val="left"/>
      <w:pPr>
        <w:ind w:left="5400" w:hanging="360"/>
      </w:pPr>
    </w:lvl>
    <w:lvl w:ilvl="7" w:tplc="5CC69066">
      <w:start w:val="1"/>
      <w:numFmt w:val="lowerLetter"/>
      <w:lvlText w:val="%8."/>
      <w:lvlJc w:val="left"/>
      <w:pPr>
        <w:ind w:left="6120" w:hanging="360"/>
      </w:pPr>
    </w:lvl>
    <w:lvl w:ilvl="8" w:tplc="0B8EA6CC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C955ED"/>
    <w:multiLevelType w:val="hybridMultilevel"/>
    <w:tmpl w:val="741A9F32"/>
    <w:lvl w:ilvl="0" w:tplc="ECD43C0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5295EA">
      <w:start w:val="1"/>
      <w:numFmt w:val="lowerLetter"/>
      <w:lvlText w:val="%2."/>
      <w:lvlJc w:val="left"/>
      <w:pPr>
        <w:ind w:left="1789" w:hanging="360"/>
      </w:pPr>
    </w:lvl>
    <w:lvl w:ilvl="2" w:tplc="D4BCB23C">
      <w:start w:val="1"/>
      <w:numFmt w:val="lowerRoman"/>
      <w:lvlText w:val="%3."/>
      <w:lvlJc w:val="right"/>
      <w:pPr>
        <w:ind w:left="2509" w:hanging="180"/>
      </w:pPr>
    </w:lvl>
    <w:lvl w:ilvl="3" w:tplc="4AAE42A6">
      <w:start w:val="1"/>
      <w:numFmt w:val="decimal"/>
      <w:lvlText w:val="%4."/>
      <w:lvlJc w:val="left"/>
      <w:pPr>
        <w:ind w:left="3229" w:hanging="360"/>
      </w:pPr>
    </w:lvl>
    <w:lvl w:ilvl="4" w:tplc="5002CD0E">
      <w:start w:val="1"/>
      <w:numFmt w:val="lowerLetter"/>
      <w:lvlText w:val="%5."/>
      <w:lvlJc w:val="left"/>
      <w:pPr>
        <w:ind w:left="3949" w:hanging="360"/>
      </w:pPr>
    </w:lvl>
    <w:lvl w:ilvl="5" w:tplc="262CC4C8">
      <w:start w:val="1"/>
      <w:numFmt w:val="lowerRoman"/>
      <w:lvlText w:val="%6."/>
      <w:lvlJc w:val="right"/>
      <w:pPr>
        <w:ind w:left="4669" w:hanging="180"/>
      </w:pPr>
    </w:lvl>
    <w:lvl w:ilvl="6" w:tplc="AD74B248">
      <w:start w:val="1"/>
      <w:numFmt w:val="decimal"/>
      <w:lvlText w:val="%7."/>
      <w:lvlJc w:val="left"/>
      <w:pPr>
        <w:ind w:left="5389" w:hanging="360"/>
      </w:pPr>
    </w:lvl>
    <w:lvl w:ilvl="7" w:tplc="297E0D58">
      <w:start w:val="1"/>
      <w:numFmt w:val="lowerLetter"/>
      <w:lvlText w:val="%8."/>
      <w:lvlJc w:val="left"/>
      <w:pPr>
        <w:ind w:left="6109" w:hanging="360"/>
      </w:pPr>
    </w:lvl>
    <w:lvl w:ilvl="8" w:tplc="2D14DCF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0E6"/>
    <w:rsid w:val="00267B30"/>
    <w:rsid w:val="0096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customStyle="1" w:styleId="editlog">
    <w:name w:val="editlo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nhideWhenUsed/>
    <w:rPr>
      <w:color w:val="0000FF"/>
      <w:u w:val="single"/>
    </w:rPr>
  </w:style>
  <w:style w:type="paragraph" w:styleId="af5">
    <w:name w:val="No Spacing"/>
    <w:uiPriority w:val="1"/>
    <w:qFormat/>
    <w:pPr>
      <w:spacing w:after="0" w:line="240" w:lineRule="auto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/>
      <w:b/>
      <w:bCs/>
      <w:color w:val="26282F"/>
      <w:sz w:val="24"/>
      <w:szCs w:val="24"/>
    </w:rPr>
  </w:style>
  <w:style w:type="character" w:customStyle="1" w:styleId="af8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table" w:styleId="af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customStyle="1" w:styleId="editlog">
    <w:name w:val="editlo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nhideWhenUsed/>
    <w:rPr>
      <w:color w:val="0000FF"/>
      <w:u w:val="single"/>
    </w:rPr>
  </w:style>
  <w:style w:type="paragraph" w:styleId="af5">
    <w:name w:val="No Spacing"/>
    <w:uiPriority w:val="1"/>
    <w:qFormat/>
    <w:pPr>
      <w:spacing w:after="0" w:line="240" w:lineRule="auto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/>
      <w:b/>
      <w:bCs/>
      <w:color w:val="26282F"/>
      <w:sz w:val="24"/>
      <w:szCs w:val="24"/>
    </w:rPr>
  </w:style>
  <w:style w:type="character" w:customStyle="1" w:styleId="af8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table" w:styleId="af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0FC5BE8E6178EEFE886745FC7A237FF10D49F1E6FBBCB21D72B47F4D82FE3426D30C3B32185E0723225B618D07B34D081D03DDD0s8zF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10FC5BE8E6178EEFE886745FC7A237FF10D49F1E6FBBCB21D72B47F4D82FE3426D30C3C3419565826374A398006AC530B001FDFD28EsAz8J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2701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8394-65AF-4540-A802-26D5F999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7082</Words>
  <Characters>40373</Characters>
  <Application>Microsoft Office Word</Application>
  <DocSecurity>4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Ануфриева Наталья Андреевна</cp:lastModifiedBy>
  <cp:revision>2</cp:revision>
  <dcterms:created xsi:type="dcterms:W3CDTF">2025-05-07T09:59:00Z</dcterms:created>
  <dcterms:modified xsi:type="dcterms:W3CDTF">2025-05-07T09:59:00Z</dcterms:modified>
</cp:coreProperties>
</file>