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F8" w:rsidRPr="00166DF8" w:rsidRDefault="00166DF8" w:rsidP="00166DF8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166DF8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166DF8" w:rsidRPr="00166DF8" w:rsidRDefault="00166DF8" w:rsidP="00166DF8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166DF8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166DF8" w:rsidRPr="00166DF8" w:rsidRDefault="00166DF8" w:rsidP="00166DF8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C710CD" w:rsidRDefault="00C710CD">
      <w:pPr>
        <w:rPr>
          <w:sz w:val="28"/>
        </w:rPr>
      </w:pPr>
    </w:p>
    <w:p w:rsidR="00C710CD" w:rsidRDefault="00166DF8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C710CD" w:rsidRDefault="00166DF8">
      <w:pPr>
        <w:rPr>
          <w:sz w:val="28"/>
        </w:rPr>
      </w:pPr>
      <w:r>
        <w:rPr>
          <w:sz w:val="28"/>
        </w:rPr>
        <w:t>07.05.2025</w:t>
      </w:r>
      <w:r>
        <w:rPr>
          <w:sz w:val="28"/>
        </w:rPr>
        <w:tab/>
        <w:t>№319-р</w:t>
      </w:r>
    </w:p>
    <w:p w:rsidR="00C710CD" w:rsidRDefault="00C710CD">
      <w:pPr>
        <w:rPr>
          <w:sz w:val="28"/>
        </w:rPr>
      </w:pPr>
    </w:p>
    <w:p w:rsidR="00C710CD" w:rsidRDefault="00C710CD">
      <w:pPr>
        <w:tabs>
          <w:tab w:val="left" w:pos="4820"/>
        </w:tabs>
        <w:ind w:left="4820" w:hanging="4820"/>
        <w:rPr>
          <w:sz w:val="28"/>
        </w:rPr>
      </w:pPr>
    </w:p>
    <w:p w:rsidR="00C710CD" w:rsidRDefault="00C710CD">
      <w:pPr>
        <w:tabs>
          <w:tab w:val="left" w:pos="4820"/>
        </w:tabs>
        <w:ind w:left="4820" w:hanging="4820"/>
        <w:rPr>
          <w:sz w:val="28"/>
        </w:rPr>
      </w:pPr>
    </w:p>
    <w:p w:rsidR="00C710CD" w:rsidRDefault="00C710CD">
      <w:pPr>
        <w:tabs>
          <w:tab w:val="left" w:pos="4820"/>
        </w:tabs>
        <w:ind w:left="4820" w:hanging="4820"/>
        <w:rPr>
          <w:sz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27"/>
      </w:tblGrid>
      <w:tr w:rsidR="00C710CD">
        <w:tc>
          <w:tcPr>
            <w:tcW w:w="4219" w:type="dxa"/>
          </w:tcPr>
          <w:p w:rsidR="00C710CD" w:rsidRDefault="00166DF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>
              <w:rPr>
                <w:bCs/>
                <w:sz w:val="28"/>
                <w:szCs w:val="28"/>
              </w:rPr>
              <w:t>Перечня документов, прилагаемых к решению о проведении контрольного мероприятия на основании индикаторов риска нарушения обязательных требований при осуществлении м</w:t>
            </w:r>
            <w:r>
              <w:rPr>
                <w:bCs/>
                <w:sz w:val="28"/>
                <w:szCs w:val="28"/>
              </w:rPr>
              <w:t xml:space="preserve">униципального контроля  администрацией </w:t>
            </w:r>
            <w:proofErr w:type="spellStart"/>
            <w:r>
              <w:rPr>
                <w:bCs/>
                <w:sz w:val="28"/>
                <w:szCs w:val="28"/>
              </w:rPr>
              <w:t>Копейского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городского округа</w:t>
            </w:r>
          </w:p>
          <w:p w:rsidR="00C710CD" w:rsidRDefault="00C710CD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8"/>
                <w:szCs w:val="28"/>
              </w:rPr>
            </w:pPr>
          </w:p>
          <w:p w:rsidR="00C710CD" w:rsidRDefault="00C710CD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none" w:sz="4" w:space="0" w:color="000000"/>
            </w:tcBorders>
          </w:tcPr>
          <w:p w:rsidR="00C710CD" w:rsidRDefault="00C710CD">
            <w:pPr>
              <w:tabs>
                <w:tab w:val="left" w:pos="284"/>
                <w:tab w:val="left" w:pos="993"/>
                <w:tab w:val="left" w:pos="3969"/>
                <w:tab w:val="left" w:pos="4111"/>
                <w:tab w:val="left" w:pos="8789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C710CD" w:rsidRDefault="00166DF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В соответствии с Федеральными законами от 06 октября 2003 года           № 131-ФЗ «Об общих принципах организации местного самоуправления в Российской Федерации», от 31 июля 2020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года № 248-ФЗ «О государственном контроле (надзоре) и муниципальном контроле в Российской Федерации», на основании протокола министерства экономического развития Российской Федерации от 07.03.2025 № 21-Д24:</w:t>
      </w:r>
    </w:p>
    <w:p w:rsidR="00C710CD" w:rsidRDefault="00166DF8">
      <w:pPr>
        <w:pStyle w:val="af4"/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Утвердить прилагаемый Перечень документов, прила</w:t>
      </w:r>
      <w:r>
        <w:rPr>
          <w:sz w:val="28"/>
          <w:szCs w:val="28"/>
        </w:rPr>
        <w:t xml:space="preserve">гаемых к решению о проведении контрольного мероприятия </w:t>
      </w:r>
      <w:r>
        <w:rPr>
          <w:bCs/>
          <w:sz w:val="28"/>
          <w:szCs w:val="28"/>
        </w:rPr>
        <w:t xml:space="preserve">на основании индикаторов риска нарушения обязательных требований при осуществлении муниципального контроля администрацией </w:t>
      </w:r>
      <w:proofErr w:type="spellStart"/>
      <w:r>
        <w:rPr>
          <w:bCs/>
          <w:sz w:val="28"/>
          <w:szCs w:val="28"/>
        </w:rPr>
        <w:t>Копейского</w:t>
      </w:r>
      <w:proofErr w:type="spellEnd"/>
      <w:r>
        <w:rPr>
          <w:bCs/>
          <w:sz w:val="28"/>
          <w:szCs w:val="28"/>
        </w:rPr>
        <w:t xml:space="preserve"> городского округа.</w:t>
      </w:r>
    </w:p>
    <w:p w:rsidR="00C710CD" w:rsidRDefault="00166DF8">
      <w:pPr>
        <w:pStyle w:val="af4"/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</w:t>
      </w:r>
      <w:r>
        <w:rPr>
          <w:sz w:val="28"/>
          <w:szCs w:val="28"/>
        </w:rPr>
        <w:t xml:space="preserve">дского округа (Петренко Е.А.) настоящее распоряжение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C710CD" w:rsidRDefault="00166DF8">
      <w:pPr>
        <w:ind w:firstLine="708"/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 xml:space="preserve">3. </w:t>
      </w:r>
      <w:bookmarkStart w:id="3" w:name="sub_4"/>
      <w:bookmarkEnd w:id="2"/>
      <w:r>
        <w:rPr>
          <w:sz w:val="28"/>
          <w:szCs w:val="28"/>
        </w:rPr>
        <w:t xml:space="preserve">Контроль исполнения настоящего распоряжения возложить на начальника правового управления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</w:t>
      </w:r>
      <w:r>
        <w:rPr>
          <w:sz w:val="28"/>
          <w:szCs w:val="28"/>
        </w:rPr>
        <w:t xml:space="preserve">кого округа </w:t>
      </w:r>
      <w:proofErr w:type="spellStart"/>
      <w:r>
        <w:rPr>
          <w:sz w:val="28"/>
          <w:szCs w:val="28"/>
        </w:rPr>
        <w:t>Тофан</w:t>
      </w:r>
      <w:proofErr w:type="spellEnd"/>
      <w:r>
        <w:rPr>
          <w:sz w:val="28"/>
          <w:szCs w:val="28"/>
        </w:rPr>
        <w:t xml:space="preserve"> Е.В.</w:t>
      </w:r>
    </w:p>
    <w:p w:rsidR="00C710CD" w:rsidRDefault="00166DF8">
      <w:pPr>
        <w:ind w:firstLine="708"/>
        <w:jc w:val="both"/>
        <w:rPr>
          <w:rStyle w:val="af5"/>
          <w:color w:val="auto"/>
          <w:sz w:val="28"/>
          <w:szCs w:val="28"/>
        </w:rPr>
      </w:pPr>
      <w:bookmarkStart w:id="4" w:name="sub_5"/>
      <w:bookmarkEnd w:id="3"/>
      <w:r>
        <w:rPr>
          <w:sz w:val="28"/>
          <w:szCs w:val="28"/>
        </w:rPr>
        <w:t xml:space="preserve">4. Настоящее распоряжение вступает в силу со дня </w:t>
      </w:r>
      <w:hyperlink r:id="rId9" w:tooltip="garantF1://72701367.0" w:history="1">
        <w:r>
          <w:rPr>
            <w:rStyle w:val="af5"/>
            <w:color w:val="auto"/>
            <w:sz w:val="28"/>
            <w:szCs w:val="28"/>
          </w:rPr>
          <w:t>подписания.</w:t>
        </w:r>
      </w:hyperlink>
      <w:bookmarkEnd w:id="4"/>
    </w:p>
    <w:p w:rsidR="00C710CD" w:rsidRDefault="00C710CD">
      <w:pPr>
        <w:contextualSpacing/>
        <w:rPr>
          <w:sz w:val="28"/>
          <w:szCs w:val="28"/>
        </w:rPr>
      </w:pPr>
    </w:p>
    <w:p w:rsidR="00C710CD" w:rsidRDefault="00C710CD">
      <w:pPr>
        <w:contextualSpacing/>
        <w:rPr>
          <w:sz w:val="28"/>
          <w:szCs w:val="28"/>
        </w:rPr>
      </w:pPr>
    </w:p>
    <w:p w:rsidR="00C710CD" w:rsidRDefault="00C710CD">
      <w:pPr>
        <w:contextualSpacing/>
        <w:rPr>
          <w:sz w:val="28"/>
          <w:szCs w:val="28"/>
        </w:rPr>
      </w:pPr>
    </w:p>
    <w:p w:rsidR="00C710CD" w:rsidRPr="00166DF8" w:rsidRDefault="00166DF8" w:rsidP="00166DF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  С.В. </w:t>
      </w:r>
      <w:proofErr w:type="gramStart"/>
      <w:r>
        <w:rPr>
          <w:sz w:val="28"/>
          <w:szCs w:val="28"/>
        </w:rPr>
        <w:t>Логанов</w:t>
      </w:r>
      <w:proofErr w:type="gramEnd"/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710CD"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710CD" w:rsidRDefault="00C710C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710CD" w:rsidRDefault="00166DF8">
            <w:pPr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C710CD" w:rsidRDefault="00166DF8">
            <w:pPr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C710CD" w:rsidRDefault="00166DF8">
            <w:pPr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</w:t>
            </w:r>
          </w:p>
          <w:p w:rsidR="00C710CD" w:rsidRDefault="00166DF8">
            <w:pPr>
              <w:ind w:left="4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</w:t>
            </w:r>
          </w:p>
          <w:p w:rsidR="00C710CD" w:rsidRDefault="00166DF8">
            <w:pPr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bookmarkStart w:id="5" w:name="_GoBack"/>
            <w:r w:rsidRPr="00166DF8">
              <w:rPr>
                <w:sz w:val="28"/>
                <w:szCs w:val="28"/>
                <w:u w:val="single"/>
              </w:rPr>
              <w:t>07.05.2025</w:t>
            </w:r>
            <w:r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№</w:t>
            </w:r>
            <w:r w:rsidRPr="00166DF8">
              <w:rPr>
                <w:sz w:val="28"/>
                <w:szCs w:val="28"/>
                <w:u w:val="single"/>
              </w:rPr>
              <w:t>319-р</w:t>
            </w:r>
          </w:p>
          <w:p w:rsidR="00C710CD" w:rsidRDefault="00C710CD">
            <w:pPr>
              <w:jc w:val="right"/>
              <w:rPr>
                <w:sz w:val="28"/>
                <w:szCs w:val="28"/>
              </w:rPr>
            </w:pPr>
          </w:p>
        </w:tc>
      </w:tr>
    </w:tbl>
    <w:p w:rsidR="00C710CD" w:rsidRDefault="00C710CD">
      <w:pPr>
        <w:jc w:val="right"/>
        <w:rPr>
          <w:sz w:val="28"/>
          <w:szCs w:val="28"/>
        </w:rPr>
      </w:pPr>
    </w:p>
    <w:p w:rsidR="00C710CD" w:rsidRDefault="00166D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документов, прилагаемых к решению</w:t>
      </w:r>
    </w:p>
    <w:p w:rsidR="00C710CD" w:rsidRDefault="00166D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проведении контрольного мероприятия</w:t>
      </w:r>
    </w:p>
    <w:p w:rsidR="00C710CD" w:rsidRDefault="00166D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индикаторов риска нарушения обязательных </w:t>
      </w:r>
    </w:p>
    <w:p w:rsidR="00C710CD" w:rsidRDefault="00166DF8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требований при осуществлении муниципального контроля администрацией </w:t>
      </w:r>
      <w:proofErr w:type="spellStart"/>
      <w:r>
        <w:rPr>
          <w:bCs/>
          <w:sz w:val="28"/>
          <w:szCs w:val="28"/>
        </w:rPr>
        <w:t>Копейского</w:t>
      </w:r>
      <w:proofErr w:type="spellEnd"/>
      <w:r>
        <w:rPr>
          <w:bCs/>
          <w:sz w:val="28"/>
          <w:szCs w:val="28"/>
        </w:rPr>
        <w:t xml:space="preserve"> городского округа</w:t>
      </w:r>
    </w:p>
    <w:p w:rsidR="00C710CD" w:rsidRDefault="00C710CD">
      <w:pPr>
        <w:jc w:val="center"/>
        <w:rPr>
          <w:b/>
          <w:bCs/>
          <w:sz w:val="28"/>
          <w:szCs w:val="28"/>
        </w:rPr>
      </w:pP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снижения количества отказов органами прокуратуры в согласовании проведения контрольных мероприятий по основаниям, связанным с выявлением индикаторов риска нарушения обязательных требований, администрацией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(далее - Админ</w:t>
      </w:r>
      <w:r>
        <w:rPr>
          <w:sz w:val="28"/>
          <w:szCs w:val="28"/>
        </w:rPr>
        <w:t>истрация) при направлении решений о проведении контрольных мероприятий в органы прокуратуры прилагаются  следующие документы и материалы: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Мотивированное представление о необходимости проведения контрольного (надзорного) мероприятия (далее - КНМ) с указа</w:t>
      </w:r>
      <w:r>
        <w:rPr>
          <w:sz w:val="28"/>
          <w:szCs w:val="28"/>
        </w:rPr>
        <w:t>нием исчерпывающих данных о проведенных Администрацией действий по установлению достоверности сведений, указывающих на наличие у объекта контроля с высокой степенью вероятности нарушения обязательных  требований и невозможности их пресечения иными способам</w:t>
      </w:r>
      <w:r>
        <w:rPr>
          <w:sz w:val="28"/>
          <w:szCs w:val="28"/>
        </w:rPr>
        <w:t xml:space="preserve">и, кроме как посредством КНМ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взаимодействием, подписанное должностным лицом контрольного органа. 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мотивированном представлении необходимо обосновывать перечень КНМ и их объем. Для определения предмета КНМ в мотивированном представлении следует отражат</w:t>
      </w:r>
      <w:r>
        <w:rPr>
          <w:sz w:val="28"/>
          <w:szCs w:val="28"/>
        </w:rPr>
        <w:t xml:space="preserve">ь конкретные обязательные требования, о </w:t>
      </w:r>
      <w:proofErr w:type="gramStart"/>
      <w:r>
        <w:rPr>
          <w:sz w:val="28"/>
          <w:szCs w:val="28"/>
        </w:rPr>
        <w:t>вероятности</w:t>
      </w:r>
      <w:proofErr w:type="gramEnd"/>
      <w:r>
        <w:rPr>
          <w:sz w:val="28"/>
          <w:szCs w:val="28"/>
        </w:rPr>
        <w:t xml:space="preserve"> нарушения которых свидетельствует срабатывание индикатора.</w:t>
      </w:r>
    </w:p>
    <w:p w:rsidR="00C710CD" w:rsidRDefault="00166DF8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Правоустанавливающие и иные документы, подтверждающие индивидуализирующие признаки проверяемого объекта и его принадлежность к контролируемому лицу (адрес, наименование, номер объекта в Едином реестре видов контроля и т.д.), выписки из ЕГРН, ЕГРЮЛ (ЕГРИП).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Задание на проведение КНМ без взаимодействия, проведенное в целях оценки достоверности сведений, поступивших в Администрацию или выявленных Администрацией,  указывающих на наличие события, предусмотренного индикатором риска нарушения обязательных требо</w:t>
      </w:r>
      <w:r>
        <w:rPr>
          <w:sz w:val="28"/>
          <w:szCs w:val="28"/>
        </w:rPr>
        <w:t>ваний, установления контролируемого лица, осуществляющего соответствующую деятельность или владение производственным объектом в целях сбора, обработки, анализа и учета  сведений об объектах контроля при выявлении индикаторов риска нарушения обязательных тр</w:t>
      </w:r>
      <w:r>
        <w:rPr>
          <w:sz w:val="28"/>
          <w:szCs w:val="28"/>
        </w:rPr>
        <w:t>ебований (далее – мероприятие без взаимодействия</w:t>
      </w:r>
      <w:proofErr w:type="gramEnd"/>
      <w:r>
        <w:rPr>
          <w:sz w:val="28"/>
          <w:szCs w:val="28"/>
        </w:rPr>
        <w:t>).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Материалы по результатам мероприятия без взаимодействия (акт выездного обследования, акт наблюдения за соблюдением обязательных требований, заключение по результатам КНМ без взаимодействия или иные доку</w:t>
      </w:r>
      <w:r>
        <w:rPr>
          <w:sz w:val="28"/>
          <w:szCs w:val="28"/>
        </w:rPr>
        <w:t>менты и материалы, составленные по результатам мероприятия без взаимодействия, позволяющие сделать логический вывод (аналитическую связку) вероятного нарушения с действиями виновного лица).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такие мероприятия не проводились или их проведение </w:t>
      </w:r>
      <w:r>
        <w:rPr>
          <w:sz w:val="28"/>
          <w:szCs w:val="28"/>
        </w:rPr>
        <w:t>не планируется, информацию необходимо отражать в мотивированном представлении. При значительном объеме выгружаемых данных в органы прокуратуры представляется выписка, подписанная ответственными должностными лицами контрольного органа.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Материалы, подтвер</w:t>
      </w:r>
      <w:r>
        <w:rPr>
          <w:sz w:val="28"/>
          <w:szCs w:val="28"/>
        </w:rPr>
        <w:t>ждающие «срабатывание» индикатора риска нарушения обязательных требований и источник получения сведений о выявлении индикаторов риска нарушения обязательных требований: выгрузки из информационных систем, данные из соответствующих отчетов, также иные сведен</w:t>
      </w:r>
      <w:r>
        <w:rPr>
          <w:sz w:val="28"/>
          <w:szCs w:val="28"/>
        </w:rPr>
        <w:t xml:space="preserve">ия. Представляемые сведения должны поддаваться прочтению и подписываться должностными лицами контрольного органа, иметь индивидуализирующие признаки, обеспечивающие достоверность и </w:t>
      </w:r>
      <w:proofErr w:type="spellStart"/>
      <w:r>
        <w:rPr>
          <w:sz w:val="28"/>
          <w:szCs w:val="28"/>
        </w:rPr>
        <w:t>прослеживаемость</w:t>
      </w:r>
      <w:proofErr w:type="spellEnd"/>
      <w:r>
        <w:rPr>
          <w:sz w:val="28"/>
          <w:szCs w:val="28"/>
        </w:rPr>
        <w:t xml:space="preserve"> представленных данных.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Информация о ранее проведенных (</w:t>
      </w:r>
      <w:r>
        <w:rPr>
          <w:sz w:val="28"/>
          <w:szCs w:val="28"/>
        </w:rPr>
        <w:t xml:space="preserve">за прошедший год) и планируемых (на текущий год) профилактических и КНМ (в случае, если такие мероприятия не проводились или не планируется их проведение, информацию отражать в мотивированном представлении), информация о </w:t>
      </w:r>
      <w:proofErr w:type="spellStart"/>
      <w:r>
        <w:rPr>
          <w:sz w:val="28"/>
          <w:szCs w:val="28"/>
        </w:rPr>
        <w:t>неустранении</w:t>
      </w:r>
      <w:proofErr w:type="spellEnd"/>
      <w:r>
        <w:rPr>
          <w:sz w:val="28"/>
          <w:szCs w:val="28"/>
        </w:rPr>
        <w:t xml:space="preserve"> нарушений в разумный с</w:t>
      </w:r>
      <w:r>
        <w:rPr>
          <w:sz w:val="28"/>
          <w:szCs w:val="28"/>
        </w:rPr>
        <w:t>рок, выявленных при мероприятиях без взаимодействия или профилактических визитах, об объявлении предостережений о недопустимости нарушения обязательных требований.</w:t>
      </w:r>
      <w:proofErr w:type="gramEnd"/>
    </w:p>
    <w:p w:rsidR="00C710CD" w:rsidRDefault="00166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Иные документы, подтверждающие необходимость проведения внепланового КНМ.</w:t>
      </w:r>
    </w:p>
    <w:p w:rsidR="00C710CD" w:rsidRDefault="00166DF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направлении</w:t>
      </w:r>
      <w:r>
        <w:rPr>
          <w:sz w:val="28"/>
          <w:szCs w:val="28"/>
        </w:rPr>
        <w:t xml:space="preserve"> на согласование в органы прокуратуры документов, прилагаемых к решению о проведении КНМ на основании индикаторов риска нарушения обязательных требований, необходимо проверить документальное подтверждение содержащихся в мотивированном представлении сведени</w:t>
      </w:r>
      <w:r>
        <w:rPr>
          <w:sz w:val="28"/>
          <w:szCs w:val="28"/>
        </w:rPr>
        <w:t>й, в том числе параметров «сработавшего» индикатора риска нарушения обязательных требований, за период не позднее 30 дней до даты принятия решения о направлении на согласование документов в органы прокуратуры.</w:t>
      </w:r>
      <w:proofErr w:type="gramEnd"/>
    </w:p>
    <w:p w:rsidR="00C710CD" w:rsidRDefault="00C710CD">
      <w:pPr>
        <w:jc w:val="both"/>
        <w:rPr>
          <w:sz w:val="28"/>
          <w:szCs w:val="28"/>
        </w:rPr>
      </w:pPr>
    </w:p>
    <w:p w:rsidR="00C710CD" w:rsidRDefault="00C710CD">
      <w:pPr>
        <w:jc w:val="both"/>
        <w:rPr>
          <w:sz w:val="28"/>
          <w:szCs w:val="28"/>
        </w:rPr>
      </w:pPr>
    </w:p>
    <w:p w:rsidR="00C710CD" w:rsidRDefault="00166DF8">
      <w:pPr>
        <w:jc w:val="both"/>
      </w:pPr>
      <w:r>
        <w:rPr>
          <w:sz w:val="28"/>
          <w:szCs w:val="28"/>
        </w:rPr>
        <w:t xml:space="preserve">Начальник правового управления              </w:t>
      </w:r>
      <w:r>
        <w:rPr>
          <w:sz w:val="28"/>
          <w:szCs w:val="28"/>
        </w:rPr>
        <w:t xml:space="preserve">                                               Е.В. </w:t>
      </w:r>
      <w:proofErr w:type="spellStart"/>
      <w:r>
        <w:rPr>
          <w:sz w:val="28"/>
          <w:szCs w:val="28"/>
        </w:rPr>
        <w:t>Тофан</w:t>
      </w:r>
      <w:proofErr w:type="spellEnd"/>
    </w:p>
    <w:sectPr w:rsidR="00C710CD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CD" w:rsidRDefault="00166DF8">
      <w:r>
        <w:separator/>
      </w:r>
    </w:p>
  </w:endnote>
  <w:endnote w:type="continuationSeparator" w:id="0">
    <w:p w:rsidR="00C710CD" w:rsidRDefault="0016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CD" w:rsidRDefault="00166DF8">
      <w:r>
        <w:separator/>
      </w:r>
    </w:p>
  </w:footnote>
  <w:footnote w:type="continuationSeparator" w:id="0">
    <w:p w:rsidR="00C710CD" w:rsidRDefault="00166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56D"/>
    <w:multiLevelType w:val="hybridMultilevel"/>
    <w:tmpl w:val="2ACC2472"/>
    <w:lvl w:ilvl="0" w:tplc="7354F56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5FB4EE12">
      <w:start w:val="1"/>
      <w:numFmt w:val="lowerLetter"/>
      <w:lvlText w:val="%2."/>
      <w:lvlJc w:val="left"/>
      <w:pPr>
        <w:ind w:left="1866" w:hanging="360"/>
      </w:pPr>
    </w:lvl>
    <w:lvl w:ilvl="2" w:tplc="ACB4F1CC">
      <w:start w:val="1"/>
      <w:numFmt w:val="lowerRoman"/>
      <w:lvlText w:val="%3."/>
      <w:lvlJc w:val="right"/>
      <w:pPr>
        <w:ind w:left="2586" w:hanging="180"/>
      </w:pPr>
    </w:lvl>
    <w:lvl w:ilvl="3" w:tplc="A2C60004">
      <w:start w:val="1"/>
      <w:numFmt w:val="decimal"/>
      <w:lvlText w:val="%4."/>
      <w:lvlJc w:val="left"/>
      <w:pPr>
        <w:ind w:left="3306" w:hanging="360"/>
      </w:pPr>
    </w:lvl>
    <w:lvl w:ilvl="4" w:tplc="E4CC111A">
      <w:start w:val="1"/>
      <w:numFmt w:val="lowerLetter"/>
      <w:lvlText w:val="%5."/>
      <w:lvlJc w:val="left"/>
      <w:pPr>
        <w:ind w:left="4026" w:hanging="360"/>
      </w:pPr>
    </w:lvl>
    <w:lvl w:ilvl="5" w:tplc="78A6FA94">
      <w:start w:val="1"/>
      <w:numFmt w:val="lowerRoman"/>
      <w:lvlText w:val="%6."/>
      <w:lvlJc w:val="right"/>
      <w:pPr>
        <w:ind w:left="4746" w:hanging="180"/>
      </w:pPr>
    </w:lvl>
    <w:lvl w:ilvl="6" w:tplc="91A02796">
      <w:start w:val="1"/>
      <w:numFmt w:val="decimal"/>
      <w:lvlText w:val="%7."/>
      <w:lvlJc w:val="left"/>
      <w:pPr>
        <w:ind w:left="5466" w:hanging="360"/>
      </w:pPr>
    </w:lvl>
    <w:lvl w:ilvl="7" w:tplc="31ECB8DA">
      <w:start w:val="1"/>
      <w:numFmt w:val="lowerLetter"/>
      <w:lvlText w:val="%8."/>
      <w:lvlJc w:val="left"/>
      <w:pPr>
        <w:ind w:left="6186" w:hanging="360"/>
      </w:pPr>
    </w:lvl>
    <w:lvl w:ilvl="8" w:tplc="2D1CD02E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0EF7AAF"/>
    <w:multiLevelType w:val="hybridMultilevel"/>
    <w:tmpl w:val="CFEE9DA2"/>
    <w:lvl w:ilvl="0" w:tplc="EBD297F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4AE4948C">
      <w:start w:val="1"/>
      <w:numFmt w:val="lowerLetter"/>
      <w:lvlText w:val="%2."/>
      <w:lvlJc w:val="left"/>
      <w:pPr>
        <w:ind w:left="1789" w:hanging="360"/>
      </w:pPr>
    </w:lvl>
    <w:lvl w:ilvl="2" w:tplc="3B4ADD2C">
      <w:start w:val="1"/>
      <w:numFmt w:val="lowerRoman"/>
      <w:lvlText w:val="%3."/>
      <w:lvlJc w:val="right"/>
      <w:pPr>
        <w:ind w:left="2509" w:hanging="180"/>
      </w:pPr>
    </w:lvl>
    <w:lvl w:ilvl="3" w:tplc="86D04516">
      <w:start w:val="1"/>
      <w:numFmt w:val="decimal"/>
      <w:lvlText w:val="%4."/>
      <w:lvlJc w:val="left"/>
      <w:pPr>
        <w:ind w:left="3229" w:hanging="360"/>
      </w:pPr>
    </w:lvl>
    <w:lvl w:ilvl="4" w:tplc="C8F86B88">
      <w:start w:val="1"/>
      <w:numFmt w:val="lowerLetter"/>
      <w:lvlText w:val="%5."/>
      <w:lvlJc w:val="left"/>
      <w:pPr>
        <w:ind w:left="3949" w:hanging="360"/>
      </w:pPr>
    </w:lvl>
    <w:lvl w:ilvl="5" w:tplc="B3124D3A">
      <w:start w:val="1"/>
      <w:numFmt w:val="lowerRoman"/>
      <w:lvlText w:val="%6."/>
      <w:lvlJc w:val="right"/>
      <w:pPr>
        <w:ind w:left="4669" w:hanging="180"/>
      </w:pPr>
    </w:lvl>
    <w:lvl w:ilvl="6" w:tplc="3D869F1E">
      <w:start w:val="1"/>
      <w:numFmt w:val="decimal"/>
      <w:lvlText w:val="%7."/>
      <w:lvlJc w:val="left"/>
      <w:pPr>
        <w:ind w:left="5389" w:hanging="360"/>
      </w:pPr>
    </w:lvl>
    <w:lvl w:ilvl="7" w:tplc="CBFE5BDC">
      <w:start w:val="1"/>
      <w:numFmt w:val="lowerLetter"/>
      <w:lvlText w:val="%8."/>
      <w:lvlJc w:val="left"/>
      <w:pPr>
        <w:ind w:left="6109" w:hanging="360"/>
      </w:pPr>
    </w:lvl>
    <w:lvl w:ilvl="8" w:tplc="6C5457A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286389"/>
    <w:multiLevelType w:val="hybridMultilevel"/>
    <w:tmpl w:val="73C4AF30"/>
    <w:lvl w:ilvl="0" w:tplc="3D2E593E">
      <w:start w:val="1"/>
      <w:numFmt w:val="decimal"/>
      <w:lvlText w:val="%1."/>
      <w:lvlJc w:val="left"/>
      <w:pPr>
        <w:ind w:left="1428" w:hanging="360"/>
      </w:pPr>
    </w:lvl>
    <w:lvl w:ilvl="1" w:tplc="36B8B576">
      <w:start w:val="1"/>
      <w:numFmt w:val="lowerLetter"/>
      <w:lvlText w:val="%2."/>
      <w:lvlJc w:val="left"/>
      <w:pPr>
        <w:ind w:left="2148" w:hanging="360"/>
      </w:pPr>
    </w:lvl>
    <w:lvl w:ilvl="2" w:tplc="E3782D22">
      <w:start w:val="1"/>
      <w:numFmt w:val="lowerRoman"/>
      <w:lvlText w:val="%3."/>
      <w:lvlJc w:val="right"/>
      <w:pPr>
        <w:ind w:left="2868" w:hanging="180"/>
      </w:pPr>
    </w:lvl>
    <w:lvl w:ilvl="3" w:tplc="F220541C">
      <w:start w:val="1"/>
      <w:numFmt w:val="decimal"/>
      <w:lvlText w:val="%4."/>
      <w:lvlJc w:val="left"/>
      <w:pPr>
        <w:ind w:left="3588" w:hanging="360"/>
      </w:pPr>
    </w:lvl>
    <w:lvl w:ilvl="4" w:tplc="48707E54">
      <w:start w:val="1"/>
      <w:numFmt w:val="lowerLetter"/>
      <w:lvlText w:val="%5."/>
      <w:lvlJc w:val="left"/>
      <w:pPr>
        <w:ind w:left="4308" w:hanging="360"/>
      </w:pPr>
    </w:lvl>
    <w:lvl w:ilvl="5" w:tplc="D20A888E">
      <w:start w:val="1"/>
      <w:numFmt w:val="lowerRoman"/>
      <w:lvlText w:val="%6."/>
      <w:lvlJc w:val="right"/>
      <w:pPr>
        <w:ind w:left="5028" w:hanging="180"/>
      </w:pPr>
    </w:lvl>
    <w:lvl w:ilvl="6" w:tplc="5178E820">
      <w:start w:val="1"/>
      <w:numFmt w:val="decimal"/>
      <w:lvlText w:val="%7."/>
      <w:lvlJc w:val="left"/>
      <w:pPr>
        <w:ind w:left="5748" w:hanging="360"/>
      </w:pPr>
    </w:lvl>
    <w:lvl w:ilvl="7" w:tplc="B38EF600">
      <w:start w:val="1"/>
      <w:numFmt w:val="lowerLetter"/>
      <w:lvlText w:val="%8."/>
      <w:lvlJc w:val="left"/>
      <w:pPr>
        <w:ind w:left="6468" w:hanging="360"/>
      </w:pPr>
    </w:lvl>
    <w:lvl w:ilvl="8" w:tplc="18F0FB6C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C610951"/>
    <w:multiLevelType w:val="hybridMultilevel"/>
    <w:tmpl w:val="22545DFE"/>
    <w:lvl w:ilvl="0" w:tplc="3DC06EDC">
      <w:start w:val="4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88E2C82C">
      <w:start w:val="1"/>
      <w:numFmt w:val="lowerLetter"/>
      <w:lvlText w:val="%2."/>
      <w:lvlJc w:val="left"/>
      <w:pPr>
        <w:ind w:left="1788" w:hanging="360"/>
      </w:pPr>
    </w:lvl>
    <w:lvl w:ilvl="2" w:tplc="BD609C8C">
      <w:start w:val="1"/>
      <w:numFmt w:val="lowerRoman"/>
      <w:lvlText w:val="%3."/>
      <w:lvlJc w:val="right"/>
      <w:pPr>
        <w:ind w:left="2508" w:hanging="180"/>
      </w:pPr>
    </w:lvl>
    <w:lvl w:ilvl="3" w:tplc="3C54BF42">
      <w:start w:val="1"/>
      <w:numFmt w:val="decimal"/>
      <w:lvlText w:val="%4."/>
      <w:lvlJc w:val="left"/>
      <w:pPr>
        <w:ind w:left="3228" w:hanging="360"/>
      </w:pPr>
    </w:lvl>
    <w:lvl w:ilvl="4" w:tplc="FB2C5D3E">
      <w:start w:val="1"/>
      <w:numFmt w:val="lowerLetter"/>
      <w:lvlText w:val="%5."/>
      <w:lvlJc w:val="left"/>
      <w:pPr>
        <w:ind w:left="3948" w:hanging="360"/>
      </w:pPr>
    </w:lvl>
    <w:lvl w:ilvl="5" w:tplc="83F49752">
      <w:start w:val="1"/>
      <w:numFmt w:val="lowerRoman"/>
      <w:lvlText w:val="%6."/>
      <w:lvlJc w:val="right"/>
      <w:pPr>
        <w:ind w:left="4668" w:hanging="180"/>
      </w:pPr>
    </w:lvl>
    <w:lvl w:ilvl="6" w:tplc="D0C24BB6">
      <w:start w:val="1"/>
      <w:numFmt w:val="decimal"/>
      <w:lvlText w:val="%7."/>
      <w:lvlJc w:val="left"/>
      <w:pPr>
        <w:ind w:left="5388" w:hanging="360"/>
      </w:pPr>
    </w:lvl>
    <w:lvl w:ilvl="7" w:tplc="15DCF1FC">
      <w:start w:val="1"/>
      <w:numFmt w:val="lowerLetter"/>
      <w:lvlText w:val="%8."/>
      <w:lvlJc w:val="left"/>
      <w:pPr>
        <w:ind w:left="6108" w:hanging="360"/>
      </w:pPr>
    </w:lvl>
    <w:lvl w:ilvl="8" w:tplc="12F0CAB0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69756F"/>
    <w:multiLevelType w:val="hybridMultilevel"/>
    <w:tmpl w:val="D406AAFE"/>
    <w:lvl w:ilvl="0" w:tplc="6A166D08">
      <w:start w:val="5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438220E6">
      <w:start w:val="1"/>
      <w:numFmt w:val="lowerLetter"/>
      <w:lvlText w:val="%2."/>
      <w:lvlJc w:val="left"/>
      <w:pPr>
        <w:ind w:left="1788" w:hanging="360"/>
      </w:pPr>
    </w:lvl>
    <w:lvl w:ilvl="2" w:tplc="829E509A">
      <w:start w:val="1"/>
      <w:numFmt w:val="lowerRoman"/>
      <w:lvlText w:val="%3."/>
      <w:lvlJc w:val="right"/>
      <w:pPr>
        <w:ind w:left="2508" w:hanging="180"/>
      </w:pPr>
    </w:lvl>
    <w:lvl w:ilvl="3" w:tplc="ABD23032">
      <w:start w:val="1"/>
      <w:numFmt w:val="decimal"/>
      <w:lvlText w:val="%4."/>
      <w:lvlJc w:val="left"/>
      <w:pPr>
        <w:ind w:left="3228" w:hanging="360"/>
      </w:pPr>
    </w:lvl>
    <w:lvl w:ilvl="4" w:tplc="3926C1C0">
      <w:start w:val="1"/>
      <w:numFmt w:val="lowerLetter"/>
      <w:lvlText w:val="%5."/>
      <w:lvlJc w:val="left"/>
      <w:pPr>
        <w:ind w:left="3948" w:hanging="360"/>
      </w:pPr>
    </w:lvl>
    <w:lvl w:ilvl="5" w:tplc="58066C56">
      <w:start w:val="1"/>
      <w:numFmt w:val="lowerRoman"/>
      <w:lvlText w:val="%6."/>
      <w:lvlJc w:val="right"/>
      <w:pPr>
        <w:ind w:left="4668" w:hanging="180"/>
      </w:pPr>
    </w:lvl>
    <w:lvl w:ilvl="6" w:tplc="840C5F7C">
      <w:start w:val="1"/>
      <w:numFmt w:val="decimal"/>
      <w:lvlText w:val="%7."/>
      <w:lvlJc w:val="left"/>
      <w:pPr>
        <w:ind w:left="5388" w:hanging="360"/>
      </w:pPr>
    </w:lvl>
    <w:lvl w:ilvl="7" w:tplc="6AF0E1EE">
      <w:start w:val="1"/>
      <w:numFmt w:val="lowerLetter"/>
      <w:lvlText w:val="%8."/>
      <w:lvlJc w:val="left"/>
      <w:pPr>
        <w:ind w:left="6108" w:hanging="360"/>
      </w:pPr>
    </w:lvl>
    <w:lvl w:ilvl="8" w:tplc="EE8E849E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CD0717"/>
    <w:multiLevelType w:val="hybridMultilevel"/>
    <w:tmpl w:val="5DEC9BEA"/>
    <w:lvl w:ilvl="0" w:tplc="F000F832">
      <w:start w:val="1"/>
      <w:numFmt w:val="decimal"/>
      <w:lvlText w:val="%1)"/>
      <w:lvlJc w:val="left"/>
      <w:pPr>
        <w:ind w:left="1503" w:hanging="435"/>
      </w:pPr>
      <w:rPr>
        <w:rFonts w:hint="default"/>
      </w:rPr>
    </w:lvl>
    <w:lvl w:ilvl="1" w:tplc="4ACA7C84">
      <w:start w:val="1"/>
      <w:numFmt w:val="lowerLetter"/>
      <w:lvlText w:val="%2."/>
      <w:lvlJc w:val="left"/>
      <w:pPr>
        <w:ind w:left="2148" w:hanging="360"/>
      </w:pPr>
    </w:lvl>
    <w:lvl w:ilvl="2" w:tplc="3D869E18">
      <w:start w:val="1"/>
      <w:numFmt w:val="lowerRoman"/>
      <w:lvlText w:val="%3."/>
      <w:lvlJc w:val="right"/>
      <w:pPr>
        <w:ind w:left="2868" w:hanging="180"/>
      </w:pPr>
    </w:lvl>
    <w:lvl w:ilvl="3" w:tplc="8F4013D0">
      <w:start w:val="1"/>
      <w:numFmt w:val="decimal"/>
      <w:lvlText w:val="%4."/>
      <w:lvlJc w:val="left"/>
      <w:pPr>
        <w:ind w:left="3588" w:hanging="360"/>
      </w:pPr>
    </w:lvl>
    <w:lvl w:ilvl="4" w:tplc="6C4C35DA">
      <w:start w:val="1"/>
      <w:numFmt w:val="lowerLetter"/>
      <w:lvlText w:val="%5."/>
      <w:lvlJc w:val="left"/>
      <w:pPr>
        <w:ind w:left="4308" w:hanging="360"/>
      </w:pPr>
    </w:lvl>
    <w:lvl w:ilvl="5" w:tplc="73A611EA">
      <w:start w:val="1"/>
      <w:numFmt w:val="lowerRoman"/>
      <w:lvlText w:val="%6."/>
      <w:lvlJc w:val="right"/>
      <w:pPr>
        <w:ind w:left="5028" w:hanging="180"/>
      </w:pPr>
    </w:lvl>
    <w:lvl w:ilvl="6" w:tplc="889EBD90">
      <w:start w:val="1"/>
      <w:numFmt w:val="decimal"/>
      <w:lvlText w:val="%7."/>
      <w:lvlJc w:val="left"/>
      <w:pPr>
        <w:ind w:left="5748" w:hanging="360"/>
      </w:pPr>
    </w:lvl>
    <w:lvl w:ilvl="7" w:tplc="F49CBB42">
      <w:start w:val="1"/>
      <w:numFmt w:val="lowerLetter"/>
      <w:lvlText w:val="%8."/>
      <w:lvlJc w:val="left"/>
      <w:pPr>
        <w:ind w:left="6468" w:hanging="360"/>
      </w:pPr>
    </w:lvl>
    <w:lvl w:ilvl="8" w:tplc="5A9EF9FA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B273C41"/>
    <w:multiLevelType w:val="hybridMultilevel"/>
    <w:tmpl w:val="81E0E9EA"/>
    <w:lvl w:ilvl="0" w:tplc="32D0E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20693E">
      <w:start w:val="1"/>
      <w:numFmt w:val="lowerLetter"/>
      <w:lvlText w:val="%2."/>
      <w:lvlJc w:val="left"/>
      <w:pPr>
        <w:ind w:left="1800" w:hanging="360"/>
      </w:pPr>
    </w:lvl>
    <w:lvl w:ilvl="2" w:tplc="CEAAC4F4">
      <w:start w:val="1"/>
      <w:numFmt w:val="lowerRoman"/>
      <w:lvlText w:val="%3."/>
      <w:lvlJc w:val="right"/>
      <w:pPr>
        <w:ind w:left="2520" w:hanging="180"/>
      </w:pPr>
    </w:lvl>
    <w:lvl w:ilvl="3" w:tplc="674C53EE">
      <w:start w:val="1"/>
      <w:numFmt w:val="decimal"/>
      <w:lvlText w:val="%4."/>
      <w:lvlJc w:val="left"/>
      <w:pPr>
        <w:ind w:left="3240" w:hanging="360"/>
      </w:pPr>
    </w:lvl>
    <w:lvl w:ilvl="4" w:tplc="412A42C4">
      <w:start w:val="1"/>
      <w:numFmt w:val="lowerLetter"/>
      <w:lvlText w:val="%5."/>
      <w:lvlJc w:val="left"/>
      <w:pPr>
        <w:ind w:left="3960" w:hanging="360"/>
      </w:pPr>
    </w:lvl>
    <w:lvl w:ilvl="5" w:tplc="AE6616FA">
      <w:start w:val="1"/>
      <w:numFmt w:val="lowerRoman"/>
      <w:lvlText w:val="%6."/>
      <w:lvlJc w:val="right"/>
      <w:pPr>
        <w:ind w:left="4680" w:hanging="180"/>
      </w:pPr>
    </w:lvl>
    <w:lvl w:ilvl="6" w:tplc="FD740CC6">
      <w:start w:val="1"/>
      <w:numFmt w:val="decimal"/>
      <w:lvlText w:val="%7."/>
      <w:lvlJc w:val="left"/>
      <w:pPr>
        <w:ind w:left="5400" w:hanging="360"/>
      </w:pPr>
    </w:lvl>
    <w:lvl w:ilvl="7" w:tplc="85B8517E">
      <w:start w:val="1"/>
      <w:numFmt w:val="lowerLetter"/>
      <w:lvlText w:val="%8."/>
      <w:lvlJc w:val="left"/>
      <w:pPr>
        <w:ind w:left="6120" w:hanging="360"/>
      </w:pPr>
    </w:lvl>
    <w:lvl w:ilvl="8" w:tplc="DB943C9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1B53D2"/>
    <w:multiLevelType w:val="hybridMultilevel"/>
    <w:tmpl w:val="DF08BCA0"/>
    <w:lvl w:ilvl="0" w:tplc="BB844E5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997A6E84">
      <w:start w:val="1"/>
      <w:numFmt w:val="lowerLetter"/>
      <w:lvlText w:val="%2."/>
      <w:lvlJc w:val="left"/>
      <w:pPr>
        <w:ind w:left="2148" w:hanging="360"/>
      </w:pPr>
    </w:lvl>
    <w:lvl w:ilvl="2" w:tplc="5C1AEAA4">
      <w:start w:val="1"/>
      <w:numFmt w:val="lowerRoman"/>
      <w:lvlText w:val="%3."/>
      <w:lvlJc w:val="right"/>
      <w:pPr>
        <w:ind w:left="2868" w:hanging="180"/>
      </w:pPr>
    </w:lvl>
    <w:lvl w:ilvl="3" w:tplc="57EA2024">
      <w:start w:val="1"/>
      <w:numFmt w:val="decimal"/>
      <w:lvlText w:val="%4."/>
      <w:lvlJc w:val="left"/>
      <w:pPr>
        <w:ind w:left="3588" w:hanging="360"/>
      </w:pPr>
    </w:lvl>
    <w:lvl w:ilvl="4" w:tplc="6958BE94">
      <w:start w:val="1"/>
      <w:numFmt w:val="lowerLetter"/>
      <w:lvlText w:val="%5."/>
      <w:lvlJc w:val="left"/>
      <w:pPr>
        <w:ind w:left="4308" w:hanging="360"/>
      </w:pPr>
    </w:lvl>
    <w:lvl w:ilvl="5" w:tplc="EA30DBC4">
      <w:start w:val="1"/>
      <w:numFmt w:val="lowerRoman"/>
      <w:lvlText w:val="%6."/>
      <w:lvlJc w:val="right"/>
      <w:pPr>
        <w:ind w:left="5028" w:hanging="180"/>
      </w:pPr>
    </w:lvl>
    <w:lvl w:ilvl="6" w:tplc="932A4F4A">
      <w:start w:val="1"/>
      <w:numFmt w:val="decimal"/>
      <w:lvlText w:val="%7."/>
      <w:lvlJc w:val="left"/>
      <w:pPr>
        <w:ind w:left="5748" w:hanging="360"/>
      </w:pPr>
    </w:lvl>
    <w:lvl w:ilvl="7" w:tplc="46E0847A">
      <w:start w:val="1"/>
      <w:numFmt w:val="lowerLetter"/>
      <w:lvlText w:val="%8."/>
      <w:lvlJc w:val="left"/>
      <w:pPr>
        <w:ind w:left="6468" w:hanging="360"/>
      </w:pPr>
    </w:lvl>
    <w:lvl w:ilvl="8" w:tplc="AE322412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96F2D48"/>
    <w:multiLevelType w:val="hybridMultilevel"/>
    <w:tmpl w:val="A3A69FD4"/>
    <w:lvl w:ilvl="0" w:tplc="2C38C730">
      <w:start w:val="1"/>
      <w:numFmt w:val="decimal"/>
      <w:lvlText w:val="%1."/>
      <w:lvlJc w:val="left"/>
      <w:pPr>
        <w:ind w:left="1429" w:hanging="360"/>
      </w:pPr>
    </w:lvl>
    <w:lvl w:ilvl="1" w:tplc="20F6BE84">
      <w:start w:val="1"/>
      <w:numFmt w:val="lowerLetter"/>
      <w:lvlText w:val="%2."/>
      <w:lvlJc w:val="left"/>
      <w:pPr>
        <w:ind w:left="2149" w:hanging="360"/>
      </w:pPr>
    </w:lvl>
    <w:lvl w:ilvl="2" w:tplc="65980392">
      <w:start w:val="1"/>
      <w:numFmt w:val="lowerRoman"/>
      <w:lvlText w:val="%3."/>
      <w:lvlJc w:val="right"/>
      <w:pPr>
        <w:ind w:left="2869" w:hanging="180"/>
      </w:pPr>
    </w:lvl>
    <w:lvl w:ilvl="3" w:tplc="55ECA73C">
      <w:start w:val="1"/>
      <w:numFmt w:val="decimal"/>
      <w:lvlText w:val="%4."/>
      <w:lvlJc w:val="left"/>
      <w:pPr>
        <w:ind w:left="3589" w:hanging="360"/>
      </w:pPr>
    </w:lvl>
    <w:lvl w:ilvl="4" w:tplc="4562305A">
      <w:start w:val="1"/>
      <w:numFmt w:val="lowerLetter"/>
      <w:lvlText w:val="%5."/>
      <w:lvlJc w:val="left"/>
      <w:pPr>
        <w:ind w:left="4309" w:hanging="360"/>
      </w:pPr>
    </w:lvl>
    <w:lvl w:ilvl="5" w:tplc="5938340A">
      <w:start w:val="1"/>
      <w:numFmt w:val="lowerRoman"/>
      <w:lvlText w:val="%6."/>
      <w:lvlJc w:val="right"/>
      <w:pPr>
        <w:ind w:left="5029" w:hanging="180"/>
      </w:pPr>
    </w:lvl>
    <w:lvl w:ilvl="6" w:tplc="C2E2CD5C">
      <w:start w:val="1"/>
      <w:numFmt w:val="decimal"/>
      <w:lvlText w:val="%7."/>
      <w:lvlJc w:val="left"/>
      <w:pPr>
        <w:ind w:left="5749" w:hanging="360"/>
      </w:pPr>
    </w:lvl>
    <w:lvl w:ilvl="7" w:tplc="BBA08196">
      <w:start w:val="1"/>
      <w:numFmt w:val="lowerLetter"/>
      <w:lvlText w:val="%8."/>
      <w:lvlJc w:val="left"/>
      <w:pPr>
        <w:ind w:left="6469" w:hanging="360"/>
      </w:pPr>
    </w:lvl>
    <w:lvl w:ilvl="8" w:tplc="E02A48DE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5BE456A"/>
    <w:multiLevelType w:val="hybridMultilevel"/>
    <w:tmpl w:val="6F941238"/>
    <w:lvl w:ilvl="0" w:tplc="4538068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CE48DE4">
      <w:start w:val="1"/>
      <w:numFmt w:val="lowerLetter"/>
      <w:lvlText w:val="%2."/>
      <w:lvlJc w:val="left"/>
      <w:pPr>
        <w:ind w:left="1789" w:hanging="360"/>
      </w:pPr>
    </w:lvl>
    <w:lvl w:ilvl="2" w:tplc="C65EA686">
      <w:start w:val="1"/>
      <w:numFmt w:val="lowerRoman"/>
      <w:lvlText w:val="%3."/>
      <w:lvlJc w:val="right"/>
      <w:pPr>
        <w:ind w:left="2509" w:hanging="180"/>
      </w:pPr>
    </w:lvl>
    <w:lvl w:ilvl="3" w:tplc="093A7062">
      <w:start w:val="1"/>
      <w:numFmt w:val="decimal"/>
      <w:lvlText w:val="%4."/>
      <w:lvlJc w:val="left"/>
      <w:pPr>
        <w:ind w:left="3229" w:hanging="360"/>
      </w:pPr>
    </w:lvl>
    <w:lvl w:ilvl="4" w:tplc="FB8E355A">
      <w:start w:val="1"/>
      <w:numFmt w:val="lowerLetter"/>
      <w:lvlText w:val="%5."/>
      <w:lvlJc w:val="left"/>
      <w:pPr>
        <w:ind w:left="3949" w:hanging="360"/>
      </w:pPr>
    </w:lvl>
    <w:lvl w:ilvl="5" w:tplc="3F8EA960">
      <w:start w:val="1"/>
      <w:numFmt w:val="lowerRoman"/>
      <w:lvlText w:val="%6."/>
      <w:lvlJc w:val="right"/>
      <w:pPr>
        <w:ind w:left="4669" w:hanging="180"/>
      </w:pPr>
    </w:lvl>
    <w:lvl w:ilvl="6" w:tplc="4AC6053A">
      <w:start w:val="1"/>
      <w:numFmt w:val="decimal"/>
      <w:lvlText w:val="%7."/>
      <w:lvlJc w:val="left"/>
      <w:pPr>
        <w:ind w:left="5389" w:hanging="360"/>
      </w:pPr>
    </w:lvl>
    <w:lvl w:ilvl="7" w:tplc="D3F601F4">
      <w:start w:val="1"/>
      <w:numFmt w:val="lowerLetter"/>
      <w:lvlText w:val="%8."/>
      <w:lvlJc w:val="left"/>
      <w:pPr>
        <w:ind w:left="6109" w:hanging="360"/>
      </w:pPr>
    </w:lvl>
    <w:lvl w:ilvl="8" w:tplc="2E70ECC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5F458BB"/>
    <w:multiLevelType w:val="hybridMultilevel"/>
    <w:tmpl w:val="71403F7E"/>
    <w:lvl w:ilvl="0" w:tplc="1004C7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764B242">
      <w:start w:val="1"/>
      <w:numFmt w:val="lowerLetter"/>
      <w:lvlText w:val="%2."/>
      <w:lvlJc w:val="left"/>
      <w:pPr>
        <w:ind w:left="1788" w:hanging="360"/>
      </w:pPr>
    </w:lvl>
    <w:lvl w:ilvl="2" w:tplc="35402934">
      <w:start w:val="1"/>
      <w:numFmt w:val="lowerRoman"/>
      <w:lvlText w:val="%3."/>
      <w:lvlJc w:val="right"/>
      <w:pPr>
        <w:ind w:left="2508" w:hanging="180"/>
      </w:pPr>
    </w:lvl>
    <w:lvl w:ilvl="3" w:tplc="31FC15DA">
      <w:start w:val="1"/>
      <w:numFmt w:val="decimal"/>
      <w:lvlText w:val="%4."/>
      <w:lvlJc w:val="left"/>
      <w:pPr>
        <w:ind w:left="3228" w:hanging="360"/>
      </w:pPr>
    </w:lvl>
    <w:lvl w:ilvl="4" w:tplc="AE604A28">
      <w:start w:val="1"/>
      <w:numFmt w:val="lowerLetter"/>
      <w:lvlText w:val="%5."/>
      <w:lvlJc w:val="left"/>
      <w:pPr>
        <w:ind w:left="3948" w:hanging="360"/>
      </w:pPr>
    </w:lvl>
    <w:lvl w:ilvl="5" w:tplc="655CF94C">
      <w:start w:val="1"/>
      <w:numFmt w:val="lowerRoman"/>
      <w:lvlText w:val="%6."/>
      <w:lvlJc w:val="right"/>
      <w:pPr>
        <w:ind w:left="4668" w:hanging="180"/>
      </w:pPr>
    </w:lvl>
    <w:lvl w:ilvl="6" w:tplc="64B4B5E4">
      <w:start w:val="1"/>
      <w:numFmt w:val="decimal"/>
      <w:lvlText w:val="%7."/>
      <w:lvlJc w:val="left"/>
      <w:pPr>
        <w:ind w:left="5388" w:hanging="360"/>
      </w:pPr>
    </w:lvl>
    <w:lvl w:ilvl="7" w:tplc="7DE681EA">
      <w:start w:val="1"/>
      <w:numFmt w:val="lowerLetter"/>
      <w:lvlText w:val="%8."/>
      <w:lvlJc w:val="left"/>
      <w:pPr>
        <w:ind w:left="6108" w:hanging="360"/>
      </w:pPr>
    </w:lvl>
    <w:lvl w:ilvl="8" w:tplc="56989E16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AE1E27"/>
    <w:multiLevelType w:val="hybridMultilevel"/>
    <w:tmpl w:val="00669BEE"/>
    <w:lvl w:ilvl="0" w:tplc="A344EDE8">
      <w:start w:val="5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A3546CB2">
      <w:start w:val="1"/>
      <w:numFmt w:val="lowerLetter"/>
      <w:lvlText w:val="%2."/>
      <w:lvlJc w:val="left"/>
      <w:pPr>
        <w:ind w:left="1506" w:hanging="360"/>
      </w:pPr>
    </w:lvl>
    <w:lvl w:ilvl="2" w:tplc="47DC1026">
      <w:start w:val="1"/>
      <w:numFmt w:val="lowerRoman"/>
      <w:lvlText w:val="%3."/>
      <w:lvlJc w:val="right"/>
      <w:pPr>
        <w:ind w:left="2226" w:hanging="180"/>
      </w:pPr>
    </w:lvl>
    <w:lvl w:ilvl="3" w:tplc="C9B82F10">
      <w:start w:val="1"/>
      <w:numFmt w:val="decimal"/>
      <w:lvlText w:val="%4."/>
      <w:lvlJc w:val="left"/>
      <w:pPr>
        <w:ind w:left="2946" w:hanging="360"/>
      </w:pPr>
    </w:lvl>
    <w:lvl w:ilvl="4" w:tplc="EB0A6DEA">
      <w:start w:val="1"/>
      <w:numFmt w:val="lowerLetter"/>
      <w:lvlText w:val="%5."/>
      <w:lvlJc w:val="left"/>
      <w:pPr>
        <w:ind w:left="3666" w:hanging="360"/>
      </w:pPr>
    </w:lvl>
    <w:lvl w:ilvl="5" w:tplc="177A09D6">
      <w:start w:val="1"/>
      <w:numFmt w:val="lowerRoman"/>
      <w:lvlText w:val="%6."/>
      <w:lvlJc w:val="right"/>
      <w:pPr>
        <w:ind w:left="4386" w:hanging="180"/>
      </w:pPr>
    </w:lvl>
    <w:lvl w:ilvl="6" w:tplc="AB22E564">
      <w:start w:val="1"/>
      <w:numFmt w:val="decimal"/>
      <w:lvlText w:val="%7."/>
      <w:lvlJc w:val="left"/>
      <w:pPr>
        <w:ind w:left="5106" w:hanging="360"/>
      </w:pPr>
    </w:lvl>
    <w:lvl w:ilvl="7" w:tplc="AEAEBDD4">
      <w:start w:val="1"/>
      <w:numFmt w:val="lowerLetter"/>
      <w:lvlText w:val="%8."/>
      <w:lvlJc w:val="left"/>
      <w:pPr>
        <w:ind w:left="5826" w:hanging="360"/>
      </w:pPr>
    </w:lvl>
    <w:lvl w:ilvl="8" w:tplc="EAAEC6E4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CD"/>
    <w:rsid w:val="00166DF8"/>
    <w:rsid w:val="00C7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2">
    <w:name w:val="Body Text Indent 3"/>
    <w:basedOn w:val="a"/>
    <w:link w:val="33"/>
    <w:pPr>
      <w:ind w:firstLine="720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f5">
    <w:name w:val="Гипертекстовая ссылка"/>
    <w:basedOn w:val="a0"/>
    <w:uiPriority w:val="99"/>
    <w:rPr>
      <w:color w:val="106BBE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uiPriority w:val="99"/>
    <w:semiHidden/>
    <w:unhideWhenUsed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2">
    <w:name w:val="Body Text Indent 3"/>
    <w:basedOn w:val="a"/>
    <w:link w:val="33"/>
    <w:pPr>
      <w:ind w:firstLine="720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f5">
    <w:name w:val="Гипертекстовая ссылка"/>
    <w:basedOn w:val="a0"/>
    <w:uiPriority w:val="99"/>
    <w:rPr>
      <w:color w:val="106BBE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uiPriority w:val="99"/>
    <w:semiHidden/>
    <w:unhideWhenUsed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72701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552B-273C-412F-A113-BE324AC9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5243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dcterms:created xsi:type="dcterms:W3CDTF">2025-05-07T10:06:00Z</dcterms:created>
  <dcterms:modified xsi:type="dcterms:W3CDTF">2025-05-07T10:06:00Z</dcterms:modified>
</cp:coreProperties>
</file>