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B73" w:rsidRPr="002F2B73" w:rsidRDefault="002F2B73" w:rsidP="002F2B73">
      <w:pPr>
        <w:keepNext/>
        <w:widowControl/>
        <w:spacing w:before="240" w:after="60"/>
        <w:jc w:val="center"/>
        <w:outlineLvl w:val="0"/>
        <w:rPr>
          <w:rFonts w:ascii="Calibri" w:hAnsi="Calibri"/>
          <w:b/>
          <w:bCs/>
          <w:kern w:val="32"/>
          <w:sz w:val="25"/>
          <w:szCs w:val="25"/>
        </w:rPr>
      </w:pPr>
      <w:r w:rsidRPr="002F2B73">
        <w:rPr>
          <w:rFonts w:ascii="Calibri" w:hAnsi="Calibri"/>
          <w:b/>
          <w:kern w:val="32"/>
          <w:sz w:val="25"/>
          <w:szCs w:val="25"/>
        </w:rPr>
        <w:t>АДМИНИСТРАЦИЯ КОПЕЙСКОГО ГОРОДСКОГО ОКРУГА</w:t>
      </w:r>
    </w:p>
    <w:p w:rsidR="002F2B73" w:rsidRPr="002F2B73" w:rsidRDefault="002F2B73" w:rsidP="002F2B73">
      <w:pPr>
        <w:keepNext/>
        <w:widowControl/>
        <w:spacing w:before="240" w:after="60"/>
        <w:jc w:val="center"/>
        <w:outlineLvl w:val="0"/>
        <w:rPr>
          <w:rFonts w:ascii="Calibri" w:hAnsi="Calibri"/>
          <w:b/>
          <w:kern w:val="32"/>
          <w:sz w:val="25"/>
          <w:szCs w:val="25"/>
        </w:rPr>
      </w:pPr>
      <w:r w:rsidRPr="002F2B73">
        <w:rPr>
          <w:rFonts w:ascii="Calibri" w:hAnsi="Calibri"/>
          <w:b/>
          <w:kern w:val="32"/>
          <w:sz w:val="25"/>
          <w:szCs w:val="25"/>
        </w:rPr>
        <w:t>ЧЕЛЯБИНСКОЙ ОБЛАСТИ</w:t>
      </w:r>
    </w:p>
    <w:p w:rsidR="002F2B73" w:rsidRPr="002F2B73" w:rsidRDefault="002F2B73" w:rsidP="002F2B73">
      <w:pPr>
        <w:widowControl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i/>
          <w:iCs/>
          <w:sz w:val="38"/>
          <w:szCs w:val="38"/>
        </w:rPr>
        <w:t>РАСПОРЯЖЕНИЕ</w:t>
      </w:r>
      <w:bookmarkStart w:id="0" w:name="_GoBack"/>
      <w:bookmarkEnd w:id="0"/>
    </w:p>
    <w:p w:rsidR="0095081C" w:rsidRDefault="0095081C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95081C" w:rsidRDefault="0095081C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95081C" w:rsidRDefault="0095081C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95081C" w:rsidRDefault="002F2B73">
      <w:pPr>
        <w:tabs>
          <w:tab w:val="left" w:pos="4536"/>
        </w:tabs>
        <w:ind w:right="5102"/>
        <w:jc w:val="both"/>
        <w:rPr>
          <w:sz w:val="26"/>
          <w:szCs w:val="26"/>
        </w:rPr>
      </w:pPr>
      <w:r>
        <w:rPr>
          <w:sz w:val="26"/>
          <w:szCs w:val="26"/>
        </w:rPr>
        <w:t>25.06.2025      №498-р</w:t>
      </w:r>
    </w:p>
    <w:p w:rsidR="0095081C" w:rsidRDefault="0095081C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95081C" w:rsidRDefault="0095081C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95081C" w:rsidRDefault="0095081C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95081C" w:rsidRDefault="0066050B">
      <w:pPr>
        <w:ind w:right="5529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распоряжение администрации Копейского городского округа от 08.11.2024 № 915-р</w:t>
      </w:r>
    </w:p>
    <w:p w:rsidR="0095081C" w:rsidRDefault="0095081C">
      <w:pPr>
        <w:jc w:val="both"/>
        <w:rPr>
          <w:sz w:val="26"/>
          <w:szCs w:val="26"/>
        </w:rPr>
      </w:pPr>
    </w:p>
    <w:p w:rsidR="0095081C" w:rsidRDefault="0095081C">
      <w:pPr>
        <w:jc w:val="both"/>
        <w:rPr>
          <w:sz w:val="26"/>
          <w:szCs w:val="26"/>
        </w:rPr>
      </w:pPr>
    </w:p>
    <w:p w:rsidR="0095081C" w:rsidRDefault="0066050B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Градостроительным кодексом Российской Федерации, статьей 179 Бюджетного кодекса Российской Федерации, Федеральным законом от 25 декабря 2008 года № 273-ФЗ «О противодействии коррупции», Уставом муниципального образования «Копейский городской округ</w:t>
      </w:r>
      <w:r w:rsidR="00F12EB9">
        <w:rPr>
          <w:sz w:val="26"/>
          <w:szCs w:val="26"/>
        </w:rPr>
        <w:t xml:space="preserve">», постановлением администрации  </w:t>
      </w:r>
      <w:r>
        <w:rPr>
          <w:sz w:val="26"/>
          <w:szCs w:val="26"/>
        </w:rPr>
        <w:t>Копейского</w:t>
      </w:r>
      <w:r w:rsidR="00F12EB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городского </w:t>
      </w:r>
      <w:r w:rsidR="00F12EB9">
        <w:rPr>
          <w:sz w:val="26"/>
          <w:szCs w:val="26"/>
        </w:rPr>
        <w:t xml:space="preserve"> </w:t>
      </w:r>
      <w:r>
        <w:rPr>
          <w:sz w:val="26"/>
          <w:szCs w:val="26"/>
        </w:rPr>
        <w:t>округа 25.04.2024 № 1098-п                               «Об утверждении Порядка разработки, утверждения, реализации, контроля и проведения оценки эффективности реализации муниципальных программ Копейского городского округа</w:t>
      </w:r>
      <w:r w:rsidR="00C7509B">
        <w:rPr>
          <w:sz w:val="26"/>
          <w:szCs w:val="26"/>
        </w:rPr>
        <w:t>»</w:t>
      </w:r>
      <w:r>
        <w:rPr>
          <w:sz w:val="26"/>
          <w:szCs w:val="26"/>
        </w:rPr>
        <w:t>:</w:t>
      </w:r>
      <w:proofErr w:type="gramEnd"/>
    </w:p>
    <w:p w:rsidR="0095081C" w:rsidRDefault="0066050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Внести изменения в распоряжение администрации Копейского городского округа от 08.11.2024 № 915-р «Об утверждении муниципальной программы «Разработка (корректировка) документов территориального планирования и градостроительного зонирования, документации по планировке территории Копейского городского округа», изложив муниципальн</w:t>
      </w:r>
      <w:r w:rsidR="00F12EB9">
        <w:rPr>
          <w:sz w:val="26"/>
          <w:szCs w:val="26"/>
        </w:rPr>
        <w:t>ую</w:t>
      </w:r>
      <w:r>
        <w:rPr>
          <w:sz w:val="26"/>
          <w:szCs w:val="26"/>
        </w:rPr>
        <w:t xml:space="preserve"> программ</w:t>
      </w:r>
      <w:r w:rsidR="00F12EB9">
        <w:rPr>
          <w:sz w:val="26"/>
          <w:szCs w:val="26"/>
        </w:rPr>
        <w:t>у</w:t>
      </w:r>
      <w:r>
        <w:rPr>
          <w:sz w:val="26"/>
          <w:szCs w:val="26"/>
        </w:rPr>
        <w:t xml:space="preserve"> </w:t>
      </w:r>
      <w:r w:rsidRPr="0066050B">
        <w:rPr>
          <w:sz w:val="26"/>
          <w:szCs w:val="26"/>
        </w:rPr>
        <w:t>«Разработка (корректировка) документов территориального планирования и градостроительного зонирования, документации по планировке территории Копейского городского округа»</w:t>
      </w:r>
      <w:r>
        <w:rPr>
          <w:sz w:val="26"/>
          <w:szCs w:val="26"/>
        </w:rPr>
        <w:t xml:space="preserve"> в новой редакции</w:t>
      </w:r>
      <w:r w:rsidR="00725A1C">
        <w:rPr>
          <w:sz w:val="26"/>
          <w:szCs w:val="26"/>
        </w:rPr>
        <w:t xml:space="preserve"> (приложение)</w:t>
      </w:r>
      <w:r>
        <w:rPr>
          <w:sz w:val="26"/>
          <w:szCs w:val="26"/>
        </w:rPr>
        <w:t>.</w:t>
      </w:r>
    </w:p>
    <w:p w:rsidR="0095081C" w:rsidRDefault="0066050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Отделу пресс-службы администрации Копейского городского округа Челябинской области (Петренко Е.А.) разместить настоящее распоряжение на сайте администрации Копейского городского округа Челябинской области в сети Интернет.</w:t>
      </w:r>
    </w:p>
    <w:p w:rsidR="0095081C" w:rsidRDefault="0066050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Контроль исполнения настоящего распоряжения возложить на заместителя Главы городского округа</w:t>
      </w:r>
      <w:r w:rsidR="00F12EB9">
        <w:rPr>
          <w:sz w:val="26"/>
          <w:szCs w:val="26"/>
        </w:rPr>
        <w:t xml:space="preserve"> по имуществу, градостроительству и жилищной политике</w:t>
      </w:r>
      <w:r w:rsidR="002C2C0B">
        <w:rPr>
          <w:sz w:val="26"/>
          <w:szCs w:val="26"/>
        </w:rPr>
        <w:t xml:space="preserve"> Рукавишникова А.Ю.</w:t>
      </w:r>
    </w:p>
    <w:p w:rsidR="0095081C" w:rsidRDefault="002C2C0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Настоящее распоряжение вступает в силу </w:t>
      </w:r>
      <w:proofErr w:type="gramStart"/>
      <w:r>
        <w:rPr>
          <w:sz w:val="26"/>
          <w:szCs w:val="26"/>
        </w:rPr>
        <w:t>с даты подписания</w:t>
      </w:r>
      <w:proofErr w:type="gramEnd"/>
      <w:r>
        <w:rPr>
          <w:sz w:val="26"/>
          <w:szCs w:val="26"/>
        </w:rPr>
        <w:t>.</w:t>
      </w:r>
    </w:p>
    <w:p w:rsidR="0095081C" w:rsidRDefault="0095081C">
      <w:pPr>
        <w:jc w:val="both"/>
        <w:rPr>
          <w:sz w:val="26"/>
          <w:szCs w:val="26"/>
        </w:rPr>
      </w:pPr>
    </w:p>
    <w:p w:rsidR="0095081C" w:rsidRDefault="0095081C">
      <w:pPr>
        <w:jc w:val="both"/>
        <w:rPr>
          <w:sz w:val="26"/>
          <w:szCs w:val="26"/>
        </w:rPr>
      </w:pPr>
    </w:p>
    <w:p w:rsidR="002C2C0B" w:rsidRDefault="002C2C0B">
      <w:pPr>
        <w:jc w:val="both"/>
        <w:rPr>
          <w:sz w:val="26"/>
          <w:szCs w:val="26"/>
        </w:rPr>
      </w:pPr>
    </w:p>
    <w:p w:rsidR="0095081C" w:rsidRDefault="0066050B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городского округа                                                                               С.В. Логанова</w:t>
      </w:r>
    </w:p>
    <w:p w:rsidR="0095081C" w:rsidRDefault="0095081C">
      <w:pPr>
        <w:ind w:left="-993"/>
        <w:rPr>
          <w:sz w:val="26"/>
          <w:szCs w:val="26"/>
        </w:rPr>
      </w:pPr>
    </w:p>
    <w:p w:rsidR="0095081C" w:rsidRDefault="0095081C">
      <w:pPr>
        <w:ind w:left="-993"/>
        <w:rPr>
          <w:sz w:val="24"/>
          <w:szCs w:val="24"/>
        </w:rPr>
      </w:pPr>
    </w:p>
    <w:sectPr w:rsidR="0095081C">
      <w:pgSz w:w="11906" w:h="16838"/>
      <w:pgMar w:top="709" w:right="707" w:bottom="567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1C"/>
    <w:rsid w:val="002C2C0B"/>
    <w:rsid w:val="002F2B73"/>
    <w:rsid w:val="003D3AD4"/>
    <w:rsid w:val="0066050B"/>
    <w:rsid w:val="00725A1C"/>
    <w:rsid w:val="0095081C"/>
    <w:rsid w:val="009E3BD4"/>
    <w:rsid w:val="00C7509B"/>
    <w:rsid w:val="00F1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Pr>
      <w:rFonts w:cs="Lohit Devanagari"/>
    </w:rPr>
  </w:style>
  <w:style w:type="paragraph" w:styleId="a4">
    <w:name w:val="Balloon Text"/>
    <w:basedOn w:val="a"/>
    <w:link w:val="a3"/>
    <w:uiPriority w:val="99"/>
    <w:semiHidden/>
    <w:unhideWhenUsed/>
    <w:qFormat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Pr>
      <w:rFonts w:cs="Lohit Devanagari"/>
    </w:rPr>
  </w:style>
  <w:style w:type="paragraph" w:styleId="a4">
    <w:name w:val="Balloon Text"/>
    <w:basedOn w:val="a"/>
    <w:link w:val="a3"/>
    <w:uiPriority w:val="99"/>
    <w:semiHidden/>
    <w:unhideWhenUsed/>
    <w:qFormat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Давыденко</dc:creator>
  <cp:lastModifiedBy>Ануфриева Наталья Андреевна</cp:lastModifiedBy>
  <cp:revision>2</cp:revision>
  <cp:lastPrinted>2025-06-10T10:12:00Z</cp:lastPrinted>
  <dcterms:created xsi:type="dcterms:W3CDTF">2025-06-25T11:13:00Z</dcterms:created>
  <dcterms:modified xsi:type="dcterms:W3CDTF">2025-06-25T11:13:00Z</dcterms:modified>
  <dc:language>ru-RU</dc:language>
</cp:coreProperties>
</file>