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CA" w:rsidRDefault="002A34CA" w:rsidP="002A34C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2A34CA" w:rsidRDefault="002A34CA" w:rsidP="002A34C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2A34CA" w:rsidRDefault="002A34CA" w:rsidP="002A34C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7A51E2" w:rsidRDefault="007A51E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A51E2" w:rsidRPr="002A34CA" w:rsidRDefault="002A34C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A34CA">
        <w:rPr>
          <w:rFonts w:ascii="Times New Roman" w:hAnsi="Times New Roman" w:cs="Times New Roman"/>
          <w:sz w:val="28"/>
          <w:szCs w:val="28"/>
        </w:rPr>
        <w:t>т 26.08.2025 № 788-р</w:t>
      </w:r>
    </w:p>
    <w:p w:rsidR="007A51E2" w:rsidRDefault="007A51E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A51E2" w:rsidRDefault="007A51E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A51E2" w:rsidRDefault="007A51E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A51E2" w:rsidRDefault="007A51E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A51E2" w:rsidRDefault="002A34CA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межквартального проезда по ул. Международная до здания амбулатории с обустройством тротуара, </w:t>
      </w:r>
      <w:r>
        <w:rPr>
          <w:rFonts w:ascii="Times New Roman" w:hAnsi="Times New Roman" w:cs="Times New Roman"/>
          <w:sz w:val="28"/>
          <w:szCs w:val="28"/>
        </w:rPr>
        <w:t>ливневой канализации»</w:t>
      </w:r>
    </w:p>
    <w:p w:rsidR="007A51E2" w:rsidRDefault="007A51E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7A51E2" w:rsidRDefault="007A51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1E2" w:rsidRDefault="002A34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</w:rPr>
        <w:t>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</w:t>
      </w:r>
      <w:proofErr w:type="gramEnd"/>
      <w:r>
        <w:rPr>
          <w:rFonts w:ascii="Times New Roman" w:hAnsi="Times New Roman" w:cs="Times New Roman"/>
          <w:sz w:val="28"/>
          <w:szCs w:val="28"/>
        </w:rPr>
        <w:t> 12.08.2025:</w:t>
      </w:r>
    </w:p>
    <w:p w:rsidR="007A51E2" w:rsidRDefault="002A34C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Определить гран</w:t>
      </w:r>
      <w:r>
        <w:rPr>
          <w:rFonts w:ascii="Times New Roman" w:hAnsi="Times New Roman" w:cs="Times New Roman"/>
          <w:sz w:val="28"/>
          <w:szCs w:val="28"/>
        </w:rPr>
        <w:t xml:space="preserve">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межквартального проезда по ул. Международная до здания амбулатории с обустройством тротуара, ливневой канализации»:</w:t>
      </w:r>
    </w:p>
    <w:p w:rsidR="007A51E2" w:rsidRDefault="002A34C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</w:t>
      </w:r>
      <w:r>
        <w:rPr>
          <w:rFonts w:ascii="Times New Roman" w:hAnsi="Times New Roman" w:cs="Times New Roman"/>
          <w:sz w:val="28"/>
          <w:szCs w:val="28"/>
        </w:rPr>
        <w:t xml:space="preserve"> г. Копейск,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ул. Международная с асфальтовым покрытием до здания амбулатории по ул. Международная, д. 67г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1E2" w:rsidRDefault="002A34C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</w:t>
      </w:r>
      <w:r>
        <w:rPr>
          <w:rFonts w:ascii="Times New Roman" w:hAnsi="Times New Roman" w:cs="Times New Roman"/>
          <w:sz w:val="28"/>
          <w:szCs w:val="28"/>
        </w:rPr>
        <w:t xml:space="preserve">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A51E2" w:rsidRDefault="002A34C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A51E2" w:rsidRDefault="002A34C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настоящего распоряжения возложить на первого заместителя Главы городского округа Арасланова А.Н.</w:t>
      </w:r>
    </w:p>
    <w:p w:rsidR="007A51E2" w:rsidRDefault="007A51E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A51E2" w:rsidRDefault="007A51E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A51E2" w:rsidRDefault="007A51E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A51E2" w:rsidRDefault="002A34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7A51E2" w:rsidRDefault="007A51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A51E2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34CA">
      <w:pPr>
        <w:spacing w:after="0" w:line="240" w:lineRule="auto"/>
      </w:pPr>
      <w:r>
        <w:separator/>
      </w:r>
    </w:p>
  </w:endnote>
  <w:endnote w:type="continuationSeparator" w:id="0">
    <w:p w:rsidR="00000000" w:rsidRDefault="002A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A34CA">
      <w:pPr>
        <w:spacing w:after="0" w:line="240" w:lineRule="auto"/>
      </w:pPr>
      <w:r>
        <w:separator/>
      </w:r>
    </w:p>
  </w:footnote>
  <w:footnote w:type="continuationSeparator" w:id="0">
    <w:p w:rsidR="00000000" w:rsidRDefault="002A3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A51E2" w:rsidRDefault="002A34CA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E2"/>
    <w:rsid w:val="002A34CA"/>
    <w:rsid w:val="007A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A0417-41C9-47A3-9723-D8B0F671A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2025-08-26T02:51:00Z</dcterms:created>
  <dcterms:modified xsi:type="dcterms:W3CDTF">2025-08-26T02:51:00Z</dcterms:modified>
  <dc:language>ru-RU</dc:language>
</cp:coreProperties>
</file>