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"/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"/>
        <w:ind w:firstLine="709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Уважаемые предприниматели,</w:t>
      </w:r>
    </w:p>
    <w:p>
      <w:pPr>
        <w:pStyle w:val="Normal"/>
        <w:ind w:firstLine="709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руководители организаций и предприятий!</w:t>
      </w:r>
    </w:p>
    <w:p>
      <w:pPr>
        <w:pStyle w:val="Normal"/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Ежегодно во вторую неделю ноября в мире проводится Всемирная неделя качества, а во второй четверг ноября — Всемирный день качества. </w:t>
      </w:r>
    </w:p>
    <w:p>
      <w:pPr>
        <w:pStyle w:val="Normal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 2026 году в России неделя качества  состоится с 9 по 17 ноября, а День качества — 12 ноября. Девиз мероприятия: «Россия — страна со Знаком качества».</w:t>
      </w:r>
    </w:p>
    <w:p>
      <w:pPr>
        <w:pStyle w:val="Normal"/>
        <w:ind w:firstLine="709"/>
        <w:rPr>
          <w:sz w:val="26"/>
          <w:szCs w:val="26"/>
        </w:rPr>
      </w:pPr>
      <w:r>
        <w:rPr>
          <w:sz w:val="26"/>
          <w:szCs w:val="26"/>
        </w:rPr>
        <w:t xml:space="preserve">Проведение  Недели  качества  и  Дня  качества  направлено  на  привлечение </w:t>
      </w:r>
    </w:p>
    <w:p>
      <w:pPr>
        <w:pStyle w:val="Normal"/>
        <w:jc w:val="both"/>
        <w:rPr>
          <w:sz w:val="26"/>
          <w:szCs w:val="26"/>
        </w:rPr>
      </w:pPr>
      <w:r>
        <w:rPr>
          <w:sz w:val="26"/>
          <w:szCs w:val="26"/>
        </w:rPr>
        <w:t>внимания общественности к вопросам повышения качества товаров и услуг, качества жизни населения, развитию ответственного потребления и формированию доверия к отечественным производителям.</w:t>
      </w:r>
    </w:p>
    <w:p>
      <w:pPr>
        <w:pStyle w:val="Normal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Качество является одним из ключевых факторов устойчивого экономического развития страны, повышения благополучия граждан и укрепления конкурентоспособности российской продукции. В этой связи особую значимость приобретает объединение усилий органов власти, предприятий и организаций, представителей торговых сетей, сферы услуг и общественности для популяризации</w:t>
      </w:r>
    </w:p>
    <w:p>
      <w:pPr>
        <w:pStyle w:val="Normal"/>
        <w:jc w:val="both"/>
        <w:rPr>
          <w:sz w:val="26"/>
          <w:szCs w:val="26"/>
        </w:rPr>
      </w:pPr>
      <w:r>
        <w:rPr>
          <w:sz w:val="26"/>
          <w:szCs w:val="26"/>
        </w:rPr>
        <w:t>принципов качества и распространения успешных практик в данной области.</w:t>
      </w:r>
    </w:p>
    <w:p>
      <w:pPr>
        <w:pStyle w:val="Normal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 целях обеспечения широкого информационного сопровождения и активного участия регионов в проведении Недели качества и Дня качества просим организовать проведение соответствующих мероприятий на региональном уровне, а также обеспечить информирование населения о запланированных мероприятиях.</w:t>
      </w:r>
    </w:p>
    <w:p>
      <w:pPr>
        <w:pStyle w:val="Normal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 качестве возможных форматов проведения мероприятий предлагаем рассмотреть следующие направления.</w:t>
      </w:r>
    </w:p>
    <w:p>
      <w:pPr>
        <w:pStyle w:val="Normal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Информационное сопровождение. Размещение анонсов и информационных материалов о проведении Недели качества и Дня качества на официальных региональных информационных ресурсах.</w:t>
      </w:r>
    </w:p>
    <w:p>
      <w:pPr>
        <w:pStyle w:val="Normal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Популяризация качества жизни. Подготовка и публикация материалов, посвящённых повышению качества жизни, цифровизации среды, здоровому образу</w:t>
      </w:r>
    </w:p>
    <w:p>
      <w:pPr>
        <w:pStyle w:val="Normal"/>
        <w:jc w:val="both"/>
        <w:rPr>
          <w:sz w:val="26"/>
          <w:szCs w:val="26"/>
        </w:rPr>
      </w:pPr>
      <w:r>
        <w:rPr>
          <w:sz w:val="26"/>
          <w:szCs w:val="26"/>
        </w:rPr>
        <w:t>жизни, разумному потреблению, развитию талантов и возможностей для самореализации, культуре питания, гигиене, санитарии и экологическим инициативам.</w:t>
      </w:r>
    </w:p>
    <w:p>
      <w:pPr>
        <w:pStyle w:val="Normal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Поддержка региональных производителей и сферы услуг. Проведение регионального конкурса «Неделя качества», направленного на популяризацию достижений предприятий малого и среднего бизнеса, отечественных производителей и организаций сферы услуг. В рамках данного направления могут быть проведены экскурсии на производственные предприятия, дни открытых дверей, мастер-классы, дегустации, специальные акции и церемонии награждения победителей.</w:t>
      </w:r>
    </w:p>
    <w:p>
      <w:pPr>
        <w:pStyle w:val="Normal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Деловые и общественные мероприятия. Проведение региональных и межрегиональных форумов, конференций, круглых столов, симпозиумов и презентаций, посвящённых вопросам качества товаров, услуг и процессов.</w:t>
      </w:r>
    </w:p>
    <w:p>
      <w:pPr>
        <w:pStyle w:val="Normal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Выставочная и ярмарочная деятельность. Организация выставок, тематических экспозиций, фотовыставок, фестивалей и ярмарок региональных</w:t>
      </w:r>
    </w:p>
    <w:p>
      <w:pPr>
        <w:pStyle w:val="Normal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товаропроизводителей, в том числе производителей продукции со Знаком качества. </w:t>
      </w:r>
    </w:p>
    <w:p>
      <w:pPr>
        <w:pStyle w:val="Normal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Популяризация символики Российского Знака качества. Использование соответствующих символик и элементов фирменного стиля при оформлении информационных материалов, площадок и помещений, задействованных в проведении мероприятий.</w:t>
      </w:r>
    </w:p>
    <w:p>
      <w:pPr>
        <w:pStyle w:val="Normal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Работа с детской и молодёжной аудиторией.  Проведение в  образовательных</w:t>
      </w:r>
    </w:p>
    <w:p>
      <w:pPr>
        <w:pStyle w:val="Normal"/>
        <w:jc w:val="both"/>
        <w:rPr>
          <w:sz w:val="26"/>
          <w:szCs w:val="26"/>
        </w:rPr>
      </w:pPr>
      <w:r>
        <w:rPr>
          <w:sz w:val="26"/>
          <w:szCs w:val="26"/>
        </w:rPr>
        <w:t>учреждениях «Уроков качества», тематических классных часов, творческих конкурсов, интеллектуальных игр и квестов.</w:t>
      </w:r>
    </w:p>
    <w:p>
      <w:pPr>
        <w:pStyle w:val="Normal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Дополнительно предлагаем рассмотреть возможность участия представителей регионов в Международном форуме «Всемирный День качества».</w:t>
      </w:r>
    </w:p>
    <w:p>
      <w:pPr>
        <w:pStyle w:val="Normal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Методические материалы и подробная информация об организации мероприятий размещены на сайте: rskrf.ru/qualityday/about/.</w:t>
      </w:r>
    </w:p>
    <w:p>
      <w:pPr>
        <w:pStyle w:val="Normal"/>
        <w:ind w:firstLine="709"/>
        <w:jc w:val="both"/>
        <w:rPr>
          <w:sz w:val="26"/>
          <w:szCs w:val="26"/>
        </w:rPr>
      </w:pPr>
      <w:r>
        <w:rPr/>
      </w:r>
      <w:bookmarkStart w:id="0" w:name="_GoBack"/>
      <w:bookmarkStart w:id="1" w:name="_GoBack"/>
      <w:bookmarkEnd w:id="1"/>
    </w:p>
    <w:sectPr>
      <w:type w:val="nextPage"/>
      <w:pgSz w:w="11906" w:h="16838"/>
      <w:pgMar w:left="1701" w:right="851" w:gutter="0" w:header="0" w:top="1134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Times New Roman">
    <w:charset w:val="01"/>
    <w:family w:val="roman"/>
    <w:pitch w:val="default"/>
  </w:font>
  <w:font w:name="Segoe UI">
    <w:charset w:val="01"/>
    <w:family w:val="swiss"/>
    <w:pitch w:val="default"/>
  </w:font>
  <w:font w:name="PT Astra Serif">
    <w:charset w:val="01"/>
    <w:family w:val="roman"/>
    <w:pitch w:val="default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fe7dae"/>
    <w:pPr>
      <w:widowControl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0"/>
      <w:lang w:eastAsia="ru-RU" w:val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yperlink">
    <w:name w:val="Hyperlink"/>
    <w:basedOn w:val="DefaultParagraphFont"/>
    <w:uiPriority w:val="99"/>
    <w:unhideWhenUsed/>
    <w:rsid w:val="00931fc2"/>
    <w:rPr>
      <w:color w:themeColor="hyperlink" w:val="0000FF"/>
      <w:u w:val="single"/>
    </w:rPr>
  </w:style>
  <w:style w:type="character" w:styleId="Style14" w:customStyle="1">
    <w:name w:val="Текст выноски Знак"/>
    <w:basedOn w:val="DefaultParagraphFont"/>
    <w:link w:val="BalloonText"/>
    <w:uiPriority w:val="99"/>
    <w:semiHidden/>
    <w:qFormat/>
    <w:rsid w:val="0051128d"/>
    <w:rPr>
      <w:rFonts w:ascii="Segoe UI" w:hAnsi="Segoe UI" w:eastAsia="Times New Roman" w:cs="Segoe UI"/>
      <w:sz w:val="18"/>
      <w:szCs w:val="18"/>
      <w:lang w:eastAsia="ru-RU"/>
    </w:rPr>
  </w:style>
  <w:style w:type="paragraph" w:styleId="Style15">
    <w:name w:val="Заголовок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Noto Sans CJK SC" w:cs="Free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ascii="PT Astra Serif" w:hAnsi="PT Astra Serif" w:cs="Free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PT Astra Serif" w:hAnsi="PT Astra Serif" w:cs="FreeSans"/>
      <w:i/>
      <w:iCs/>
      <w:sz w:val="24"/>
      <w:szCs w:val="24"/>
    </w:rPr>
  </w:style>
  <w:style w:type="paragraph" w:styleId="Style16">
    <w:name w:val="Указатель"/>
    <w:basedOn w:val="Normal"/>
    <w:qFormat/>
    <w:pPr>
      <w:suppressLineNumbers/>
    </w:pPr>
    <w:rPr>
      <w:rFonts w:ascii="PT Astra Serif" w:hAnsi="PT Astra Serif" w:cs="FreeSans"/>
    </w:rPr>
  </w:style>
  <w:style w:type="paragraph" w:styleId="BalloonText">
    <w:name w:val="Balloon Text"/>
    <w:basedOn w:val="Normal"/>
    <w:link w:val="Style14"/>
    <w:uiPriority w:val="99"/>
    <w:semiHidden/>
    <w:unhideWhenUsed/>
    <w:qFormat/>
    <w:rsid w:val="0051128d"/>
    <w:pPr/>
    <w:rPr>
      <w:rFonts w:ascii="Segoe UI" w:hAnsi="Segoe UI" w:cs="Segoe UI"/>
      <w:sz w:val="18"/>
      <w:szCs w:val="18"/>
    </w:rPr>
  </w:style>
  <w:style w:type="numbering" w:styleId="Style17" w:default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Application>LibreOffice/24.8.4.2$Linux_X86_64 LibreOffice_project/480$Build-2</Application>
  <AppVersion>15.0000</AppVersion>
  <Pages>2</Pages>
  <Words>383</Words>
  <Characters>3022</Characters>
  <CharactersWithSpaces>3400</CharactersWithSpaces>
  <Paragraphs>22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2024-12-05T04:06:00Z</dcterms:created>
  <dc:creator>djuraevadg</dc:creator>
  <dc:description/>
  <dc:language>ru-RU</dc:language>
  <cp:lastModifiedBy/>
  <cp:lastPrinted>2024-12-03T05:18:00Z</cp:lastPrinted>
  <dcterms:modified xsi:type="dcterms:W3CDTF">2026-10-28T16:22:01Z</dcterms:modified>
  <cp:revision>10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