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EDF" w:rsidRDefault="00EE4214">
      <w:pPr>
        <w:spacing w:before="120" w:after="27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Уведомление о начале публичных консультаций по постановлению администрации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</w:t>
      </w:r>
    </w:p>
    <w:bookmarkEnd w:id="0"/>
    <w:p w:rsidR="00255EDF" w:rsidRDefault="00EE4214">
      <w:pPr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Настоящим Управление по имуществу и земельным отношениям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уведомляет о начале проведения публичных консультаций, в целях проведения оценки фактического воздействия 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остановления администрации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городского округа  от 24.11.2021 № 2790-п «Об утверждении </w:t>
      </w:r>
      <w:r>
        <w:rPr>
          <w:rFonts w:ascii="Times New Roman" w:hAnsi="Times New Roman" w:cs="Times New Roman"/>
          <w:i/>
          <w:iCs/>
          <w:sz w:val="28"/>
          <w:szCs w:val="28"/>
        </w:rPr>
        <w:t>админис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тративного регламента по предоставлению муниципальной услуги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Предоставление недвижимого имущества, находящегося в государственной и (или) муниципальной собственности, арендуемого субъектами малого и среднего предпринимательства при реализации ими преимуще</w:t>
      </w:r>
      <w:r>
        <w:rPr>
          <w:rFonts w:ascii="Times New Roman" w:hAnsi="Times New Roman" w:cs="Times New Roman"/>
          <w:i/>
          <w:iCs/>
          <w:sz w:val="28"/>
          <w:szCs w:val="28"/>
        </w:rPr>
        <w:t>ственного права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на приобретение арендуемого имущества, в собственность»</w:t>
      </w:r>
    </w:p>
    <w:p w:rsidR="00255EDF" w:rsidRDefault="00EE42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органа-разработчика МНПА 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отдел по управлению имуществом управления по имуществу и земельным отношениям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округа.</w:t>
      </w:r>
    </w:p>
    <w:p w:rsidR="00255EDF" w:rsidRDefault="00EE42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МНПА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остановление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от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24.11.2021 № 2790-п «Об утверждении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административного регламента по предоставлению муниципальной услуги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</w:rPr>
        <w:t>Предоставление недвижимого имущества, находящегося в государственной и (или) муниципальной с</w:t>
      </w:r>
      <w:r>
        <w:rPr>
          <w:rFonts w:ascii="Times New Roman" w:hAnsi="Times New Roman" w:cs="Times New Roman"/>
          <w:i/>
          <w:iCs/>
          <w:sz w:val="28"/>
          <w:szCs w:val="28"/>
        </w:rPr>
        <w:t>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255EDF" w:rsidRDefault="0025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проведения публичных консультаций: 13.10.2025-13.11.2025</w:t>
      </w: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 направления участниками публичных консультаций своих предложений и замечаний:</w:t>
      </w: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 предложения и замечания направляются по прилагаемой форме опросного листа в электронном виде на адрес электронной почты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4F81BD" w:themeColor="accent1"/>
          <w:sz w:val="28"/>
          <w:szCs w:val="28"/>
          <w:lang w:val="en-US"/>
        </w:rPr>
        <w:t>ui</w:t>
      </w:r>
      <w:proofErr w:type="spellEnd"/>
      <w:r>
        <w:rPr>
          <w:rFonts w:ascii="Times New Roman" w:hAnsi="Times New Roman" w:cs="Times New Roman"/>
          <w:color w:val="4F81BD" w:themeColor="accent1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color w:val="4F81BD" w:themeColor="accent1"/>
          <w:sz w:val="28"/>
          <w:szCs w:val="28"/>
          <w:lang w:val="en-US"/>
        </w:rPr>
        <w:t>akgo</w:t>
      </w:r>
      <w:proofErr w:type="spellEnd"/>
      <w:r>
        <w:rPr>
          <w:rFonts w:ascii="Times New Roman" w:hAnsi="Times New Roman" w:cs="Times New Roman"/>
          <w:color w:val="4F81BD" w:themeColor="accent1"/>
          <w:sz w:val="28"/>
          <w:szCs w:val="28"/>
        </w:rPr>
        <w:t>74.</w:t>
      </w:r>
      <w:proofErr w:type="spellStart"/>
      <w:r>
        <w:rPr>
          <w:rFonts w:ascii="Times New Roman" w:hAnsi="Times New Roman" w:cs="Times New Roman"/>
          <w:color w:val="4F81BD" w:themeColor="accent1"/>
          <w:sz w:val="28"/>
          <w:szCs w:val="28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color w:val="4F81BD" w:themeColor="accent1"/>
          <w:sz w:val="28"/>
          <w:szCs w:val="28"/>
          <w:lang w:eastAsia="ru-RU"/>
        </w:rPr>
        <w:t>;</w:t>
      </w: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 предложения и замечания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правляются по прилагаемой форме опросного листа на бумажном носителе по адресу 456618, г. Копейск Челябинской области, ул. Ленина, 52,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209.</w:t>
      </w: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Контактное лицо по вопросам публичных консультаций:</w:t>
      </w: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Клетченкова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Евгения Александровна,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начальник отдела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равлению имуществом управления по имуществу и земельным отношениям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округа, тел. 8 (35139) 7-49-16.</w:t>
      </w: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 работы:</w:t>
      </w: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8.30 – 17.30,</w:t>
      </w: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8.30 – 16.15,</w:t>
      </w: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обеденный перерыв: 12.00-12.45;</w:t>
      </w: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выходные дни</w:t>
      </w: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настоящему уведомлению прилагаются:</w:t>
      </w: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</w:t>
      </w:r>
      <w:r>
        <w:rPr>
          <w:rFonts w:ascii="Times New Roman" w:eastAsia="Times New Roman" w:hAnsi="Times New Roman" w:cs="Times New Roman"/>
          <w:color w:val="0A4F88"/>
          <w:sz w:val="28"/>
          <w:szCs w:val="28"/>
          <w:u w:val="single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   административный регламент;</w:t>
      </w:r>
    </w:p>
    <w:p w:rsidR="00255EDF" w:rsidRDefault="00EE421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</w:t>
      </w:r>
      <w:r>
        <w:rPr>
          <w:rFonts w:ascii="Times New Roman" w:eastAsia="Times New Roman" w:hAnsi="Times New Roman" w:cs="Times New Roman"/>
          <w:color w:val="0A4F88"/>
          <w:sz w:val="28"/>
          <w:szCs w:val="28"/>
          <w:u w:val="single"/>
          <w:lang w:eastAsia="ru-RU"/>
        </w:rPr>
        <w:t>опросный лист.</w:t>
      </w:r>
    </w:p>
    <w:p w:rsidR="00255EDF" w:rsidRDefault="00255E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55EDF" w:rsidRDefault="00EE42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0" cy="9525"/>
                <wp:effectExtent l="0" t="0" r="0" b="0"/>
                <wp:docPr id="1" name="_x0000_i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0" cy="952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 id="shape 0" o:spid="_x0000_s0" o:spt="1" type="#_x0000_t1" style="width:0.0pt;height:0.8pt;mso-wrap-distance-left:0.0pt;mso-wrap-distance-top:0.0pt;mso-wrap-distance-right:0.0pt;mso-wrap-distance-bottom:0.0pt;visibility:visible;" fillcolor="#A0A0A0" stroked="f"/>
            </w:pict>
          </mc:Fallback>
        </mc:AlternateContent>
      </w:r>
      <w:hyperlink r:id="rId7" w:anchor="_ftnref1" w:tooltip="file:///X:\%D0%BE%D1%80%D0%B2\%D1%83%D0%B2%D0%B5%D0%B4%D0%BE%D0%BC%D0%BB%D0%B5%D0%BD%D0%B8%D0%B5.docx#_ftnref1" w:history="1">
        <w:proofErr w:type="gramStart"/>
        <w:r>
          <w:rPr>
            <w:rFonts w:ascii="Times New Roman" w:eastAsia="Times New Roman" w:hAnsi="Times New Roman" w:cs="Times New Roman"/>
            <w:color w:val="0A4F88"/>
            <w:sz w:val="28"/>
            <w:szCs w:val="28"/>
            <w:u w:val="single"/>
            <w:lang w:eastAsia="ru-RU"/>
          </w:rPr>
          <w:t>[1]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енка регулирующего воздействия муниципального правового акта администрации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городского округа проводится во исполнение решения Собрания депутатов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городского округа Челябинской области от 25.10.2023 № 943-МО  «</w:t>
      </w:r>
      <w:r>
        <w:rPr>
          <w:rFonts w:ascii="Times New Roman" w:eastAsia="Times New Roman" w:hAnsi="Times New Roman" w:cs="Times New Roman"/>
          <w:i/>
          <w:iCs/>
          <w:color w:val="0A4F88"/>
          <w:sz w:val="28"/>
          <w:szCs w:val="28"/>
          <w:u w:val="single"/>
          <w:lang w:eastAsia="ru-RU"/>
        </w:rPr>
        <w:t>Об утверждении Порядка про</w:t>
      </w:r>
      <w:r>
        <w:rPr>
          <w:rFonts w:ascii="Times New Roman" w:eastAsia="Times New Roman" w:hAnsi="Times New Roman" w:cs="Times New Roman"/>
          <w:i/>
          <w:iCs/>
          <w:color w:val="0A4F88"/>
          <w:sz w:val="28"/>
          <w:szCs w:val="28"/>
          <w:u w:val="single"/>
          <w:lang w:eastAsia="ru-RU"/>
        </w:rPr>
        <w:t xml:space="preserve">ведения оценки регулирующего воздействия проектов нормативных правовых актов </w:t>
      </w:r>
      <w:proofErr w:type="spellStart"/>
      <w:r>
        <w:rPr>
          <w:rFonts w:ascii="Times New Roman" w:eastAsia="Times New Roman" w:hAnsi="Times New Roman" w:cs="Times New Roman"/>
          <w:i/>
          <w:iCs/>
          <w:color w:val="0A4F88"/>
          <w:sz w:val="28"/>
          <w:szCs w:val="28"/>
          <w:u w:val="single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i/>
          <w:iCs/>
          <w:color w:val="0A4F88"/>
          <w:sz w:val="28"/>
          <w:szCs w:val="28"/>
          <w:u w:val="single"/>
          <w:lang w:eastAsia="ru-RU"/>
        </w:rPr>
        <w:t xml:space="preserve"> городского округа и экспертизы муниципальных нормативных правовых актов </w:t>
      </w:r>
      <w:proofErr w:type="spellStart"/>
      <w:r>
        <w:rPr>
          <w:rFonts w:ascii="Times New Roman" w:eastAsia="Times New Roman" w:hAnsi="Times New Roman" w:cs="Times New Roman"/>
          <w:i/>
          <w:iCs/>
          <w:color w:val="0A4F88"/>
          <w:sz w:val="28"/>
          <w:szCs w:val="28"/>
          <w:u w:val="single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i/>
          <w:iCs/>
          <w:color w:val="0A4F88"/>
          <w:sz w:val="28"/>
          <w:szCs w:val="28"/>
          <w:u w:val="single"/>
          <w:lang w:eastAsia="ru-RU"/>
        </w:rPr>
        <w:t xml:space="preserve"> городского округа»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 в целях выявления положений, которые:</w:t>
      </w:r>
      <w:proofErr w:type="gramEnd"/>
    </w:p>
    <w:p w:rsidR="00255EDF" w:rsidRDefault="00EE42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    вводят ограничения (запреты) для субъектов предпринимательской и (или) инвестиционной деятельности;</w:t>
      </w:r>
    </w:p>
    <w:p w:rsidR="00255EDF" w:rsidRDefault="00EE42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    устанавливают порядок организации и осуществления муниципального контроля (надзора) за деятельностью субъектов предпринимательской и (или) инвес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тиционной деятельности;</w:t>
      </w:r>
    </w:p>
    <w:p w:rsidR="00255EDF" w:rsidRDefault="00EE42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3)    определяют порядок предоставления мер муниципальной поддержки субъектам предпринимательской и (или) инвестиционной деятельности;</w:t>
      </w:r>
    </w:p>
    <w:p w:rsidR="00255EDF" w:rsidRDefault="00EE42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4)    устанавливают требования для целей допуска хозяйствующих субъектов к осуществлению определе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нных видов предпринимательской и (или) профессиональной деятельности.</w:t>
      </w:r>
    </w:p>
    <w:p w:rsidR="00255EDF" w:rsidRDefault="00EE42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рамках указанных консультаций все заинтересованные лица могут направить свои предложения и замечания по данному муниципальному нормативному правовому акту.</w:t>
      </w:r>
    </w:p>
    <w:p w:rsidR="00255EDF" w:rsidRDefault="00EE42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Предложения и замечания по 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униципальному нормативному правовому акту, поступившие органу-разработчику после указанного в уведомлении срока, а также представленные не в соответствии с прилагаемой формой опросного листа, рассмотрению не подлежат.</w:t>
      </w:r>
    </w:p>
    <w:p w:rsidR="00255EDF" w:rsidRDefault="00EE421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sectPr w:rsidR="00255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214" w:rsidRDefault="00EE4214">
      <w:pPr>
        <w:spacing w:after="0" w:line="240" w:lineRule="auto"/>
      </w:pPr>
      <w:r>
        <w:separator/>
      </w:r>
    </w:p>
  </w:endnote>
  <w:endnote w:type="continuationSeparator" w:id="0">
    <w:p w:rsidR="00EE4214" w:rsidRDefault="00EE4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214" w:rsidRDefault="00EE4214">
      <w:pPr>
        <w:spacing w:after="0" w:line="240" w:lineRule="auto"/>
      </w:pPr>
      <w:r>
        <w:separator/>
      </w:r>
    </w:p>
  </w:footnote>
  <w:footnote w:type="continuationSeparator" w:id="0">
    <w:p w:rsidR="00EE4214" w:rsidRDefault="00EE4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EDF"/>
    <w:rsid w:val="00255EDF"/>
    <w:rsid w:val="009D57DF"/>
    <w:rsid w:val="00EE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X:\%D0%BE%D1%80%D0%B2\%D1%83%D0%B2%D0%B5%D0%B4%D0%BE%D0%BC%D0%BB%D0%B5%D0%BD%D0%B8%D0%B5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Веркина</dc:creator>
  <cp:lastModifiedBy>Саночкина Олеся Андреевна</cp:lastModifiedBy>
  <cp:revision>2</cp:revision>
  <dcterms:created xsi:type="dcterms:W3CDTF">2025-10-13T03:46:00Z</dcterms:created>
  <dcterms:modified xsi:type="dcterms:W3CDTF">2025-10-13T03:46:00Z</dcterms:modified>
</cp:coreProperties>
</file>