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cs="Times New Roman" w:ascii="Times New Roman" w:hAnsi="Times New Roman"/>
          <w:sz w:val="26"/>
          <w:szCs w:val="26"/>
        </w:rPr>
        <w:t>Инициативный проект «Благоустройство сквера возле ДК им. Лермонтова», выдвигаемый для получения финансовой поддержки за счет межбюджетных трансфертов из областного бюджета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tbl>
      <w:tblPr>
        <w:tblStyle w:val="a3"/>
        <w:tblW w:w="9903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88"/>
        <w:gridCol w:w="3628"/>
        <w:gridCol w:w="5687"/>
      </w:tblGrid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 xml:space="preserve">№ </w:t>
            </w: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Общая характеристика инициативного проекта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Сведения об инициативном проекте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Наименование инициативного проекта</w:t>
            </w:r>
          </w:p>
        </w:tc>
        <w:tc>
          <w:tcPr>
            <w:tcW w:w="5687" w:type="dxa"/>
            <w:tcBorders/>
          </w:tcPr>
          <w:p>
            <w:pPr>
              <w:pStyle w:val="Normal"/>
              <w:spacing w:lineRule="auto" w:line="240" w:before="0" w:after="0"/>
              <w:jc w:val="left"/>
              <w:rPr>
                <w:sz w:val="22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«Благоустройство сквера возле ДК им. Лермонтова»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Приоритетные направления реализации инициативного проекта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Организация благоустройства территории муниципального образования или его части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В целом инициативны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й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проект направлен на решение вопросов безопасности и комфортного нахождения жителей в зоне отдыха. Территория сквера находится с двух сторон  от площадки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Обоснование предложений по решению указанной проблемы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Качественное выполнение работ по сносу и опиловке зеленых насаждений является одним из основных условий нормальной жизнедеятельности, тем самым повысится уровень безопасности. Установка дополнительных лавочек и урн, позволит создать больше мест отдыха на данной территории.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В целом проект направлен на решение вопросов безопасности и комфортного нахождения жителей в зоне отдыха. Территория сквера находится с двух сторон от площадки перед ДК им. Лермонтова, данное место всегда наполнено людьми разных возрастов. На сегодняшний день фонд зеленых насаждений в зоне сквера имеет многолетние деревья с большими ветками, что мешает электролиниям, а так же они нависают над тротуарами, который идет через сквер к начальному звену МОУ «СОШ №2»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6.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Предварительный расчет необходимых расходов на реализацию  инициативного проекта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1 293 702,80 рублей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7.</w:t>
            </w:r>
          </w:p>
        </w:tc>
        <w:tc>
          <w:tcPr>
            <w:tcW w:w="3628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Планируемые сроки реализации инициативного проекта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kern w:val="0"/>
                <w:sz w:val="26"/>
                <w:szCs w:val="26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2026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8.</w:t>
            </w:r>
          </w:p>
        </w:tc>
        <w:tc>
          <w:tcPr>
            <w:tcW w:w="3628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51 750,00 рублей (4 %)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9.</w:t>
            </w:r>
          </w:p>
        </w:tc>
        <w:tc>
          <w:tcPr>
            <w:tcW w:w="3628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0,1 %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10.</w:t>
            </w:r>
          </w:p>
        </w:tc>
        <w:tc>
          <w:tcPr>
            <w:tcW w:w="3628" w:type="dxa"/>
            <w:tcBorders/>
          </w:tcPr>
          <w:p>
            <w:pPr>
              <w:pStyle w:val="ConsPlusNormal"/>
              <w:suppressAutoHyphens w:val="true"/>
              <w:spacing w:before="0" w:after="12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kern w:val="0"/>
                <w:sz w:val="26"/>
                <w:szCs w:val="26"/>
                <w:lang w:val="ru-RU" w:bidi="ar-SA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7" w:type="dxa"/>
            <w:tcBorders/>
          </w:tcPr>
          <w:p>
            <w:pPr>
              <w:pStyle w:val="ConsPlusNormal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  <w:t>«Дом культуры им. Лермонтова» г.Копейск ул. Гагарина, д.7.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11.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Сведения об инициаторах проекта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Ахметзянова Екатерина Андреевна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Ларионов Александр Викторович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Кагарманова Оксана Николаевна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Клокова Татьяна Владимировна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Никитенко Ирина Юрьевна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Платунов Никола Николаевич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Столярова Ксения Андреевна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Скороходова Ирина Александровна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Шумакова Ольга Викторовна</w:t>
            </w:r>
          </w:p>
          <w:p>
            <w:pPr>
              <w:pStyle w:val="Normal"/>
              <w:widowControl/>
              <w:tabs>
                <w:tab w:val="clear" w:pos="708"/>
                <w:tab w:val="right" w:pos="3585" w:leader="none"/>
              </w:tabs>
              <w:suppressAutoHyphens w:val="true"/>
              <w:spacing w:lineRule="auto" w:line="240" w:before="0" w:after="0"/>
              <w:jc w:val="left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Шумаков Алексей Григорьевич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12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Распоряжение администрации КГО от11.09.2025 № 808-р</w:t>
            </w:r>
          </w:p>
        </w:tc>
      </w:tr>
      <w:tr>
        <w:trPr/>
        <w:tc>
          <w:tcPr>
            <w:tcW w:w="58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13</w:t>
            </w:r>
          </w:p>
        </w:tc>
        <w:tc>
          <w:tcPr>
            <w:tcW w:w="362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или конференции граждан</w:t>
            </w:r>
          </w:p>
        </w:tc>
        <w:tc>
          <w:tcPr>
            <w:tcW w:w="568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Протокол собрания граждан от 06.10.2025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Жители Копейского городского округа, достигшие восемнадцатилетнего возраста, могут направить свои замечания и предложения по внесенным инициативным проектам в администрацию городского округа на электронную почту по адресу: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ter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_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otd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74@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akgo</w:t>
        </w:r>
        <w:r>
          <w:rPr>
            <w:rStyle w:val="Hyperlink"/>
            <w:rFonts w:cs="Times New Roman" w:ascii="Times New Roman" w:hAnsi="Times New Roman"/>
            <w:sz w:val="28"/>
            <w:szCs w:val="28"/>
          </w:rPr>
          <w:t>74.</w:t>
        </w:r>
        <w:r>
          <w:rPr>
            <w:rStyle w:val="Hyperlink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sectPr>
      <w:type w:val="nextPage"/>
      <w:pgSz w:w="11906" w:h="16838"/>
      <w:pgMar w:left="1418" w:right="567" w:gutter="0" w:header="0" w:top="567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Calibri">
    <w:charset w:val="01"/>
    <w:family w:val="roman"/>
    <w:pitch w:val="variable"/>
  </w:font>
  <w:font w:name="Open Sans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179d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ea712c"/>
    <w:rPr>
      <w:color w:val="0000FF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 w:customStyle="1">
    <w:name w:val="ConsPlusNormal"/>
    <w:qFormat/>
    <w:rsid w:val="00f457ff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491a82"/>
    <w:pPr>
      <w:spacing w:before="0" w:after="20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b@akgo74.ru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5D5D52-0369-46BB-B42F-D9FF52AAE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LibreOffice/7.6.0.3$Linux_X86_64 LibreOffice_project/60$Build-3</Application>
  <AppVersion>15.0000</AppVersion>
  <Pages>2</Pages>
  <Words>419</Words>
  <Characters>2960</Characters>
  <CharactersWithSpaces>3328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2025-10-01T03:30:00Z</dcterms:created>
  <dc:creator>Желтова Лилия Фасхутдиновна</dc:creator>
  <dc:description/>
  <dc:language>ru-RU</dc:language>
  <cp:lastModifiedBy/>
  <dcterms:modified xsi:type="dcterms:W3CDTF">2025-10-13T17:01:45Z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