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Управление экономического развития администрации Копейского городского округа доводит до сведения хозяйствующих субъектов о начале приема заявлений на предоставление торговых мест площадью 5,0 м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для размещения нестационарных объектов сезонной торговли для организации торговли сырым молоком </w:t>
      </w:r>
      <w:r>
        <w:rPr>
          <w:sz w:val="28"/>
          <w:szCs w:val="28"/>
        </w:rPr>
        <w:t xml:space="preserve">и молочными продуктами в период </w:t>
      </w:r>
      <w:r>
        <w:rPr>
          <w:sz w:val="28"/>
          <w:szCs w:val="28"/>
        </w:rPr>
        <w:t>с 01.06.2026г. по 31.12.2026г.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Торговые места расположены по адресам: 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ind w:hanging="11" w:left="720"/>
        <w:jc w:val="both"/>
        <w:rPr>
          <w:sz w:val="28"/>
          <w:szCs w:val="28"/>
        </w:rPr>
      </w:pPr>
      <w:r>
        <w:rPr>
          <w:sz w:val="28"/>
          <w:szCs w:val="28"/>
        </w:rPr>
        <w:t>г. Копейск, ул. Коммунистическая, 28 (п. Старокамышинск);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ind w:hanging="11" w:left="720"/>
        <w:jc w:val="both"/>
        <w:rPr>
          <w:sz w:val="28"/>
          <w:szCs w:val="28"/>
        </w:rPr>
      </w:pPr>
      <w:r>
        <w:rPr>
          <w:sz w:val="28"/>
          <w:szCs w:val="28"/>
        </w:rPr>
        <w:t>г. Копейск, ул. Ленина, 14 (п. Октябрьский);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134" w:leader="none"/>
        </w:tabs>
        <w:ind w:hanging="11" w:left="720"/>
        <w:jc w:val="both"/>
        <w:rPr>
          <w:sz w:val="28"/>
          <w:szCs w:val="28"/>
        </w:rPr>
      </w:pPr>
      <w:r>
        <w:rPr>
          <w:sz w:val="28"/>
          <w:szCs w:val="28"/>
        </w:rPr>
        <w:t>г. Копейск, пр. Ильича, 12/1.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Стоимость торговых мест за весь период составляет:</w:t>
      </w:r>
    </w:p>
    <w:p>
      <w:pPr>
        <w:pStyle w:val="ListParagraph"/>
        <w:numPr>
          <w:ilvl w:val="0"/>
          <w:numId w:val="3"/>
        </w:numPr>
        <w:ind w:firstLine="708"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г. Копейск, ул. Коммунистическая, 28 (п. Старокамышинск) - 3731,00 (три тысячи семьсот тридцать один рубль) 00 копеек;</w:t>
      </w:r>
    </w:p>
    <w:p>
      <w:pPr>
        <w:pStyle w:val="ListParagraph"/>
        <w:numPr>
          <w:ilvl w:val="0"/>
          <w:numId w:val="3"/>
        </w:numPr>
        <w:ind w:firstLine="708" w:left="0"/>
        <w:jc w:val="both"/>
        <w:rPr>
          <w:sz w:val="28"/>
          <w:szCs w:val="28"/>
        </w:rPr>
      </w:pPr>
      <w:r>
        <w:rPr>
          <w:sz w:val="28"/>
          <w:szCs w:val="28"/>
        </w:rPr>
        <w:t>г. Копейск, ул. Ленина, 14 (п. Октябрьский) – 2239,0 (две тысячи двести тридцать девять рублей) 00 копеек;</w:t>
      </w:r>
    </w:p>
    <w:p>
      <w:pPr>
        <w:pStyle w:val="ListParagraph"/>
        <w:numPr>
          <w:ilvl w:val="0"/>
          <w:numId w:val="3"/>
        </w:numPr>
        <w:ind w:firstLine="708" w:left="0"/>
        <w:jc w:val="both"/>
        <w:rPr>
          <w:sz w:val="28"/>
          <w:szCs w:val="28"/>
        </w:rPr>
      </w:pPr>
      <w:r>
        <w:rPr>
          <w:sz w:val="28"/>
          <w:szCs w:val="28"/>
        </w:rPr>
        <w:t>г. Копейск, пр. Ильича, 12/1 - 7463,00 (семь тысяч четыреста шестьдесят три рубля) 00 копеек.</w:t>
      </w:r>
    </w:p>
    <w:p>
      <w:pPr>
        <w:pStyle w:val="ListParagraph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Заявления принимаются в течение 15 календарных дней со дня публикации настоящего извещения по адресу: г. Копейск, ул. Ленина, 52,           каб. 106  пн. – чт. с 8:30 до 17:30 обед с 12:00 до 12: 45,  пт. с 8:30 до 16:15, обед с 12:00 до 12:45 или на эл. почту: </w:t>
      </w:r>
      <w:hyperlink r:id="rId2">
        <w:r>
          <w:rPr>
            <w:rStyle w:val="Hyperlink"/>
            <w:sz w:val="28"/>
            <w:szCs w:val="28"/>
            <w:lang w:val="en-US"/>
          </w:rPr>
          <w:t>torg</w:t>
        </w:r>
        <w:r>
          <w:rPr>
            <w:rStyle w:val="Hyperlink"/>
            <w:sz w:val="28"/>
            <w:szCs w:val="28"/>
          </w:rPr>
          <w:t>@</w:t>
        </w:r>
        <w:r>
          <w:rPr>
            <w:rStyle w:val="Hyperlink"/>
            <w:sz w:val="28"/>
            <w:szCs w:val="28"/>
            <w:lang w:val="en-US"/>
          </w:rPr>
          <w:t>akgo</w:t>
        </w:r>
        <w:r>
          <w:rPr>
            <w:rStyle w:val="Hyperlink"/>
            <w:sz w:val="28"/>
            <w:szCs w:val="28"/>
          </w:rPr>
          <w:t>74.</w:t>
        </w:r>
        <w:r>
          <w:rPr>
            <w:rStyle w:val="Hyperlink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 xml:space="preserve">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Open Sans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d47dd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dc067e"/>
    <w:rPr>
      <w:color w:themeColor="hyperlink" w:val="0000FF"/>
      <w:u w:val="single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ba2012"/>
    <w:rPr>
      <w:rFonts w:ascii="Segoe UI" w:hAnsi="Segoe UI" w:eastAsia="Times New Roman" w:cs="Segoe UI"/>
      <w:sz w:val="18"/>
      <w:szCs w:val="18"/>
      <w:lang w:eastAsia="ru-RU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5f6eb2"/>
    <w:pPr>
      <w:spacing w:before="0" w:after="0"/>
      <w:ind w:left="720"/>
      <w:contextualSpacing/>
    </w:pPr>
    <w:rPr/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ba2012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torg@akgo74.ru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Application>LibreOffice/7.6.0.3$Linux_X86_64 LibreOffice_project/60$Build-3</Application>
  <AppVersion>15.0000</AppVersion>
  <Pages>1</Pages>
  <Words>176</Words>
  <Characters>1003</Characters>
  <CharactersWithSpaces>1180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2020-09-29T06:41:00Z</dcterms:created>
  <dc:creator>Баранова Евгения Петровна</dc:creator>
  <dc:description/>
  <dc:language>ru-RU</dc:language>
  <cp:lastModifiedBy/>
  <cp:lastPrinted>2026-05-05T10:08:32Z</cp:lastPrinted>
  <dcterms:modified xsi:type="dcterms:W3CDTF">2026-05-05T10:10:13Z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