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</w:t>
      </w:r>
      <w:r>
        <w:rPr>
          <w:rFonts w:cs="Times New Roman" w:ascii="Times New Roman" w:hAnsi="Times New Roman"/>
          <w:sz w:val="26"/>
          <w:szCs w:val="26"/>
        </w:rPr>
        <w:t>Реконструкция и благоустройство детской площадки в селе Калачёво по ул. Зелёной</w:t>
      </w:r>
      <w:r>
        <w:rPr>
          <w:rFonts w:cs="Times New Roman" w:ascii="Times New Roman" w:hAnsi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</w:t>
            </w:r>
            <w:r>
              <w:rPr>
                <w:rFonts w:ascii="Nimbus Roman" w:hAnsi="Nimbus Roman"/>
                <w:sz w:val="26"/>
                <w:szCs w:val="26"/>
              </w:rPr>
              <w:t>Реконструкция и благоустройство детской площадки в селе Калачёво по ул. Зелёной</w:t>
            </w:r>
            <w:r>
              <w:rPr>
                <w:rFonts w:ascii="Nimbus Roman" w:hAnsi="Nimbus Roman"/>
                <w:sz w:val="26"/>
                <w:szCs w:val="26"/>
              </w:rPr>
              <w:t>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селе отсутствуют досуговые места для детей дошкольного и младшего школьного возраста. Село развивается, детей очень много, имеется большое количество многодетных семей. Поскольку село удалено от центра города, детям негде общаться, играть, заниматься спортом.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Реконструкция и благоустройство детской площадки в этом месте планируется с целью организации безопасного досуга и гармоничного развития детей.  Площадка может эксплуатироваться круглогодично. Решение проблемы обеспечит на территории села комфортные и безопасные условия для жителей села.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Важным итогом реализации проекта является улучшение качества досуга детей дошкольного и младшего школьного возраста, создание благоприятной среды, ориентированной на сбережение здоровья и обеспечивающей здоровый образ жизни, укрепление добрососедских и общечеловеческих отношений среди детей и их родителей, тем самым повысится уровень жизни жителей и улучшит внешний эстетический облик села.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2 500 000,00 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50 000,00 рублей (2 %)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г. Копейск, с. Калачёво, ул. Зелёная, д. 9, кадастровый номер земельного участка 74:30:0901026:60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Гремитских Наталья Салаватовна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Кофанова Кристина Вячеславовна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Скобкарева Екатерина Викторовна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Тамчук Галина Васильевна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Садыкова Юлия Евгеньевна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Балашова Галина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Голендухина Ольга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Курбангалиева Фатима Сапаргалеевна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Ревякина Татьяна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Платонова Евгения Юрьевна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783-р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22.08.2025 года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1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03.10.2025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Nimbus Roman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LibreOffice/7.6.0.3$Linux_X86_64 LibreOffice_project/60$Build-3</Application>
  <AppVersion>15.0000</AppVersion>
  <Pages>2</Pages>
  <Words>430</Words>
  <Characters>3128</Characters>
  <CharactersWithSpaces>3506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2025-10-17T15:14:10Z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