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«Ремонт асфальтового покрытия межквартального проезда вдоль домов № 6, 8А, 8/1, 8/2, 8Б, 10 по ул. Ленина и № 17, № 19 по ул. Северная»,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9"/>
        <w:gridCol w:w="5686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Ремонт асфальтового покрытия межквартального проезда вдоль домов № 6, 8А, 8/1, 8/2, 8Б, 10 по ул. Ленина и № 17, № 19 по ул. Северная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Дорожная деятельность в отношении автомобильных дорог местного самоуправления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Межквартальные и внутриквартальные проезды, тротуары имеют повреждения, которые затрудняют комфортное и безопасное передвижение граждан по объектам благоустройства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Ремонт а</w:t>
            </w: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сфальтового покрытия межквартального проезда, тротуара и парковочных мест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Обеспечение безопасного и комфортного проживания жителей Октябрьского жилого массива, создание условий для безопасного и комфортного передвижения жителей по межквартальным проездам и тротуарам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14 992 026,00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299 850,00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рублей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(2%)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Nimbus Roman" w:hAnsi="Nimbus Roman"/>
                <w:kern w:val="0"/>
                <w:sz w:val="26"/>
                <w:szCs w:val="26"/>
                <w:lang w:val="ru-RU" w:eastAsia="en-US" w:bidi="ar-SA"/>
              </w:rPr>
              <w:t>Челябинская обл., г. Копейск, вдоль д. 6, д. 8а, д. 8/1, д. 8/2, д. 8б, д. 10 по ул. Ленина и д. 17, д. 19 по ул. Северная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Ахметзянова Екатерина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Ивашова Наталья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Мусаева Галина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Никитенко Ирина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Постникова Ольга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Савочкина Маргарита Игоревна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Савочкин Сергей Эдуардович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Скоробогатова Анастасия Анатольевна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Хурамжина Елена Дмитриевна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Шеин Иван Валерьевич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 28.08.2025 № 809-р «Об определении границ части территории Копейского городского округа, на которой планируется реализовать инициативный проект «Ремонт асфальтового покрытия межквартального проезда вдоль домов № 6, 8А, 8/1, 8/2, 8Б, 10 по ул. Ленина и № 17, № 19 по ул. Северная»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07.10.2025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LibreOffice/7.6.0.3$Linux_X86_64 LibreOffice_project/60$Build-3</Application>
  <AppVersion>15.0000</AppVersion>
  <Pages>2</Pages>
  <Words>446</Words>
  <Characters>3037</Characters>
  <CharactersWithSpaces>3429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2025-10-13T17:10:41Z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