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«Сквер дружбы»,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9"/>
        <w:gridCol w:w="5686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«Сквер дружбы»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Территория расположена в центральной части города и прилегает к территории 100-квартирного дома, в котором проживают молодые семьи с детьми, люди пенсионного возраста. В настоящее время территория заброшена, замусорена, остались ямы от бывших погребов, место облюбовали бомжи и любители спиртного, часто играют дети.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Требуется санитарная вырубка деревьев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и поросли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с выкорчевкой, необходимо засыпать заброшенные погреба, выровнять (спланировать территорию,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высадить молодые деревья и кустарники,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газон,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разбить клумбы,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организовать детскую игровую площадку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с установкой необходимого инвентаря (малых форм) и сетчатым ограждением, установить скамьи и урны,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обустроить асфальтовые дорожки, ступени,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облагородить территорию, граничащую со сквером.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Комфортное проживание жителей города.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Проект предусматривает создание сквера, в котором могли бы отдыхать и проводить время как молодые родители с детьми, так и пенсионеры.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3 200 000,00 руб.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64 000,00 руб. (2%)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6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обл., г. Копейск, ул. Майская, д. 9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Чернявская Татьяна Георгиевна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Алексеева Галина Васильевна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Салиулина Светлана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Попова Станислава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Хананова Татьяна Радиковна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Бывакина Ирина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Чернявский Юрий Андреевич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Лазаренко Наталья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Леоненков Евгений Александрович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Устюжанина Анна Владимировна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Распоряжение администрации КГО от </w:t>
            </w:r>
            <w:r>
              <w:rPr>
                <w:rFonts w:eastAsia="Calibri" w:cs="Times New Roman" w:ascii="Times New Roman" w:hAnsi="Times New Roman"/>
                <w:color w:themeColor="dark1" w:val="000000"/>
                <w:kern w:val="0"/>
                <w:sz w:val="24"/>
                <w:szCs w:val="24"/>
                <w:lang w:val="ru-RU" w:eastAsia="en-US" w:bidi="ar-SA"/>
              </w:rPr>
              <w:t>№ 432-р от 30.05.2025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05/09/2025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LibreOffice/7.6.0.3$Linux_X86_64 LibreOffice_project/60$Build-3</Application>
  <AppVersion>15.0000</AppVersion>
  <Pages>2</Pages>
  <Words>403</Words>
  <Characters>2931</Characters>
  <CharactersWithSpaces>3282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2025-10-16T15:56:04Z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