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Инициативный проект «Асфальтирование и обустройство ливневой канализации по       ул. Щербакова, пер. Щербакова и З. Космодемьянской от ул. Волкова до ул. Жданова», выдвигаемый для получения финансовой поддержки за счет межбюджетных трансфертов из областного бюджета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Style w:val="a3"/>
        <w:tblW w:w="9903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88"/>
        <w:gridCol w:w="3628"/>
        <w:gridCol w:w="5687"/>
      </w:tblGrid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п/п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Общая характеристика инициативного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Сведения об инициативном проекте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Наименование инициативного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Асфальтирование и обустройство ливневой канализации по ул. Щербакова, пер. Щербакова и З. Космодемьянской от ул. Волкова до ул. Жданова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Приоритетные направления реализации инициативного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Дорожная деятельность в отношении автомобильных дорог местного значения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3.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проблемы, решение которой имеет приоритетное значение для жителей Копейского городского округа или его части</w:t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Отсутствие ровного дорожного покрытия по ул. Щербакова, пер. Щербакова и ул. З. Космодемьянской имеет высокий уровень актуальности для жителей домов, расположенных на данных улицах.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 данной дороге дети идут в МОУ «СОШ № 42», в МДОУ «ДС № 39», «ДС № 50».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Водители, проезжая по насыпной дороге поднимают пыль, а проезжая по ямам портят свои машины.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4.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Обоснование предложений по решению указанной проблемы</w:t>
            </w:r>
          </w:p>
        </w:tc>
        <w:tc>
          <w:tcPr>
            <w:tcW w:w="568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1. Обеспечение удобного и комфортного передвижения автомобилей и пешеходов, в том числе до социально-значимых объектов/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2. Повышение качества жизни и благоустройство территории.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5.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Асфальтированная дорога по ул. Щербакова, пер. Щербакова и З. Космодемьянской от                           ул. Волкова до ул. Жданова с обустроенной  ливневой канализации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6.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Предварительный расчет необходимых расходов на реализацию  инициативного проекта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68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7 053 603,67 руб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7.</w:t>
            </w:r>
          </w:p>
        </w:tc>
        <w:tc>
          <w:tcPr>
            <w:tcW w:w="3628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Планируемые сроки реализации инициативного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2027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8.</w:t>
            </w:r>
          </w:p>
        </w:tc>
        <w:tc>
          <w:tcPr>
            <w:tcW w:w="3628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Сведения о планируемом (возможном) финансовом, имущественном и (или) трудовом участии заинтересованных лиц в реализации инициативного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423 217,00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Субботник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9.</w:t>
            </w:r>
          </w:p>
        </w:tc>
        <w:tc>
          <w:tcPr>
            <w:tcW w:w="3628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объем средств местного бюджета в случае, если предполагается использование этих средств на реализацию инициативного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0,1 %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10.</w:t>
            </w:r>
          </w:p>
        </w:tc>
        <w:tc>
          <w:tcPr>
            <w:tcW w:w="3628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территорию Копейского городского округа или часть территории городского округа, в границах которой будет реализовываться инициативный проект, определяемую в соответствии с порядком, установленным нормативно-правовым актом представительного органа муниципального образования</w:t>
            </w:r>
          </w:p>
        </w:tc>
        <w:tc>
          <w:tcPr>
            <w:tcW w:w="5687" w:type="dxa"/>
            <w:tcBorders/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 w:eastAsiaTheme="minorHAnsi"/>
                <w:kern w:val="0"/>
                <w:sz w:val="26"/>
                <w:szCs w:val="26"/>
                <w:lang w:val="ru-RU" w:eastAsia="en-US" w:bidi="ar-SA"/>
              </w:rPr>
              <w:t>Челябинская обл., г. Копейск, ул. Щербакова, пер. Щербакова и ул. З. Космодемьянской от         ул. Волкова до ул. Жданова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11.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Сведения об инициаторах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Чугаев Сергей Леонидович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Кудра Елена Анатольевна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Кудра Павел Михайлович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Смирнов Виталий Федорович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Нечаев Александр Сергеевич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Чабан Андрей Ярославович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Соколова Людмила Александровна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Тажетдинов Ринат Фаритович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Мочалов Евгений Рудольфович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Лапина Ольга Рудольфовна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12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Распоряжение об определении части территории, на которой будет реализовываться инициативный проект</w:t>
            </w:r>
          </w:p>
        </w:tc>
        <w:tc>
          <w:tcPr>
            <w:tcW w:w="568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Распоряжение администрации КГО от 21.07.2026 № 674-р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6"/>
                <w:szCs w:val="26"/>
                <w:lang w:val="ru-RU" w:eastAsia="en-US" w:bidi="ar-SA"/>
              </w:rPr>
              <w:t xml:space="preserve">«Об определении границ части территории Копейского городского округа, на которой планируется реализовать инициативный проект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«Асфальтирование и обустройство ливневой канализации по ул. Щербакова, пер. Щербакова и                                       З. Космодемьянской от ул. Волкова до                         ул. Жданова»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13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Протокол собрания или конференции граждан</w:t>
            </w:r>
          </w:p>
        </w:tc>
        <w:tc>
          <w:tcPr>
            <w:tcW w:w="568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Протокол собрания граждан от 03.09.2026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Жители Копейского городского округа, достигшие восемнадцатилетнего возраста, могут направить свои замечания и предложения по внесенным инициативным проектам в администрацию городского округа на электронную почту по адресу: </w:t>
      </w:r>
      <w:hyperlink r:id="rId2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ter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_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otd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74@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akgo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74.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в течение 5 (пяти) рабочих дней со дня опубликования проекта на сайте администрации КГО.</w:t>
      </w:r>
    </w:p>
    <w:sectPr>
      <w:type w:val="nextPage"/>
      <w:pgSz w:w="11906" w:h="16838"/>
      <w:pgMar w:left="1418" w:right="567" w:gutter="0" w:header="0" w:top="567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179d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ea712c"/>
    <w:rPr>
      <w:color w:val="0000FF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ConsPlusNormal" w:customStyle="1">
    <w:name w:val="ConsPlusNormal"/>
    <w:qFormat/>
    <w:rsid w:val="00f457ff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491a82"/>
    <w:pPr>
      <w:spacing w:before="0" w:after="200"/>
      <w:ind w:left="720"/>
      <w:contextualSpacing/>
    </w:pPr>
    <w:rPr/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2638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b@akgo74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E8253-63FF-4EF2-A5C0-537F54CE1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Application>LibreOffice/24.8.4.2$Linux_X86_64 LibreOffice_project/480$Build-2</Application>
  <AppVersion>15.0000</AppVersion>
  <Pages>2</Pages>
  <Words>458</Words>
  <Characters>3139</Characters>
  <CharactersWithSpaces>3644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2025-11-01T08:15:00Z</dcterms:created>
  <dc:creator>Желтова Лилия Фасхутдиновна</dc:creator>
  <dc:description/>
  <dc:language>ru-RU</dc:language>
  <cp:lastModifiedBy/>
  <dcterms:modified xsi:type="dcterms:W3CDTF">2026-10-05T13:35:25Z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