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роект «Ремонт помещений тренажерного зала для лиц ПОДА»,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помещений тренажерного зала для лиц ПОДА</w:t>
            </w:r>
          </w:p>
        </w:tc>
      </w:tr>
      <w:tr>
        <w:trPr>
          <w:trHeight w:val="1034" w:hRule="atLeast"/>
        </w:trPr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Тренажерный зал является местом тренировок спортсменов с поражением опорно-двигательного аппарата. Проект направлен на создание комфортных условий во время тренировочного процесса, на повышение уровня спортивной подготовки. В настоящее время тренажерный зал нуждается в ремонте и перепланировке, пол и стены в плохом состоянии, отсутствует вентиляция. Тренажерный зал для людей с ПОДА — это не просто спортивный объект, а инструмент реабилитации, социальной адаптации и повышения качества жизни этой категории граждан.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Создание благоприятных условий для занятия адаптивным спортом лиц ПОДА, в том числе ветеранов СВО, получивших травмы в ходе боевых действий, а также популяризация спорта в целом, социальная адаптация и реабилитация людей с инвалидностью, повышение доступности занятий спортом, формирование мотивации на здоровый образ жизни, что является одним из приоритетных направлений в нашей стране.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Максимальное создание условий для развития физической культуры и спорта среди лиц с ПОДА, в том числе ветеранов СВО. Вовлечение инвалидов в спортивную жизнь. Социальная адаптация и реабилитация людей с инвалидностью.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5 667 563,25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113 351,26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4"/>
                <w:szCs w:val="24"/>
                <w:lang w:val="ru-RU" w:eastAsia="en-US" w:bidi="ar-SA"/>
              </w:rPr>
              <w:t>пр. Коммунистический, д. 12а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Председатель МООИ КОПГО ЧООО ВОИ Иванихин Александр Николаевич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Распоряжение администрации КГО от 13.07.2026 № 663-р «Об определении границ части территории Копейского городского округа, на которой планируется реализовать инициативный проект «Ремонт помещений тренажерного зала для лиц ПОДА»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LibreOffice/24.8.4.2$Linux_X86_64 LibreOffice_project/480$Build-2</Application>
  <AppVersion>15.0000</AppVersion>
  <Pages>2</Pages>
  <Words>436</Words>
  <Characters>3079</Characters>
  <CharactersWithSpaces>3473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2026-10-05T10:36:05Z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