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оект «Ремонт фасада МУ «Дом культуры им. Петрякова»,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8"/>
        <w:gridCol w:w="5687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Ремонт фасада МУ «Дом культуры им. Петрякова»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Организация обустройства объектов социальной инфраструктуры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Состояние фасада напрямую влияет на общее восприятие здания, его долговечность и даже на уровень комфорта для посетителей, гостей и жителей нашего поселка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Восстановить защитные, эксплуатационные и эстетические характеристики здания. Это направлено на повышение качества, безопасности и долговечности дома культуры. Ремонт трещин и швов кладки наружных стен дома  культуры, обновление козырьков запасных выходов,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с выполнением строительного контроля,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позволит обновить архитектурный стиль ДК, поменять дизайнерские решения, обеспечить комфорт посетителям и гостям.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После реализации проекта по ремонту фасада МУ «Дом культуры им. Петрякова станет   максимально комфортным местом для проведения досуга для жителей поселка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3 007 165,02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60 143,30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Челябинская обл., г. Копейск, ул. Электровозная, д. 11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Директор МУ «Дом культуры им. Петрякова» КГО Черныш Ирина Валерьевна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Распоряжение администрации КГО от 17.06.2026 № 570-р «Об определении границ части территории Копейского городского округа, на которой планируется реализовать инициативный проект «Ремонт фасада МУ «Дом культуры им. Петрякова»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Протокол собрания граждан от 04.09.2026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LibreOffice/24.8.4.2$Linux_X86_64 LibreOffice_project/480$Build-2</Application>
  <AppVersion>15.0000</AppVersion>
  <Pages>2</Pages>
  <Words>380</Words>
  <Characters>2721</Characters>
  <CharactersWithSpaces>3060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2026-10-05T15:15:14Z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